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76EDA">
      <w:pPr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RTU关键技术</w:t>
      </w:r>
    </w:p>
    <w:p w14:paraId="610911A5">
      <w:pPr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（一）执行标准：</w:t>
      </w:r>
    </w:p>
    <w:p w14:paraId="31144141">
      <w:pPr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GB/T 34039-2017《远程终端单元（RTU）技术规范》</w:t>
      </w:r>
    </w:p>
    <w:p w14:paraId="6B909C3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（二）RTU关键技术</w:t>
      </w:r>
      <w:bookmarkStart w:id="0" w:name="_GoBack"/>
      <w:bookmarkEnd w:id="0"/>
    </w:p>
    <w:p w14:paraId="1CF05735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采用GPRS通讯方式，无需铺设通讯线路，易于扩展、组网简单；</w:t>
      </w:r>
    </w:p>
    <w:p w14:paraId="41C1378D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采用蓝牙通讯方式，可直接与配套手机APP连接，便于现场调试；</w:t>
      </w:r>
    </w:p>
    <w:p w14:paraId="56B04ACE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采用160*160 LCD液晶显示，提升用户体验度；</w:t>
      </w:r>
    </w:p>
    <w:p w14:paraId="05BA71BB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可进行按键操作，实现按键人机交互，便于现场使用维护；</w:t>
      </w:r>
    </w:p>
    <w:p w14:paraId="6ED191E2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程序支持远程升级、本地串口升级、本地U盘升级，便于后期维护。</w:t>
      </w:r>
    </w:p>
    <w:p w14:paraId="24744659">
      <w:pPr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产品功能</w:t>
      </w:r>
    </w:p>
    <w:p w14:paraId="3858125F">
      <w:pPr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（一）RTU功能</w:t>
      </w:r>
    </w:p>
    <w:p w14:paraId="273A303D">
      <w:pPr>
        <w:ind w:firstLine="160" w:firstLineChars="5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主要技术参数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4492"/>
      </w:tblGrid>
      <w:tr w14:paraId="5E993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 w14:paraId="6A4144F0">
            <w:pPr>
              <w:jc w:val="center"/>
              <w:outlineLvl w:val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供电方式</w:t>
            </w:r>
          </w:p>
        </w:tc>
        <w:tc>
          <w:tcPr>
            <w:tcW w:w="4492" w:type="dxa"/>
          </w:tcPr>
          <w:p w14:paraId="29EB1031">
            <w:pPr>
              <w:outlineLvl w:val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12V铅酸电池或12V电源适配器</w:t>
            </w:r>
          </w:p>
        </w:tc>
      </w:tr>
      <w:tr w14:paraId="5C54C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 w14:paraId="1BEAA8D2">
            <w:pPr>
              <w:jc w:val="center"/>
              <w:outlineLvl w:val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显示方式</w:t>
            </w:r>
          </w:p>
        </w:tc>
        <w:tc>
          <w:tcPr>
            <w:tcW w:w="4492" w:type="dxa"/>
          </w:tcPr>
          <w:p w14:paraId="20540409">
            <w:pPr>
              <w:outlineLvl w:val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160*160 点阵式液晶</w:t>
            </w:r>
          </w:p>
        </w:tc>
      </w:tr>
      <w:tr w14:paraId="1636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 w14:paraId="6064372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上行通信</w:t>
            </w:r>
          </w:p>
        </w:tc>
        <w:tc>
          <w:tcPr>
            <w:tcW w:w="4492" w:type="dxa"/>
          </w:tcPr>
          <w:p w14:paraId="2C66A0B9"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GPRS无线移动网络、串口通信、蓝牙通信</w:t>
            </w:r>
          </w:p>
        </w:tc>
      </w:tr>
      <w:tr w14:paraId="7A2AF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 w14:paraId="58C6C06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下行通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信</w:t>
            </w:r>
          </w:p>
        </w:tc>
        <w:tc>
          <w:tcPr>
            <w:tcW w:w="4492" w:type="dxa"/>
          </w:tcPr>
          <w:p w14:paraId="48A1499B"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RS-485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通信</w:t>
            </w:r>
          </w:p>
        </w:tc>
      </w:tr>
      <w:tr w14:paraId="4DD2E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vAlign w:val="center"/>
          </w:tcPr>
          <w:p w14:paraId="03DAE5F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工作温度</w:t>
            </w:r>
          </w:p>
        </w:tc>
        <w:tc>
          <w:tcPr>
            <w:tcW w:w="4492" w:type="dxa"/>
            <w:vAlign w:val="center"/>
          </w:tcPr>
          <w:p w14:paraId="2B47339E"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-40℃～80℃</w:t>
            </w:r>
          </w:p>
        </w:tc>
      </w:tr>
    </w:tbl>
    <w:p w14:paraId="01BE9DC2">
      <w:pPr>
        <w:ind w:firstLine="160" w:firstLineChars="5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RTU支持GPRS无线网络通讯、串口通信、蓝牙通信、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RS-485</w:t>
      </w:r>
      <w:r>
        <w:rPr>
          <w:rFonts w:hint="eastAsia" w:ascii="仿宋_GB2312" w:hAnsi="仿宋_GB2312" w:eastAsia="仿宋_GB2312" w:cs="仿宋_GB2312"/>
          <w:sz w:val="32"/>
          <w:szCs w:val="32"/>
        </w:rPr>
        <w:t>通信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 w14:paraId="7FC47D10">
      <w:pPr>
        <w:ind w:firstLine="160" w:firstLineChars="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RTU可设置数据采集间隔，采集时间以0点为参照，可设范围为1-1440分钟，默认为10分钟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 w14:paraId="230DD2C2">
      <w:pPr>
        <w:ind w:firstLine="160" w:firstLineChars="5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RTU可设置定时上报时间周期，上报时间以0点为参照，可设置范围为3-1440分钟，默认为60分钟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 w14:paraId="030B1A78">
      <w:pPr>
        <w:ind w:firstLine="160" w:firstLineChars="5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RTU主动召测下行设备的数据信息，下行设备不会主动上传数据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 w14:paraId="040EBE2B">
      <w:pPr>
        <w:ind w:firstLine="160" w:firstLineChars="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RTU具有数据存储及补报功能。</w:t>
      </w:r>
    </w:p>
    <w:p w14:paraId="33B81A40">
      <w:pPr>
        <w:ind w:firstLine="160" w:firstLineChars="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•  RTU资费默认6年</w:t>
      </w:r>
    </w:p>
    <w:p w14:paraId="511D0079">
      <w:pPr>
        <w:ind w:firstLine="160" w:firstLineChars="50"/>
        <w:rPr>
          <w:rFonts w:hint="eastAsia" w:ascii="仿宋_GB2312" w:hAnsi="仿宋_GB2312" w:eastAsia="仿宋_GB2312" w:cs="仿宋_GB2312"/>
          <w:color w:val="EE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EE0000"/>
          <w:sz w:val="32"/>
          <w:szCs w:val="32"/>
        </w:rPr>
        <w:t>•  具有报警功能，压力低于或高于设定值，立即报警并发送短信至招标人指定的手机号，且压力报警数值可调整。</w:t>
      </w:r>
    </w:p>
    <w:p w14:paraId="401E59F7">
      <w:pPr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（二）压力传感器功能：</w:t>
      </w:r>
    </w:p>
    <w:p w14:paraId="2568F8B1">
      <w:pPr>
        <w:ind w:left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测量精度：0.5%</w:t>
      </w:r>
    </w:p>
    <w:p w14:paraId="6A807321">
      <w:pPr>
        <w:ind w:left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链接方式：螺纹链接</w:t>
      </w:r>
    </w:p>
    <w:p w14:paraId="5262B339">
      <w:pPr>
        <w:ind w:left="420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E3A39"/>
          <w:kern w:val="0"/>
          <w:sz w:val="32"/>
          <w:szCs w:val="32"/>
          <w:lang w:bidi="ar"/>
        </w:rPr>
        <w:t>测量范围：0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～1.6MPA</w:t>
      </w:r>
    </w:p>
    <w:p w14:paraId="5C4AC658">
      <w:pPr>
        <w:ind w:left="420"/>
        <w:rPr>
          <w:rFonts w:hint="eastAsia" w:ascii="仿宋_GB2312" w:hAnsi="仿宋_GB2312" w:eastAsia="仿宋_GB2312" w:cs="仿宋_GB2312"/>
          <w:color w:val="3E3A39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3E3A39"/>
          <w:kern w:val="0"/>
          <w:sz w:val="32"/>
          <w:szCs w:val="32"/>
          <w:lang w:bidi="ar"/>
        </w:rPr>
        <w:t>信号传输：4～20mA模拟信号二线制</w:t>
      </w:r>
    </w:p>
    <w:p w14:paraId="5A193AED">
      <w:pPr>
        <w:ind w:left="420"/>
        <w:rPr>
          <w:rFonts w:hint="eastAsia" w:ascii="仿宋_GB2312" w:hAnsi="仿宋_GB2312" w:eastAsia="仿宋_GB2312" w:cs="仿宋_GB2312"/>
          <w:color w:val="3E3A39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3E3A39"/>
          <w:kern w:val="0"/>
          <w:sz w:val="32"/>
          <w:szCs w:val="32"/>
          <w:lang w:bidi="ar"/>
        </w:rPr>
        <w:t>防护等级：IP68{整体电缆型）</w:t>
      </w:r>
    </w:p>
    <w:p w14:paraId="73A15441">
      <w:pPr>
        <w:pStyle w:val="2"/>
        <w:widowControl/>
        <w:shd w:val="clear" w:color="auto" w:fill="FFFFFF"/>
        <w:spacing w:beforeAutospacing="0" w:afterAutospacing="0"/>
        <w:ind w:firstLine="640" w:firstLineChars="200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材质：不锈钢外壳</w:t>
      </w:r>
    </w:p>
    <w:p w14:paraId="75E646AC">
      <w:pPr>
        <w:pStyle w:val="2"/>
        <w:widowControl/>
        <w:shd w:val="clear" w:color="auto" w:fill="FFFFFF"/>
        <w:spacing w:beforeAutospacing="0" w:afterAutospacing="0"/>
        <w:ind w:firstLine="640" w:firstLineChars="200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过载压力：过载压力为测量满度压力的4倍</w:t>
      </w:r>
    </w:p>
    <w:p w14:paraId="3D0E036C">
      <w:pPr>
        <w:pStyle w:val="2"/>
        <w:widowControl/>
        <w:shd w:val="clear" w:color="auto" w:fill="FFFFFF"/>
        <w:spacing w:beforeAutospacing="0" w:afterAutospacing="0"/>
        <w:ind w:firstLine="640" w:firstLineChars="200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</w:p>
    <w:p w14:paraId="1DC1F757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太阳能供电要求：</w:t>
      </w:r>
    </w:p>
    <w:p w14:paraId="72A4FE37">
      <w:pPr>
        <w:ind w:left="105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太阳能板：</w:t>
      </w:r>
      <w:r>
        <w:rPr>
          <w:rFonts w:hint="eastAsia" w:ascii="仿宋_GB2312" w:hAnsi="仿宋_GB2312" w:eastAsia="仿宋_GB2312" w:cs="仿宋_GB2312"/>
          <w:sz w:val="32"/>
          <w:szCs w:val="32"/>
        </w:rPr>
        <w:t>采用高光效单晶硅太阳能电池片封装而成，电池片转换效率不低于23%，组件转换效率≥22%。</w:t>
      </w:r>
    </w:p>
    <w:p w14:paraId="08D123B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功率：组件峰值功率</w:t>
      </w:r>
      <w:r>
        <w:rPr>
          <w:rFonts w:hint="eastAsia" w:ascii="仿宋_GB2312" w:hAnsi="仿宋_GB2312" w:eastAsia="仿宋_GB2312" w:cs="仿宋_GB2312"/>
          <w:sz w:val="32"/>
          <w:szCs w:val="32"/>
        </w:rPr>
        <w:t>≥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0Wp。 </w:t>
      </w:r>
    </w:p>
    <w:p w14:paraId="5463FEB0">
      <w:pPr>
        <w:ind w:left="10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采用高透光率低铁超白钢化玻璃；</w:t>
      </w:r>
    </w:p>
    <w:p w14:paraId="34A202DA">
      <w:pPr>
        <w:ind w:left="105"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适应环境温度-40℃-85℃  </w:t>
      </w:r>
    </w:p>
    <w:p w14:paraId="08BC6BAB">
      <w:pPr>
        <w:ind w:left="105"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胶体电池 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容量范围</w:t>
      </w:r>
      <w:r>
        <w:rPr>
          <w:rFonts w:hint="eastAsia" w:ascii="仿宋_GB2312" w:hAnsi="仿宋_GB2312" w:eastAsia="仿宋_GB2312" w:cs="仿宋_GB2312"/>
          <w:sz w:val="32"/>
          <w:szCs w:val="32"/>
        </w:rPr>
        <w:t>≥4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0Ah(25℃)；蓄电池电压等级：12V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含电池地脉箱</w:t>
      </w:r>
    </w:p>
    <w:p w14:paraId="4276DE7D">
      <w:pPr>
        <w:ind w:left="105"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立杆：</w:t>
      </w:r>
      <w:r>
        <w:rPr>
          <w:rFonts w:hint="eastAsia" w:ascii="仿宋_GB2312" w:hAnsi="仿宋_GB2312" w:eastAsia="仿宋_GB2312" w:cs="仿宋_GB2312"/>
          <w:sz w:val="32"/>
          <w:szCs w:val="32"/>
        </w:rPr>
        <w:t>镀锌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材质：Q235B</w:t>
      </w:r>
    </w:p>
    <w:p w14:paraId="14BE39FC">
      <w:pPr>
        <w:ind w:left="105"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特性：硬度高 耐磨性好 </w:t>
      </w:r>
    </w:p>
    <w:p w14:paraId="220FA182">
      <w:pPr>
        <w:ind w:left="105"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高度：</w:t>
      </w:r>
      <w:r>
        <w:rPr>
          <w:rFonts w:hint="eastAsia" w:ascii="仿宋_GB2312" w:hAnsi="仿宋_GB2312" w:eastAsia="仿宋_GB2312" w:cs="仿宋_GB2312"/>
          <w:sz w:val="32"/>
          <w:szCs w:val="32"/>
        </w:rPr>
        <w:t>3米立杆，2.0厚</w:t>
      </w:r>
      <w:r>
        <w:rPr>
          <w:rFonts w:hint="eastAsia" w:ascii="仿宋_GB2312" w:hAnsi="仿宋_GB2312" w:eastAsia="仿宋_GB2312" w:cs="仿宋_GB2312"/>
          <w:sz w:val="32"/>
          <w:szCs w:val="32"/>
        </w:rPr>
        <w:t>、含地笼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D2A4FE"/>
    <w:multiLevelType w:val="singleLevel"/>
    <w:tmpl w:val="D2D2A4FE"/>
    <w:lvl w:ilvl="0" w:tentative="0">
      <w:start w:val="3"/>
      <w:numFmt w:val="chineseCounting"/>
      <w:suff w:val="nothing"/>
      <w:lvlText w:val="（%1）"/>
      <w:lvlJc w:val="left"/>
      <w:pPr>
        <w:ind w:left="105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15E9A"/>
    <w:rsid w:val="00070B76"/>
    <w:rsid w:val="0026464B"/>
    <w:rsid w:val="00645DEC"/>
    <w:rsid w:val="09845D4F"/>
    <w:rsid w:val="14D15E9A"/>
    <w:rsid w:val="4C45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699</Words>
  <Characters>826</Characters>
  <Lines>36</Lines>
  <Paragraphs>51</Paragraphs>
  <TotalTime>10</TotalTime>
  <ScaleCrop>false</ScaleCrop>
  <LinksUpToDate>false</LinksUpToDate>
  <CharactersWithSpaces>866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2025-09-19T02:40:00Z</dcterms:created>
  <dc:creator>WPS_1693270658</dc:creator>
  <cp:lastModifiedBy>abc九十度温</cp:lastModifiedBy>
  <dcterms:modified xsi:type="dcterms:W3CDTF">2025-09-28T07:19:54Z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AACCD8B2B67F4EBBA3C6EFAA774AB961_13</vt:lpwstr>
  </property>
  <property fmtid="{D5CDD505-2E9C-101B-9397-08002B2CF9AE}" pid="4" name="KSOTemplateDocerSaveRecord">
    <vt:lpwstr>eyJoZGlkIjoiYzkyMzRlZWY0MGMyNGMyOTRjNTgyMmQyODMzN2Y3ZWYiLCJ1c2VySWQiOiI2MDAzNTA4NzMifQ==</vt:lpwstr>
  </property>
</Properties>
</file>