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FA3738">
      <w:pPr>
        <w:ind w:firstLine="420"/>
      </w:pPr>
    </w:p>
    <w:p w14:paraId="46716862" w14:textId="77777777" w:rsidR="00FB4204" w:rsidRDefault="00FB4204" w:rsidP="00FA3738">
      <w:pPr>
        <w:ind w:firstLine="420"/>
      </w:pPr>
    </w:p>
    <w:p w14:paraId="2E2FAC3B" w14:textId="77777777" w:rsidR="00FB4204" w:rsidRDefault="00FB4204" w:rsidP="00FA3738">
      <w:pPr>
        <w:ind w:firstLine="420"/>
      </w:pPr>
    </w:p>
    <w:p w14:paraId="6EDD3F52" w14:textId="77777777" w:rsidR="00FB4204" w:rsidRDefault="00FB4204" w:rsidP="00FA3738">
      <w:pPr>
        <w:ind w:firstLine="420"/>
      </w:pPr>
    </w:p>
    <w:p w14:paraId="17A2E756" w14:textId="77777777" w:rsidR="00FB4204" w:rsidRDefault="00FB4204" w:rsidP="00FA3738">
      <w:pPr>
        <w:ind w:firstLine="420"/>
      </w:pPr>
    </w:p>
    <w:p w14:paraId="6B9D67DA" w14:textId="77777777" w:rsidR="00FB4204" w:rsidRDefault="00FB4204" w:rsidP="00FA3738">
      <w:pPr>
        <w:ind w:firstLine="420"/>
      </w:pPr>
    </w:p>
    <w:p w14:paraId="4A692A42" w14:textId="0E48E4B9" w:rsidR="00FB4204" w:rsidRDefault="00FB4204" w:rsidP="00FA3738">
      <w:pPr>
        <w:ind w:firstLine="420"/>
      </w:pPr>
    </w:p>
    <w:p w14:paraId="1D7B44A8" w14:textId="1D05A465" w:rsidR="00FA3738" w:rsidRDefault="00FA3738" w:rsidP="00FA3738">
      <w:pPr>
        <w:ind w:firstLine="420"/>
      </w:pPr>
    </w:p>
    <w:p w14:paraId="7C80757A" w14:textId="6727D1C3" w:rsidR="00FA3738" w:rsidRDefault="00FA3738" w:rsidP="00FA3738">
      <w:pPr>
        <w:ind w:firstLine="420"/>
      </w:pPr>
    </w:p>
    <w:p w14:paraId="7DA71D32" w14:textId="0F1814EF" w:rsidR="00FA3738" w:rsidRDefault="00FA3738" w:rsidP="00FA3738">
      <w:pPr>
        <w:ind w:firstLine="420"/>
      </w:pPr>
    </w:p>
    <w:p w14:paraId="29E7BB6A" w14:textId="3A0D99E4" w:rsidR="00FA3738" w:rsidRDefault="00FA3738" w:rsidP="00FA3738">
      <w:pPr>
        <w:ind w:firstLine="420"/>
      </w:pPr>
    </w:p>
    <w:p w14:paraId="36D58523" w14:textId="77777777" w:rsidR="00FA3738" w:rsidRPr="00FA3738" w:rsidRDefault="00FA3738" w:rsidP="00FA3738">
      <w:pPr>
        <w:ind w:firstLine="420"/>
      </w:pPr>
    </w:p>
    <w:p w14:paraId="5CFDE0C4" w14:textId="4A463BAE" w:rsidR="00704417" w:rsidRPr="00BC3A88" w:rsidRDefault="008D5B92"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981AC9">
        <w:rPr>
          <w:rFonts w:ascii="黑体" w:eastAsia="黑体" w:hAnsi="黑体" w:hint="eastAsia"/>
          <w:color w:val="000000" w:themeColor="text1"/>
          <w:sz w:val="44"/>
          <w:szCs w:val="44"/>
        </w:rPr>
        <w:t>洁具五金</w:t>
      </w:r>
      <w:r w:rsidR="00E526D5" w:rsidRPr="00BC3A88">
        <w:rPr>
          <w:rFonts w:ascii="黑体" w:eastAsia="黑体" w:hAnsi="黑体" w:hint="eastAsia"/>
          <w:color w:val="000000" w:themeColor="text1"/>
          <w:sz w:val="44"/>
          <w:szCs w:val="44"/>
        </w:rPr>
        <w:t>技术标准</w:t>
      </w:r>
    </w:p>
    <w:p w14:paraId="5BAF5DC1" w14:textId="77777777" w:rsidR="008D5B92" w:rsidRDefault="008D5B92" w:rsidP="008D5B92">
      <w:pPr>
        <w:ind w:firstLine="420"/>
      </w:pPr>
    </w:p>
    <w:p w14:paraId="71AC9971" w14:textId="77777777" w:rsidR="008D5B92" w:rsidRDefault="008D5B92" w:rsidP="008D5B92">
      <w:pPr>
        <w:ind w:firstLine="420"/>
      </w:pPr>
    </w:p>
    <w:p w14:paraId="05876636" w14:textId="77777777" w:rsidR="008D5B92" w:rsidRDefault="008D5B92" w:rsidP="008D5B92">
      <w:pPr>
        <w:ind w:firstLine="420"/>
      </w:pPr>
    </w:p>
    <w:p w14:paraId="3668D74C" w14:textId="77777777" w:rsidR="008D5B92" w:rsidRDefault="008D5B92" w:rsidP="008D5B92">
      <w:pPr>
        <w:ind w:firstLine="420"/>
      </w:pPr>
    </w:p>
    <w:p w14:paraId="6F18427E" w14:textId="77777777" w:rsidR="008D5B92" w:rsidRDefault="008D5B92" w:rsidP="008D5B92">
      <w:pPr>
        <w:ind w:firstLine="420"/>
      </w:pPr>
    </w:p>
    <w:p w14:paraId="10BBCB58" w14:textId="77777777" w:rsidR="008D5B92" w:rsidRDefault="008D5B92" w:rsidP="008D5B92">
      <w:pPr>
        <w:ind w:firstLine="420"/>
      </w:pPr>
    </w:p>
    <w:p w14:paraId="0F74B448" w14:textId="77777777" w:rsidR="008D5B92" w:rsidRDefault="008D5B92" w:rsidP="008D5B92">
      <w:pPr>
        <w:ind w:firstLine="420"/>
      </w:pPr>
    </w:p>
    <w:p w14:paraId="0B34E24F" w14:textId="77777777" w:rsidR="008D5B92" w:rsidRDefault="008D5B92" w:rsidP="008D5B92">
      <w:pPr>
        <w:ind w:firstLine="420"/>
      </w:pPr>
    </w:p>
    <w:p w14:paraId="06DAB45D" w14:textId="77777777" w:rsidR="008D5B92" w:rsidRDefault="008D5B92" w:rsidP="008D5B92">
      <w:pPr>
        <w:ind w:firstLine="420"/>
      </w:pPr>
    </w:p>
    <w:p w14:paraId="0F460817" w14:textId="77777777" w:rsidR="008D5B92" w:rsidRDefault="008D5B92" w:rsidP="008D5B92">
      <w:pPr>
        <w:ind w:firstLine="420"/>
      </w:pPr>
    </w:p>
    <w:p w14:paraId="0CB10598" w14:textId="77777777" w:rsidR="008D5B92" w:rsidRDefault="008D5B92" w:rsidP="008D5B92">
      <w:pPr>
        <w:ind w:firstLine="420"/>
      </w:pPr>
    </w:p>
    <w:p w14:paraId="7E304446" w14:textId="77777777" w:rsidR="008D5B92" w:rsidRDefault="008D5B92" w:rsidP="008D5B92">
      <w:pPr>
        <w:ind w:firstLine="420"/>
      </w:pPr>
    </w:p>
    <w:p w14:paraId="1CB82A24" w14:textId="77777777" w:rsidR="008D5B92" w:rsidRDefault="008D5B92" w:rsidP="008D5B92">
      <w:pPr>
        <w:ind w:firstLine="420"/>
      </w:pPr>
    </w:p>
    <w:p w14:paraId="60357287" w14:textId="77777777" w:rsidR="008D5B92" w:rsidRDefault="008D5B92" w:rsidP="008D5B92">
      <w:pPr>
        <w:ind w:firstLine="420"/>
      </w:pPr>
    </w:p>
    <w:p w14:paraId="7D77A1DF" w14:textId="77777777" w:rsidR="008D5B92" w:rsidRDefault="008D5B92" w:rsidP="008D5B92">
      <w:pPr>
        <w:ind w:firstLine="420"/>
      </w:pPr>
    </w:p>
    <w:p w14:paraId="7189D960" w14:textId="77777777" w:rsidR="008D5B92" w:rsidRDefault="008D5B92" w:rsidP="008D5B92">
      <w:pPr>
        <w:ind w:firstLine="420"/>
      </w:pPr>
    </w:p>
    <w:p w14:paraId="50653155" w14:textId="77777777" w:rsidR="008D5B92" w:rsidRDefault="008D5B92" w:rsidP="008D5B92">
      <w:pPr>
        <w:ind w:firstLine="420"/>
      </w:pPr>
    </w:p>
    <w:p w14:paraId="552274A7" w14:textId="77777777" w:rsidR="008D5B92" w:rsidRDefault="008D5B92" w:rsidP="008D5B92">
      <w:pPr>
        <w:ind w:firstLine="420"/>
      </w:pPr>
    </w:p>
    <w:p w14:paraId="25E1FE4A" w14:textId="77777777" w:rsidR="008D5B92" w:rsidRDefault="008D5B92" w:rsidP="008D5B92">
      <w:pPr>
        <w:ind w:firstLine="420"/>
      </w:pPr>
    </w:p>
    <w:p w14:paraId="69E52BA1" w14:textId="77777777" w:rsidR="008D5B92" w:rsidRDefault="008D5B92" w:rsidP="008D5B92">
      <w:pPr>
        <w:ind w:firstLine="420"/>
      </w:pPr>
    </w:p>
    <w:p w14:paraId="17C7BC06" w14:textId="77777777" w:rsidR="008D5B92" w:rsidRDefault="008D5B92" w:rsidP="008D5B92">
      <w:pPr>
        <w:ind w:firstLine="420"/>
      </w:pPr>
    </w:p>
    <w:p w14:paraId="6484E14F" w14:textId="77777777" w:rsidR="008D5B92" w:rsidRDefault="008D5B92" w:rsidP="008D5B92">
      <w:pPr>
        <w:ind w:firstLine="420"/>
      </w:pPr>
    </w:p>
    <w:p w14:paraId="58C47734" w14:textId="77777777" w:rsidR="008D5B92" w:rsidRDefault="008D5B92" w:rsidP="008D5B92">
      <w:pPr>
        <w:ind w:firstLine="420"/>
      </w:pPr>
    </w:p>
    <w:p w14:paraId="041DE820" w14:textId="77777777" w:rsidR="008D5B92" w:rsidRDefault="008D5B92" w:rsidP="008D5B92">
      <w:pPr>
        <w:ind w:firstLine="420"/>
      </w:pPr>
    </w:p>
    <w:p w14:paraId="0A5ECC20" w14:textId="77777777" w:rsidR="008D5B92" w:rsidRPr="00C00049" w:rsidRDefault="008D5B92" w:rsidP="008D5B92">
      <w:pPr>
        <w:ind w:firstLine="420"/>
      </w:pPr>
    </w:p>
    <w:p w14:paraId="71C99973" w14:textId="77777777" w:rsidR="008D5B92" w:rsidRDefault="008D5B92" w:rsidP="008D5B92">
      <w:pPr>
        <w:ind w:firstLine="420"/>
      </w:pPr>
    </w:p>
    <w:p w14:paraId="5E10C8F6" w14:textId="77777777" w:rsidR="008D5B92" w:rsidRPr="00C00049" w:rsidRDefault="008D5B92" w:rsidP="008D5B92">
      <w:pPr>
        <w:ind w:firstLine="420"/>
      </w:pPr>
    </w:p>
    <w:p w14:paraId="44FA6CB1" w14:textId="77777777" w:rsidR="008D5B92" w:rsidRDefault="008D5B92" w:rsidP="008D5B92">
      <w:pPr>
        <w:ind w:firstLine="420"/>
      </w:pPr>
    </w:p>
    <w:p w14:paraId="5628AEA5" w14:textId="77777777" w:rsidR="008D5B92" w:rsidRPr="0054627A" w:rsidRDefault="008D5B92" w:rsidP="008D5B92">
      <w:pPr>
        <w:ind w:firstLine="420"/>
      </w:pPr>
    </w:p>
    <w:p w14:paraId="71C0E2CE" w14:textId="77777777" w:rsidR="008D5B92" w:rsidRDefault="008D5B92" w:rsidP="008D5B92">
      <w:pPr>
        <w:ind w:firstLine="420"/>
      </w:pPr>
    </w:p>
    <w:p w14:paraId="0FC9E423" w14:textId="77777777" w:rsidR="008D5B92" w:rsidRDefault="008D5B92" w:rsidP="008D5B92">
      <w:pPr>
        <w:ind w:firstLine="420"/>
        <w:jc w:val="center"/>
      </w:pPr>
      <w:r>
        <w:rPr>
          <w:rFonts w:hint="eastAsia"/>
        </w:rPr>
        <w:t>【第二版】</w:t>
      </w:r>
    </w:p>
    <w:p w14:paraId="01F7E827" w14:textId="4F41CA63" w:rsidR="00704417" w:rsidRDefault="008D5B92" w:rsidP="008D5B92">
      <w:pPr>
        <w:ind w:firstLine="420"/>
        <w:jc w:val="center"/>
      </w:pPr>
      <w:r>
        <w:rPr>
          <w:rFonts w:hint="eastAsia"/>
        </w:rPr>
        <w:t>2025年8月</w:t>
      </w:r>
    </w:p>
    <w:p w14:paraId="76A91105" w14:textId="77777777" w:rsidR="00704417" w:rsidRDefault="00704417" w:rsidP="00FA3738">
      <w:pPr>
        <w:ind w:firstLine="420"/>
      </w:pPr>
      <w:r>
        <w:br w:type="page"/>
      </w:r>
    </w:p>
    <w:sdt>
      <w:sdtPr>
        <w:rPr>
          <w:rFonts w:ascii="宋体" w:eastAsia="宋体" w:hAnsi="宋体" w:cs="宋体"/>
          <w:b w:val="0"/>
          <w:bCs w:val="0"/>
          <w:caps/>
          <w:noProof/>
          <w:color w:val="auto"/>
          <w:kern w:val="2"/>
          <w:sz w:val="21"/>
          <w:szCs w:val="21"/>
          <w:lang w:val="zh-CN"/>
        </w:rPr>
        <w:id w:val="-706565831"/>
        <w:docPartObj>
          <w:docPartGallery w:val="Table of Contents"/>
          <w:docPartUnique/>
        </w:docPartObj>
      </w:sdtPr>
      <w:sdtEndPr>
        <w:rPr>
          <w:rStyle w:val="af8"/>
          <w:rFonts w:cstheme="minorHAnsi"/>
          <w:color w:val="0000FF" w:themeColor="hyperlink"/>
          <w:u w:val="single"/>
          <w:lang w:val="en-US"/>
        </w:r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69A93992" w14:textId="52D4D608" w:rsidR="005254DD" w:rsidRPr="00F550E1" w:rsidRDefault="00AB1104">
          <w:pPr>
            <w:pStyle w:val="TOC1"/>
            <w:rPr>
              <w:rStyle w:val="af8"/>
            </w:rPr>
          </w:pPr>
          <w:r w:rsidRPr="00F550E1">
            <w:rPr>
              <w:rStyle w:val="af8"/>
            </w:rPr>
            <w:fldChar w:fldCharType="begin"/>
          </w:r>
          <w:r w:rsidRPr="00F550E1">
            <w:rPr>
              <w:rStyle w:val="af8"/>
            </w:rPr>
            <w:instrText xml:space="preserve"> TOC \o "1-2" \h \z \u </w:instrText>
          </w:r>
          <w:r w:rsidRPr="00F550E1">
            <w:rPr>
              <w:rStyle w:val="af8"/>
            </w:rPr>
            <w:fldChar w:fldCharType="separate"/>
          </w:r>
          <w:hyperlink w:anchor="_Toc181928632" w:history="1">
            <w:r w:rsidR="005254DD" w:rsidRPr="00F550E1">
              <w:rPr>
                <w:rStyle w:val="af8"/>
              </w:rPr>
              <w:t>1</w:t>
            </w:r>
            <w:r w:rsidR="005254DD" w:rsidRPr="004B1FDA">
              <w:rPr>
                <w:rStyle w:val="af8"/>
              </w:rPr>
              <w:t xml:space="preserve"> 范围</w:t>
            </w:r>
            <w:r w:rsidR="005254DD" w:rsidRPr="00F550E1">
              <w:rPr>
                <w:rStyle w:val="af8"/>
                <w:webHidden/>
              </w:rPr>
              <w:tab/>
            </w:r>
            <w:r w:rsidR="005254DD" w:rsidRPr="00F550E1">
              <w:rPr>
                <w:rStyle w:val="af8"/>
                <w:webHidden/>
              </w:rPr>
              <w:fldChar w:fldCharType="begin"/>
            </w:r>
            <w:r w:rsidR="005254DD" w:rsidRPr="00F550E1">
              <w:rPr>
                <w:rStyle w:val="af8"/>
                <w:webHidden/>
              </w:rPr>
              <w:instrText xml:space="preserve"> PAGEREF _Toc181928632 \h </w:instrText>
            </w:r>
            <w:r w:rsidR="005254DD" w:rsidRPr="00F550E1">
              <w:rPr>
                <w:rStyle w:val="af8"/>
                <w:webHidden/>
              </w:rPr>
            </w:r>
            <w:r w:rsidR="005254DD" w:rsidRPr="00F550E1">
              <w:rPr>
                <w:rStyle w:val="af8"/>
                <w:webHidden/>
              </w:rPr>
              <w:fldChar w:fldCharType="separate"/>
            </w:r>
            <w:r w:rsidR="00D07560">
              <w:rPr>
                <w:rStyle w:val="af8"/>
                <w:webHidden/>
              </w:rPr>
              <w:t>1</w:t>
            </w:r>
            <w:r w:rsidR="005254DD" w:rsidRPr="00F550E1">
              <w:rPr>
                <w:rStyle w:val="af8"/>
                <w:webHidden/>
              </w:rPr>
              <w:fldChar w:fldCharType="end"/>
            </w:r>
          </w:hyperlink>
        </w:p>
        <w:p w14:paraId="1C12865C" w14:textId="65C99831" w:rsidR="005254DD" w:rsidRPr="00F550E1" w:rsidRDefault="00DD3F04">
          <w:pPr>
            <w:pStyle w:val="TOC1"/>
            <w:rPr>
              <w:rStyle w:val="af8"/>
            </w:rPr>
          </w:pPr>
          <w:hyperlink w:anchor="_Toc181928633" w:history="1">
            <w:r w:rsidR="005254DD" w:rsidRPr="00F550E1">
              <w:rPr>
                <w:rStyle w:val="af8"/>
              </w:rPr>
              <w:t>2</w:t>
            </w:r>
            <w:r w:rsidR="005254DD" w:rsidRPr="004B1FDA">
              <w:rPr>
                <w:rStyle w:val="af8"/>
              </w:rPr>
              <w:t xml:space="preserve"> 规范性引用文件</w:t>
            </w:r>
            <w:r w:rsidR="005254DD" w:rsidRPr="00F550E1">
              <w:rPr>
                <w:rStyle w:val="af8"/>
                <w:webHidden/>
              </w:rPr>
              <w:tab/>
            </w:r>
            <w:r w:rsidR="005254DD" w:rsidRPr="00F550E1">
              <w:rPr>
                <w:rStyle w:val="af8"/>
                <w:webHidden/>
              </w:rPr>
              <w:fldChar w:fldCharType="begin"/>
            </w:r>
            <w:r w:rsidR="005254DD" w:rsidRPr="00F550E1">
              <w:rPr>
                <w:rStyle w:val="af8"/>
                <w:webHidden/>
              </w:rPr>
              <w:instrText xml:space="preserve"> PAGEREF _Toc181928633 \h </w:instrText>
            </w:r>
            <w:r w:rsidR="005254DD" w:rsidRPr="00F550E1">
              <w:rPr>
                <w:rStyle w:val="af8"/>
                <w:webHidden/>
              </w:rPr>
            </w:r>
            <w:r w:rsidR="005254DD" w:rsidRPr="00F550E1">
              <w:rPr>
                <w:rStyle w:val="af8"/>
                <w:webHidden/>
              </w:rPr>
              <w:fldChar w:fldCharType="separate"/>
            </w:r>
            <w:r w:rsidR="00D07560">
              <w:rPr>
                <w:rStyle w:val="af8"/>
                <w:webHidden/>
              </w:rPr>
              <w:t>1</w:t>
            </w:r>
            <w:r w:rsidR="005254DD" w:rsidRPr="00F550E1">
              <w:rPr>
                <w:rStyle w:val="af8"/>
                <w:webHidden/>
              </w:rPr>
              <w:fldChar w:fldCharType="end"/>
            </w:r>
          </w:hyperlink>
        </w:p>
        <w:p w14:paraId="0DB9359E" w14:textId="486E1F55" w:rsidR="005254DD" w:rsidRPr="00F550E1" w:rsidRDefault="00DD3F04">
          <w:pPr>
            <w:pStyle w:val="TOC1"/>
            <w:rPr>
              <w:rStyle w:val="af8"/>
            </w:rPr>
          </w:pPr>
          <w:hyperlink w:anchor="_Toc181928634" w:history="1">
            <w:r w:rsidR="005254DD" w:rsidRPr="00F550E1">
              <w:rPr>
                <w:rStyle w:val="af8"/>
              </w:rPr>
              <w:t>3</w:t>
            </w:r>
            <w:r w:rsidR="005254DD" w:rsidRPr="004B1FDA">
              <w:rPr>
                <w:rStyle w:val="af8"/>
              </w:rPr>
              <w:t xml:space="preserve"> 技术要求</w:t>
            </w:r>
            <w:r w:rsidR="005254DD" w:rsidRPr="00F550E1">
              <w:rPr>
                <w:rStyle w:val="af8"/>
                <w:webHidden/>
              </w:rPr>
              <w:tab/>
            </w:r>
            <w:r w:rsidR="005254DD" w:rsidRPr="00F550E1">
              <w:rPr>
                <w:rStyle w:val="af8"/>
                <w:webHidden/>
              </w:rPr>
              <w:fldChar w:fldCharType="begin"/>
            </w:r>
            <w:r w:rsidR="005254DD" w:rsidRPr="00F550E1">
              <w:rPr>
                <w:rStyle w:val="af8"/>
                <w:webHidden/>
              </w:rPr>
              <w:instrText xml:space="preserve"> PAGEREF _Toc181928634 \h </w:instrText>
            </w:r>
            <w:r w:rsidR="005254DD" w:rsidRPr="00F550E1">
              <w:rPr>
                <w:rStyle w:val="af8"/>
                <w:webHidden/>
              </w:rPr>
            </w:r>
            <w:r w:rsidR="005254DD" w:rsidRPr="00F550E1">
              <w:rPr>
                <w:rStyle w:val="af8"/>
                <w:webHidden/>
              </w:rPr>
              <w:fldChar w:fldCharType="separate"/>
            </w:r>
            <w:r w:rsidR="00D07560">
              <w:rPr>
                <w:rStyle w:val="af8"/>
                <w:webHidden/>
              </w:rPr>
              <w:t>1</w:t>
            </w:r>
            <w:r w:rsidR="005254DD" w:rsidRPr="00F550E1">
              <w:rPr>
                <w:rStyle w:val="af8"/>
                <w:webHidden/>
              </w:rPr>
              <w:fldChar w:fldCharType="end"/>
            </w:r>
          </w:hyperlink>
        </w:p>
        <w:p w14:paraId="154A98BC" w14:textId="23C30D13" w:rsidR="005254DD" w:rsidRPr="00F550E1" w:rsidRDefault="00DD3F04" w:rsidP="00F550E1">
          <w:pPr>
            <w:pStyle w:val="TOC1"/>
            <w:ind w:leftChars="100" w:left="210"/>
            <w:rPr>
              <w:rStyle w:val="af8"/>
            </w:rPr>
          </w:pPr>
          <w:hyperlink w:anchor="_Toc181928635" w:history="1">
            <w:r w:rsidR="005254DD" w:rsidRPr="00F550E1">
              <w:rPr>
                <w:rStyle w:val="af8"/>
              </w:rPr>
              <w:t>3.1</w:t>
            </w:r>
            <w:r w:rsidR="005254DD" w:rsidRPr="004B1FDA">
              <w:rPr>
                <w:rStyle w:val="af8"/>
              </w:rPr>
              <w:t xml:space="preserve"> 普通连体坐便器</w:t>
            </w:r>
            <w:r w:rsidR="005254DD" w:rsidRPr="00F550E1">
              <w:rPr>
                <w:rStyle w:val="af8"/>
                <w:webHidden/>
              </w:rPr>
              <w:tab/>
            </w:r>
            <w:r w:rsidR="005254DD" w:rsidRPr="00F550E1">
              <w:rPr>
                <w:rStyle w:val="af8"/>
                <w:webHidden/>
              </w:rPr>
              <w:fldChar w:fldCharType="begin"/>
            </w:r>
            <w:r w:rsidR="005254DD" w:rsidRPr="00F550E1">
              <w:rPr>
                <w:rStyle w:val="af8"/>
                <w:webHidden/>
              </w:rPr>
              <w:instrText xml:space="preserve"> PAGEREF _Toc181928635 \h </w:instrText>
            </w:r>
            <w:r w:rsidR="005254DD" w:rsidRPr="00F550E1">
              <w:rPr>
                <w:rStyle w:val="af8"/>
                <w:webHidden/>
              </w:rPr>
            </w:r>
            <w:r w:rsidR="005254DD" w:rsidRPr="00F550E1">
              <w:rPr>
                <w:rStyle w:val="af8"/>
                <w:webHidden/>
              </w:rPr>
              <w:fldChar w:fldCharType="separate"/>
            </w:r>
            <w:r w:rsidR="00D07560">
              <w:rPr>
                <w:rStyle w:val="af8"/>
                <w:webHidden/>
              </w:rPr>
              <w:t>1</w:t>
            </w:r>
            <w:r w:rsidR="005254DD" w:rsidRPr="00F550E1">
              <w:rPr>
                <w:rStyle w:val="af8"/>
                <w:webHidden/>
              </w:rPr>
              <w:fldChar w:fldCharType="end"/>
            </w:r>
          </w:hyperlink>
        </w:p>
        <w:p w14:paraId="69D22FD3" w14:textId="499EA7AA" w:rsidR="005254DD" w:rsidRPr="00F550E1" w:rsidRDefault="00DD3F04" w:rsidP="00F550E1">
          <w:pPr>
            <w:pStyle w:val="TOC1"/>
            <w:ind w:leftChars="100" w:left="210"/>
            <w:rPr>
              <w:rStyle w:val="af8"/>
            </w:rPr>
          </w:pPr>
          <w:hyperlink w:anchor="_Toc181928636" w:history="1">
            <w:r w:rsidR="005254DD" w:rsidRPr="00F550E1">
              <w:rPr>
                <w:rStyle w:val="af8"/>
              </w:rPr>
              <w:t>3.2</w:t>
            </w:r>
            <w:r w:rsidR="005254DD" w:rsidRPr="004B1FDA">
              <w:rPr>
                <w:rStyle w:val="af8"/>
              </w:rPr>
              <w:t xml:space="preserve"> 智能坐便器</w:t>
            </w:r>
            <w:r w:rsidR="005254DD" w:rsidRPr="00F550E1">
              <w:rPr>
                <w:rStyle w:val="af8"/>
                <w:webHidden/>
              </w:rPr>
              <w:tab/>
            </w:r>
            <w:r w:rsidR="005254DD" w:rsidRPr="00F550E1">
              <w:rPr>
                <w:rStyle w:val="af8"/>
                <w:webHidden/>
              </w:rPr>
              <w:fldChar w:fldCharType="begin"/>
            </w:r>
            <w:r w:rsidR="005254DD" w:rsidRPr="00F550E1">
              <w:rPr>
                <w:rStyle w:val="af8"/>
                <w:webHidden/>
              </w:rPr>
              <w:instrText xml:space="preserve"> PAGEREF _Toc181928636 \h </w:instrText>
            </w:r>
            <w:r w:rsidR="005254DD" w:rsidRPr="00F550E1">
              <w:rPr>
                <w:rStyle w:val="af8"/>
                <w:webHidden/>
              </w:rPr>
            </w:r>
            <w:r w:rsidR="005254DD" w:rsidRPr="00F550E1">
              <w:rPr>
                <w:rStyle w:val="af8"/>
                <w:webHidden/>
              </w:rPr>
              <w:fldChar w:fldCharType="separate"/>
            </w:r>
            <w:r w:rsidR="00D07560">
              <w:rPr>
                <w:rStyle w:val="af8"/>
                <w:webHidden/>
              </w:rPr>
              <w:t>2</w:t>
            </w:r>
            <w:r w:rsidR="005254DD" w:rsidRPr="00F550E1">
              <w:rPr>
                <w:rStyle w:val="af8"/>
                <w:webHidden/>
              </w:rPr>
              <w:fldChar w:fldCharType="end"/>
            </w:r>
          </w:hyperlink>
        </w:p>
        <w:p w14:paraId="3F818F17" w14:textId="03ED9A14" w:rsidR="005254DD" w:rsidRPr="00F550E1" w:rsidRDefault="00DD3F04" w:rsidP="00F550E1">
          <w:pPr>
            <w:pStyle w:val="TOC1"/>
            <w:ind w:leftChars="100" w:left="210"/>
            <w:rPr>
              <w:rStyle w:val="af8"/>
            </w:rPr>
          </w:pPr>
          <w:hyperlink w:anchor="_Toc181928637" w:history="1">
            <w:r w:rsidR="005254DD" w:rsidRPr="00F550E1">
              <w:rPr>
                <w:rStyle w:val="af8"/>
              </w:rPr>
              <w:t>3.3</w:t>
            </w:r>
            <w:r w:rsidR="005254DD" w:rsidRPr="004B1FDA">
              <w:rPr>
                <w:rStyle w:val="af8"/>
              </w:rPr>
              <w:t xml:space="preserve"> 不锈钢水槽</w:t>
            </w:r>
            <w:r w:rsidR="005254DD" w:rsidRPr="00F550E1">
              <w:rPr>
                <w:rStyle w:val="af8"/>
                <w:webHidden/>
              </w:rPr>
              <w:tab/>
            </w:r>
            <w:r w:rsidR="005254DD" w:rsidRPr="00F550E1">
              <w:rPr>
                <w:rStyle w:val="af8"/>
                <w:webHidden/>
              </w:rPr>
              <w:fldChar w:fldCharType="begin"/>
            </w:r>
            <w:r w:rsidR="005254DD" w:rsidRPr="00F550E1">
              <w:rPr>
                <w:rStyle w:val="af8"/>
                <w:webHidden/>
              </w:rPr>
              <w:instrText xml:space="preserve"> PAGEREF _Toc181928637 \h </w:instrText>
            </w:r>
            <w:r w:rsidR="005254DD" w:rsidRPr="00F550E1">
              <w:rPr>
                <w:rStyle w:val="af8"/>
                <w:webHidden/>
              </w:rPr>
            </w:r>
            <w:r w:rsidR="005254DD" w:rsidRPr="00F550E1">
              <w:rPr>
                <w:rStyle w:val="af8"/>
                <w:webHidden/>
              </w:rPr>
              <w:fldChar w:fldCharType="separate"/>
            </w:r>
            <w:r w:rsidR="00D07560">
              <w:rPr>
                <w:rStyle w:val="af8"/>
                <w:webHidden/>
              </w:rPr>
              <w:t>4</w:t>
            </w:r>
            <w:r w:rsidR="005254DD" w:rsidRPr="00F550E1">
              <w:rPr>
                <w:rStyle w:val="af8"/>
                <w:webHidden/>
              </w:rPr>
              <w:fldChar w:fldCharType="end"/>
            </w:r>
          </w:hyperlink>
        </w:p>
        <w:p w14:paraId="685B2C3C" w14:textId="18AF9968" w:rsidR="005254DD" w:rsidRPr="00F550E1" w:rsidRDefault="00DD3F04" w:rsidP="00F550E1">
          <w:pPr>
            <w:pStyle w:val="TOC1"/>
            <w:ind w:leftChars="100" w:left="210"/>
            <w:rPr>
              <w:rStyle w:val="af8"/>
            </w:rPr>
          </w:pPr>
          <w:hyperlink w:anchor="_Toc181928638" w:history="1">
            <w:r w:rsidR="005254DD" w:rsidRPr="00F550E1">
              <w:rPr>
                <w:rStyle w:val="af8"/>
              </w:rPr>
              <w:t>3.4</w:t>
            </w:r>
            <w:r w:rsidR="005254DD" w:rsidRPr="004B1FDA">
              <w:rPr>
                <w:rStyle w:val="af8"/>
              </w:rPr>
              <w:t xml:space="preserve"> 五金龙头</w:t>
            </w:r>
            <w:r w:rsidR="005254DD" w:rsidRPr="00F550E1">
              <w:rPr>
                <w:rStyle w:val="af8"/>
                <w:webHidden/>
              </w:rPr>
              <w:tab/>
            </w:r>
            <w:r w:rsidR="005254DD" w:rsidRPr="00F550E1">
              <w:rPr>
                <w:rStyle w:val="af8"/>
                <w:webHidden/>
              </w:rPr>
              <w:fldChar w:fldCharType="begin"/>
            </w:r>
            <w:r w:rsidR="005254DD" w:rsidRPr="00F550E1">
              <w:rPr>
                <w:rStyle w:val="af8"/>
                <w:webHidden/>
              </w:rPr>
              <w:instrText xml:space="preserve"> PAGEREF _Toc181928638 \h </w:instrText>
            </w:r>
            <w:r w:rsidR="005254DD" w:rsidRPr="00F550E1">
              <w:rPr>
                <w:rStyle w:val="af8"/>
                <w:webHidden/>
              </w:rPr>
            </w:r>
            <w:r w:rsidR="005254DD" w:rsidRPr="00F550E1">
              <w:rPr>
                <w:rStyle w:val="af8"/>
                <w:webHidden/>
              </w:rPr>
              <w:fldChar w:fldCharType="separate"/>
            </w:r>
            <w:r w:rsidR="00D07560">
              <w:rPr>
                <w:rStyle w:val="af8"/>
                <w:webHidden/>
              </w:rPr>
              <w:t>5</w:t>
            </w:r>
            <w:r w:rsidR="005254DD" w:rsidRPr="00F550E1">
              <w:rPr>
                <w:rStyle w:val="af8"/>
                <w:webHidden/>
              </w:rPr>
              <w:fldChar w:fldCharType="end"/>
            </w:r>
          </w:hyperlink>
        </w:p>
        <w:p w14:paraId="0CBCF38F" w14:textId="0427065F" w:rsidR="005254DD" w:rsidRPr="00F550E1" w:rsidRDefault="00DD3F04" w:rsidP="00F550E1">
          <w:pPr>
            <w:pStyle w:val="TOC1"/>
            <w:ind w:leftChars="100" w:left="210"/>
            <w:rPr>
              <w:rStyle w:val="af8"/>
            </w:rPr>
          </w:pPr>
          <w:hyperlink w:anchor="_Toc181928639" w:history="1">
            <w:r w:rsidR="005254DD" w:rsidRPr="00F550E1">
              <w:rPr>
                <w:rStyle w:val="af8"/>
              </w:rPr>
              <w:t>3.5</w:t>
            </w:r>
            <w:r w:rsidR="005254DD" w:rsidRPr="004B1FDA">
              <w:rPr>
                <w:rStyle w:val="af8"/>
              </w:rPr>
              <w:t xml:space="preserve"> 花洒</w:t>
            </w:r>
            <w:r w:rsidR="005254DD" w:rsidRPr="00F550E1">
              <w:rPr>
                <w:rStyle w:val="af8"/>
                <w:webHidden/>
              </w:rPr>
              <w:tab/>
            </w:r>
            <w:r w:rsidR="005254DD" w:rsidRPr="00F550E1">
              <w:rPr>
                <w:rStyle w:val="af8"/>
                <w:webHidden/>
              </w:rPr>
              <w:fldChar w:fldCharType="begin"/>
            </w:r>
            <w:r w:rsidR="005254DD" w:rsidRPr="00F550E1">
              <w:rPr>
                <w:rStyle w:val="af8"/>
                <w:webHidden/>
              </w:rPr>
              <w:instrText xml:space="preserve"> PAGEREF _Toc181928639 \h </w:instrText>
            </w:r>
            <w:r w:rsidR="005254DD" w:rsidRPr="00F550E1">
              <w:rPr>
                <w:rStyle w:val="af8"/>
                <w:webHidden/>
              </w:rPr>
            </w:r>
            <w:r w:rsidR="005254DD" w:rsidRPr="00F550E1">
              <w:rPr>
                <w:rStyle w:val="af8"/>
                <w:webHidden/>
              </w:rPr>
              <w:fldChar w:fldCharType="separate"/>
            </w:r>
            <w:r w:rsidR="00D07560">
              <w:rPr>
                <w:rStyle w:val="af8"/>
                <w:webHidden/>
              </w:rPr>
              <w:t>5</w:t>
            </w:r>
            <w:r w:rsidR="005254DD" w:rsidRPr="00F550E1">
              <w:rPr>
                <w:rStyle w:val="af8"/>
                <w:webHidden/>
              </w:rPr>
              <w:fldChar w:fldCharType="end"/>
            </w:r>
          </w:hyperlink>
        </w:p>
        <w:p w14:paraId="47D86ECB" w14:textId="34DCF8D4" w:rsidR="005254DD" w:rsidRPr="00F550E1" w:rsidRDefault="00DD3F04" w:rsidP="00F550E1">
          <w:pPr>
            <w:pStyle w:val="TOC1"/>
            <w:ind w:leftChars="100" w:left="210"/>
            <w:rPr>
              <w:rStyle w:val="af8"/>
            </w:rPr>
          </w:pPr>
          <w:hyperlink w:anchor="_Toc181928640" w:history="1">
            <w:r w:rsidR="005254DD" w:rsidRPr="00F550E1">
              <w:rPr>
                <w:rStyle w:val="af8"/>
              </w:rPr>
              <w:t>3.6</w:t>
            </w:r>
            <w:r w:rsidR="005254DD" w:rsidRPr="004B1FDA">
              <w:rPr>
                <w:rStyle w:val="af8"/>
              </w:rPr>
              <w:t xml:space="preserve"> 角阀</w:t>
            </w:r>
            <w:r w:rsidR="005254DD" w:rsidRPr="00F550E1">
              <w:rPr>
                <w:rStyle w:val="af8"/>
                <w:webHidden/>
              </w:rPr>
              <w:tab/>
            </w:r>
            <w:r w:rsidR="005254DD" w:rsidRPr="00F550E1">
              <w:rPr>
                <w:rStyle w:val="af8"/>
                <w:webHidden/>
              </w:rPr>
              <w:fldChar w:fldCharType="begin"/>
            </w:r>
            <w:r w:rsidR="005254DD" w:rsidRPr="00F550E1">
              <w:rPr>
                <w:rStyle w:val="af8"/>
                <w:webHidden/>
              </w:rPr>
              <w:instrText xml:space="preserve"> PAGEREF _Toc181928640 \h </w:instrText>
            </w:r>
            <w:r w:rsidR="005254DD" w:rsidRPr="00F550E1">
              <w:rPr>
                <w:rStyle w:val="af8"/>
                <w:webHidden/>
              </w:rPr>
            </w:r>
            <w:r w:rsidR="005254DD" w:rsidRPr="00F550E1">
              <w:rPr>
                <w:rStyle w:val="af8"/>
                <w:webHidden/>
              </w:rPr>
              <w:fldChar w:fldCharType="separate"/>
            </w:r>
            <w:r w:rsidR="00D07560">
              <w:rPr>
                <w:rStyle w:val="af8"/>
                <w:webHidden/>
              </w:rPr>
              <w:t>6</w:t>
            </w:r>
            <w:r w:rsidR="005254DD" w:rsidRPr="00F550E1">
              <w:rPr>
                <w:rStyle w:val="af8"/>
                <w:webHidden/>
              </w:rPr>
              <w:fldChar w:fldCharType="end"/>
            </w:r>
          </w:hyperlink>
        </w:p>
        <w:p w14:paraId="551F4447" w14:textId="29895738" w:rsidR="005254DD" w:rsidRPr="00F550E1" w:rsidRDefault="00DD3F04" w:rsidP="00F550E1">
          <w:pPr>
            <w:pStyle w:val="TOC1"/>
            <w:ind w:leftChars="100" w:left="210"/>
            <w:rPr>
              <w:rStyle w:val="af8"/>
            </w:rPr>
          </w:pPr>
          <w:hyperlink w:anchor="_Toc181928641" w:history="1">
            <w:r w:rsidR="005254DD" w:rsidRPr="00F550E1">
              <w:rPr>
                <w:rStyle w:val="af8"/>
              </w:rPr>
              <w:t>3.7</w:t>
            </w:r>
            <w:r w:rsidR="005254DD" w:rsidRPr="004B1FDA">
              <w:rPr>
                <w:rStyle w:val="af8"/>
              </w:rPr>
              <w:t xml:space="preserve"> 地漏</w:t>
            </w:r>
            <w:r w:rsidR="005254DD" w:rsidRPr="00F550E1">
              <w:rPr>
                <w:rStyle w:val="af8"/>
                <w:webHidden/>
              </w:rPr>
              <w:tab/>
            </w:r>
            <w:r w:rsidR="005254DD" w:rsidRPr="00F550E1">
              <w:rPr>
                <w:rStyle w:val="af8"/>
                <w:webHidden/>
              </w:rPr>
              <w:fldChar w:fldCharType="begin"/>
            </w:r>
            <w:r w:rsidR="005254DD" w:rsidRPr="00F550E1">
              <w:rPr>
                <w:rStyle w:val="af8"/>
                <w:webHidden/>
              </w:rPr>
              <w:instrText xml:space="preserve"> PAGEREF _Toc181928641 \h </w:instrText>
            </w:r>
            <w:r w:rsidR="005254DD" w:rsidRPr="00F550E1">
              <w:rPr>
                <w:rStyle w:val="af8"/>
                <w:webHidden/>
              </w:rPr>
            </w:r>
            <w:r w:rsidR="005254DD" w:rsidRPr="00F550E1">
              <w:rPr>
                <w:rStyle w:val="af8"/>
                <w:webHidden/>
              </w:rPr>
              <w:fldChar w:fldCharType="separate"/>
            </w:r>
            <w:r w:rsidR="00D07560">
              <w:rPr>
                <w:rStyle w:val="af8"/>
                <w:webHidden/>
              </w:rPr>
              <w:t>6</w:t>
            </w:r>
            <w:r w:rsidR="005254DD" w:rsidRPr="00F550E1">
              <w:rPr>
                <w:rStyle w:val="af8"/>
                <w:webHidden/>
              </w:rPr>
              <w:fldChar w:fldCharType="end"/>
            </w:r>
          </w:hyperlink>
        </w:p>
        <w:p w14:paraId="64E30475" w14:textId="2B8B2C2A" w:rsidR="00AB1104" w:rsidRPr="00F550E1" w:rsidRDefault="00AB1104" w:rsidP="00F550E1">
          <w:pPr>
            <w:pStyle w:val="TOC1"/>
            <w:rPr>
              <w:rStyle w:val="af8"/>
            </w:rPr>
          </w:pPr>
          <w:r w:rsidRPr="00F550E1">
            <w:rPr>
              <w:rStyle w:val="af8"/>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6684EBCC" w:rsidR="00704417" w:rsidRPr="00621DE5" w:rsidRDefault="005254DD"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洁具五金</w:t>
      </w:r>
      <w:r w:rsidR="00621DE5" w:rsidRPr="00621DE5">
        <w:rPr>
          <w:rFonts w:ascii="黑体" w:eastAsia="黑体" w:hAnsi="黑体" w:hint="eastAsia"/>
          <w:sz w:val="32"/>
          <w:szCs w:val="32"/>
        </w:rPr>
        <w:t>技术标准</w:t>
      </w:r>
    </w:p>
    <w:p w14:paraId="3E3D3EB8" w14:textId="77777777" w:rsidR="00DD0E60" w:rsidRDefault="00DD0E60" w:rsidP="008B0F3B">
      <w:pPr>
        <w:pStyle w:val="a3"/>
        <w:snapToGrid/>
      </w:pPr>
      <w:bookmarkStart w:id="0" w:name="_Toc181928632"/>
      <w:bookmarkStart w:id="1" w:name="_Toc31288"/>
      <w:bookmarkStart w:id="2" w:name="_Toc26751"/>
      <w:bookmarkStart w:id="3" w:name="_Toc25588"/>
      <w:bookmarkStart w:id="4" w:name="_Toc31836"/>
      <w:bookmarkStart w:id="5" w:name="_Toc14884"/>
      <w:r>
        <w:rPr>
          <w:rFonts w:hint="eastAsia"/>
        </w:rPr>
        <w:t>范围</w:t>
      </w:r>
      <w:bookmarkEnd w:id="0"/>
    </w:p>
    <w:p w14:paraId="59686CFE" w14:textId="2415D401" w:rsidR="00981AC9" w:rsidRDefault="00981AC9" w:rsidP="00981AC9">
      <w:pPr>
        <w:snapToGrid/>
        <w:ind w:firstLine="420"/>
      </w:pPr>
      <w:r>
        <w:rPr>
          <w:rFonts w:hint="eastAsia"/>
        </w:rPr>
        <w:t>本文件规定了普通坐便器、智能坐便器及配套五金产品的技术要求。</w:t>
      </w:r>
    </w:p>
    <w:p w14:paraId="4E7523DC" w14:textId="18FC1889" w:rsidR="00DD0E60" w:rsidRPr="00D23868" w:rsidRDefault="00981AC9" w:rsidP="00981AC9">
      <w:pPr>
        <w:snapToGrid/>
        <w:ind w:firstLine="420"/>
      </w:pPr>
      <w:r>
        <w:t>本文将适用于在民用或公用各类建筑物内与各相应配件配套后安装于给排水管路上的洁具五金产品</w:t>
      </w:r>
      <w:r w:rsidR="00DD0E60" w:rsidRPr="00D23868">
        <w:rPr>
          <w:rFonts w:hint="eastAsia"/>
        </w:rPr>
        <w:t>。</w:t>
      </w:r>
    </w:p>
    <w:p w14:paraId="7EED8DA1" w14:textId="77777777" w:rsidR="00DD0E60" w:rsidRDefault="00DD0E60" w:rsidP="008B0F3B">
      <w:pPr>
        <w:pStyle w:val="a3"/>
        <w:snapToGrid/>
      </w:pPr>
      <w:bookmarkStart w:id="6" w:name="_Toc27536"/>
      <w:bookmarkStart w:id="7" w:name="_Toc7510"/>
      <w:bookmarkStart w:id="8" w:name="_Toc12836"/>
      <w:bookmarkStart w:id="9" w:name="_Toc2658"/>
      <w:bookmarkStart w:id="10" w:name="_Toc5648"/>
      <w:bookmarkStart w:id="11" w:name="_Toc181928633"/>
      <w:r>
        <w:rPr>
          <w:rFonts w:hint="eastAsia"/>
        </w:rPr>
        <w:t>规范性引用文件</w:t>
      </w:r>
      <w:bookmarkEnd w:id="6"/>
      <w:bookmarkEnd w:id="7"/>
      <w:bookmarkEnd w:id="8"/>
      <w:bookmarkEnd w:id="9"/>
      <w:bookmarkEnd w:id="10"/>
      <w:bookmarkEnd w:id="11"/>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01E26482" w14:textId="77777777" w:rsidR="00981AC9" w:rsidRPr="00981AC9" w:rsidRDefault="00981AC9" w:rsidP="00981AC9">
      <w:pPr>
        <w:snapToGrid/>
        <w:spacing w:line="360" w:lineRule="exact"/>
        <w:ind w:firstLine="420"/>
        <w:rPr>
          <w:rFonts w:cs="Calibri"/>
        </w:rPr>
      </w:pPr>
      <w:r w:rsidRPr="00981AC9">
        <w:rPr>
          <w:rFonts w:cs="Calibri"/>
        </w:rPr>
        <w:t>GB 6566 建筑材料放射性核素限量</w:t>
      </w:r>
    </w:p>
    <w:p w14:paraId="65368E17" w14:textId="77777777" w:rsidR="00981AC9" w:rsidRPr="00981AC9" w:rsidRDefault="00981AC9" w:rsidP="00981AC9">
      <w:pPr>
        <w:snapToGrid/>
        <w:spacing w:line="360" w:lineRule="exact"/>
        <w:ind w:firstLine="420"/>
        <w:rPr>
          <w:rFonts w:cs="Calibri"/>
        </w:rPr>
      </w:pPr>
      <w:r w:rsidRPr="00981AC9">
        <w:rPr>
          <w:rFonts w:cs="Calibri"/>
        </w:rPr>
        <w:t>GB/T 6952 卫生陶瓷</w:t>
      </w:r>
    </w:p>
    <w:p w14:paraId="78F5F167" w14:textId="77777777" w:rsidR="00981AC9" w:rsidRPr="00981AC9" w:rsidRDefault="00981AC9" w:rsidP="00981AC9">
      <w:pPr>
        <w:snapToGrid/>
        <w:spacing w:line="360" w:lineRule="exact"/>
        <w:ind w:firstLine="420"/>
        <w:rPr>
          <w:rFonts w:cs="Calibri"/>
        </w:rPr>
      </w:pPr>
      <w:r w:rsidRPr="00981AC9">
        <w:rPr>
          <w:rFonts w:cs="Calibri"/>
        </w:rPr>
        <w:t>GB 18145 陶瓷片密封水嘴</w:t>
      </w:r>
    </w:p>
    <w:p w14:paraId="0E3B0697" w14:textId="77777777" w:rsidR="00981AC9" w:rsidRPr="00981AC9" w:rsidRDefault="00981AC9" w:rsidP="00981AC9">
      <w:pPr>
        <w:snapToGrid/>
        <w:spacing w:line="360" w:lineRule="exact"/>
        <w:ind w:firstLine="420"/>
        <w:rPr>
          <w:rFonts w:cs="Calibri"/>
        </w:rPr>
      </w:pPr>
      <w:r w:rsidRPr="00981AC9">
        <w:rPr>
          <w:rFonts w:cs="Calibri"/>
        </w:rPr>
        <w:t>GB/T 23131 家用和类似</w:t>
      </w:r>
      <w:proofErr w:type="gramStart"/>
      <w:r w:rsidRPr="00981AC9">
        <w:rPr>
          <w:rFonts w:cs="Calibri"/>
        </w:rPr>
        <w:t>用途电</w:t>
      </w:r>
      <w:proofErr w:type="gramEnd"/>
      <w:r w:rsidRPr="00981AC9">
        <w:rPr>
          <w:rFonts w:cs="Calibri"/>
        </w:rPr>
        <w:t>坐便器便座</w:t>
      </w:r>
    </w:p>
    <w:p w14:paraId="0978803D" w14:textId="77777777" w:rsidR="00981AC9" w:rsidRPr="00981AC9" w:rsidRDefault="00981AC9" w:rsidP="00981AC9">
      <w:pPr>
        <w:snapToGrid/>
        <w:spacing w:line="360" w:lineRule="exact"/>
        <w:ind w:firstLine="420"/>
        <w:rPr>
          <w:rFonts w:cs="Calibri"/>
        </w:rPr>
      </w:pPr>
      <w:r w:rsidRPr="00981AC9">
        <w:rPr>
          <w:rFonts w:cs="Calibri"/>
        </w:rPr>
        <w:t>GB/T 23447 卫生洁具 淋浴用花洒</w:t>
      </w:r>
    </w:p>
    <w:p w14:paraId="6EDC4C2B" w14:textId="77777777" w:rsidR="00981AC9" w:rsidRPr="00981AC9" w:rsidRDefault="00981AC9" w:rsidP="00981AC9">
      <w:pPr>
        <w:snapToGrid/>
        <w:spacing w:line="360" w:lineRule="exact"/>
        <w:ind w:firstLine="420"/>
        <w:rPr>
          <w:rFonts w:cs="Calibri"/>
        </w:rPr>
      </w:pPr>
      <w:r w:rsidRPr="00981AC9">
        <w:rPr>
          <w:rFonts w:cs="Calibri"/>
        </w:rPr>
        <w:t>GB 25501水嘴水效限定值及水效等级</w:t>
      </w:r>
    </w:p>
    <w:p w14:paraId="14630DAD" w14:textId="77777777" w:rsidR="00981AC9" w:rsidRPr="00981AC9" w:rsidRDefault="00981AC9" w:rsidP="00981AC9">
      <w:pPr>
        <w:snapToGrid/>
        <w:spacing w:line="360" w:lineRule="exact"/>
        <w:ind w:firstLine="420"/>
        <w:rPr>
          <w:rFonts w:cs="Calibri"/>
        </w:rPr>
      </w:pPr>
      <w:r w:rsidRPr="00981AC9">
        <w:rPr>
          <w:rFonts w:cs="Calibri"/>
        </w:rPr>
        <w:t>GB 25502 坐便器水效限定值及水效等级</w:t>
      </w:r>
    </w:p>
    <w:p w14:paraId="371069A9" w14:textId="77777777" w:rsidR="00981AC9" w:rsidRPr="00981AC9" w:rsidRDefault="00981AC9" w:rsidP="00981AC9">
      <w:pPr>
        <w:snapToGrid/>
        <w:spacing w:line="360" w:lineRule="exact"/>
        <w:ind w:firstLine="420"/>
        <w:rPr>
          <w:rFonts w:cs="Calibri"/>
        </w:rPr>
      </w:pPr>
      <w:r w:rsidRPr="00981AC9">
        <w:rPr>
          <w:rFonts w:cs="Calibri"/>
        </w:rPr>
        <w:t>GB/T 26712卫生洁具及暖气管道用直角阀</w:t>
      </w:r>
    </w:p>
    <w:p w14:paraId="0BB23AA2" w14:textId="77777777" w:rsidR="00981AC9" w:rsidRPr="00981AC9" w:rsidRDefault="00981AC9" w:rsidP="00981AC9">
      <w:pPr>
        <w:snapToGrid/>
        <w:spacing w:line="360" w:lineRule="exact"/>
        <w:ind w:firstLine="420"/>
        <w:rPr>
          <w:rFonts w:cs="Calibri"/>
        </w:rPr>
      </w:pPr>
      <w:r w:rsidRPr="00981AC9">
        <w:rPr>
          <w:rFonts w:cs="Calibri"/>
        </w:rPr>
        <w:t>GB/T 27710 地漏</w:t>
      </w:r>
    </w:p>
    <w:p w14:paraId="4F802235" w14:textId="77777777" w:rsidR="00981AC9" w:rsidRPr="00981AC9" w:rsidRDefault="00981AC9" w:rsidP="00981AC9">
      <w:pPr>
        <w:snapToGrid/>
        <w:spacing w:line="360" w:lineRule="exact"/>
        <w:ind w:firstLine="420"/>
        <w:rPr>
          <w:rFonts w:cs="Calibri"/>
        </w:rPr>
      </w:pPr>
      <w:r w:rsidRPr="00981AC9">
        <w:rPr>
          <w:rFonts w:cs="Calibri"/>
        </w:rPr>
        <w:t>GB 28378 淋浴器水效限定值及水效等级</w:t>
      </w:r>
    </w:p>
    <w:p w14:paraId="01AD1E6E" w14:textId="77777777" w:rsidR="00981AC9" w:rsidRPr="00981AC9" w:rsidRDefault="00981AC9" w:rsidP="00981AC9">
      <w:pPr>
        <w:snapToGrid/>
        <w:spacing w:line="360" w:lineRule="exact"/>
        <w:ind w:firstLine="420"/>
        <w:rPr>
          <w:rFonts w:cs="Calibri"/>
        </w:rPr>
      </w:pPr>
      <w:r w:rsidRPr="00981AC9">
        <w:rPr>
          <w:rFonts w:cs="Calibri"/>
        </w:rPr>
        <w:t>GB/T 31436 节水型卫生洁具</w:t>
      </w:r>
    </w:p>
    <w:p w14:paraId="697506E6" w14:textId="77777777" w:rsidR="00981AC9" w:rsidRPr="00981AC9" w:rsidRDefault="00981AC9" w:rsidP="00981AC9">
      <w:pPr>
        <w:snapToGrid/>
        <w:spacing w:line="360" w:lineRule="exact"/>
        <w:ind w:firstLine="420"/>
        <w:rPr>
          <w:rFonts w:cs="Calibri"/>
        </w:rPr>
      </w:pPr>
      <w:r w:rsidRPr="00981AC9">
        <w:rPr>
          <w:rFonts w:cs="Calibri"/>
        </w:rPr>
        <w:t>GB/T 34549 卫生洁具 智能坐便器</w:t>
      </w:r>
    </w:p>
    <w:p w14:paraId="49969473" w14:textId="77777777" w:rsidR="00981AC9" w:rsidRPr="00981AC9" w:rsidRDefault="00981AC9" w:rsidP="00981AC9">
      <w:pPr>
        <w:snapToGrid/>
        <w:spacing w:line="360" w:lineRule="exact"/>
        <w:ind w:firstLine="420"/>
        <w:rPr>
          <w:rFonts w:cs="Calibri"/>
        </w:rPr>
      </w:pPr>
      <w:r w:rsidRPr="00981AC9">
        <w:rPr>
          <w:rFonts w:cs="Calibri"/>
        </w:rPr>
        <w:t>GB 38448 智能坐便器能效水效限定值及等级</w:t>
      </w:r>
    </w:p>
    <w:p w14:paraId="30C9EA07" w14:textId="77777777" w:rsidR="00981AC9" w:rsidRPr="00981AC9" w:rsidRDefault="00981AC9" w:rsidP="00981AC9">
      <w:pPr>
        <w:snapToGrid/>
        <w:spacing w:line="360" w:lineRule="exact"/>
        <w:ind w:firstLine="420"/>
        <w:rPr>
          <w:rFonts w:cs="Calibri"/>
        </w:rPr>
      </w:pPr>
      <w:r w:rsidRPr="00981AC9">
        <w:rPr>
          <w:rFonts w:cs="Calibri"/>
        </w:rPr>
        <w:t>JG/T 285 坐便洁身器</w:t>
      </w:r>
    </w:p>
    <w:p w14:paraId="4D23D7BF" w14:textId="77777777" w:rsidR="00981AC9" w:rsidRPr="00981AC9" w:rsidRDefault="00981AC9" w:rsidP="00981AC9">
      <w:pPr>
        <w:snapToGrid/>
        <w:spacing w:line="360" w:lineRule="exact"/>
        <w:ind w:firstLine="420"/>
        <w:rPr>
          <w:rFonts w:cs="Calibri"/>
        </w:rPr>
      </w:pPr>
      <w:r w:rsidRPr="00981AC9">
        <w:rPr>
          <w:rFonts w:cs="Calibri"/>
        </w:rPr>
        <w:t>QB/T 4013 家用不锈钢水槽</w:t>
      </w:r>
    </w:p>
    <w:p w14:paraId="314763A5" w14:textId="13A48818" w:rsidR="00DD0E60" w:rsidRPr="00BC3A88" w:rsidRDefault="00981AC9" w:rsidP="00981AC9">
      <w:pPr>
        <w:snapToGrid/>
        <w:spacing w:line="360" w:lineRule="exact"/>
        <w:ind w:firstLine="420"/>
        <w:rPr>
          <w:rFonts w:cs="Calibri"/>
        </w:rPr>
      </w:pPr>
      <w:r w:rsidRPr="00981AC9">
        <w:rPr>
          <w:rFonts w:cs="Calibri"/>
        </w:rPr>
        <w:t>T/CNHA 1033 全装修用及类似用途家居五金 不锈钢水槽</w:t>
      </w:r>
    </w:p>
    <w:p w14:paraId="1AC67C8C" w14:textId="481E12F8" w:rsidR="00DD0E60" w:rsidRDefault="00981AC9" w:rsidP="008B0F3B">
      <w:pPr>
        <w:pStyle w:val="a3"/>
        <w:snapToGrid/>
      </w:pPr>
      <w:bookmarkStart w:id="12" w:name="_Toc181928634"/>
      <w:r>
        <w:rPr>
          <w:rFonts w:hint="eastAsia"/>
        </w:rPr>
        <w:t>技术要求</w:t>
      </w:r>
      <w:bookmarkEnd w:id="12"/>
    </w:p>
    <w:p w14:paraId="4BA4C4E6" w14:textId="38F4E8AB" w:rsidR="00DD0E60" w:rsidRDefault="00981AC9" w:rsidP="008B0F3B">
      <w:pPr>
        <w:pStyle w:val="afc"/>
      </w:pPr>
      <w:r w:rsidRPr="00981AC9">
        <w:rPr>
          <w:rFonts w:hint="eastAsia"/>
        </w:rPr>
        <w:t>洁具五金产品物化性能需满足以下要求</w:t>
      </w:r>
      <w:r w:rsidR="00DD0E60">
        <w:rPr>
          <w:rFonts w:hint="eastAsia"/>
        </w:rPr>
        <w:t>。</w:t>
      </w:r>
    </w:p>
    <w:p w14:paraId="4C9CF895" w14:textId="38A7FE83" w:rsidR="00981AC9" w:rsidRDefault="00981AC9" w:rsidP="00981AC9">
      <w:pPr>
        <w:pStyle w:val="a4"/>
      </w:pPr>
      <w:bookmarkStart w:id="13" w:name="_Toc181928635"/>
      <w:r w:rsidRPr="00981AC9">
        <w:rPr>
          <w:rFonts w:hint="eastAsia"/>
        </w:rPr>
        <w:t>普通连体坐便器</w:t>
      </w:r>
      <w:bookmarkEnd w:id="13"/>
    </w:p>
    <w:tbl>
      <w:tblPr>
        <w:tblW w:w="4993" w:type="pct"/>
        <w:jc w:val="center"/>
        <w:tblCellMar>
          <w:left w:w="0" w:type="dxa"/>
          <w:right w:w="0" w:type="dxa"/>
        </w:tblCellMar>
        <w:tblLook w:val="04A0" w:firstRow="1" w:lastRow="0" w:firstColumn="1" w:lastColumn="0" w:noHBand="0" w:noVBand="1"/>
      </w:tblPr>
      <w:tblGrid>
        <w:gridCol w:w="289"/>
        <w:gridCol w:w="1559"/>
        <w:gridCol w:w="6094"/>
        <w:gridCol w:w="1135"/>
      </w:tblGrid>
      <w:tr w:rsidR="00F550E1" w:rsidRPr="00981AC9" w14:paraId="73874C68" w14:textId="77777777" w:rsidTr="00F550E1">
        <w:trPr>
          <w:trHeight w:val="284"/>
          <w:jc w:val="center"/>
        </w:trPr>
        <w:tc>
          <w:tcPr>
            <w:tcW w:w="101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0D9C0A2" w14:textId="34337BEF" w:rsidR="00F550E1" w:rsidRPr="00F550E1" w:rsidRDefault="00F550E1" w:rsidP="00F550E1">
            <w:pPr>
              <w:widowControl/>
              <w:adjustRightInd/>
              <w:snapToGrid/>
              <w:ind w:firstLineChars="0" w:firstLine="0"/>
              <w:jc w:val="center"/>
              <w:rPr>
                <w:rFonts w:cs="Times New Roman"/>
                <w:bCs/>
                <w:sz w:val="18"/>
                <w:szCs w:val="18"/>
              </w:rPr>
            </w:pPr>
            <w:r w:rsidRPr="00F550E1">
              <w:rPr>
                <w:rFonts w:cs="Times New Roman" w:hint="eastAsia"/>
                <w:bCs/>
                <w:sz w:val="18"/>
                <w:szCs w:val="18"/>
              </w:rPr>
              <w:t>项目</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CBFE0FE" w14:textId="59181407" w:rsidR="00F550E1" w:rsidRPr="00F550E1" w:rsidRDefault="00F550E1" w:rsidP="00F550E1">
            <w:pPr>
              <w:widowControl/>
              <w:adjustRightInd/>
              <w:snapToGrid/>
              <w:ind w:firstLineChars="0" w:firstLine="0"/>
              <w:jc w:val="center"/>
              <w:rPr>
                <w:rFonts w:cs="Times New Roman"/>
                <w:bCs/>
                <w:kern w:val="0"/>
                <w:sz w:val="18"/>
                <w:szCs w:val="18"/>
                <w:lang w:bidi="ar"/>
              </w:rPr>
            </w:pPr>
            <w:r>
              <w:rPr>
                <w:rFonts w:cs="Times New Roman" w:hint="eastAsia"/>
                <w:bCs/>
                <w:kern w:val="0"/>
                <w:sz w:val="18"/>
                <w:szCs w:val="18"/>
                <w:lang w:bidi="ar"/>
              </w:rPr>
              <w:t>技术要求</w:t>
            </w:r>
          </w:p>
        </w:tc>
        <w:tc>
          <w:tcPr>
            <w:tcW w:w="625" w:type="pct"/>
            <w:tcBorders>
              <w:top w:val="single" w:sz="4" w:space="0" w:color="auto"/>
              <w:left w:val="single" w:sz="4" w:space="0" w:color="auto"/>
              <w:bottom w:val="single" w:sz="4" w:space="0" w:color="auto"/>
              <w:right w:val="single" w:sz="4" w:space="0" w:color="auto"/>
            </w:tcBorders>
          </w:tcPr>
          <w:p w14:paraId="58273774" w14:textId="21915BF2" w:rsidR="00F550E1" w:rsidRPr="00F550E1" w:rsidRDefault="00F550E1" w:rsidP="00F550E1">
            <w:pPr>
              <w:widowControl/>
              <w:adjustRightInd/>
              <w:snapToGrid/>
              <w:ind w:firstLineChars="0" w:firstLine="0"/>
              <w:jc w:val="center"/>
              <w:rPr>
                <w:rFonts w:cs="Times New Roman"/>
                <w:bCs/>
                <w:kern w:val="0"/>
                <w:sz w:val="18"/>
                <w:szCs w:val="18"/>
                <w:lang w:bidi="ar"/>
              </w:rPr>
            </w:pPr>
            <w:r>
              <w:rPr>
                <w:rFonts w:cs="Times New Roman" w:hint="eastAsia"/>
                <w:bCs/>
                <w:kern w:val="0"/>
                <w:sz w:val="18"/>
                <w:szCs w:val="18"/>
                <w:lang w:bidi="ar"/>
              </w:rPr>
              <w:t>测试方法</w:t>
            </w:r>
          </w:p>
        </w:tc>
      </w:tr>
      <w:tr w:rsidR="00F550E1" w:rsidRPr="00981AC9" w14:paraId="19C8AE70" w14:textId="77777777" w:rsidTr="00F550E1">
        <w:trPr>
          <w:trHeight w:val="284"/>
          <w:jc w:val="center"/>
        </w:trPr>
        <w:tc>
          <w:tcPr>
            <w:tcW w:w="101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D8553AD" w14:textId="77777777" w:rsidR="00F550E1" w:rsidRPr="00F550E1" w:rsidRDefault="00F550E1" w:rsidP="00F550E1">
            <w:pPr>
              <w:widowControl/>
              <w:adjustRightInd/>
              <w:snapToGrid/>
              <w:ind w:firstLineChars="0" w:firstLine="0"/>
              <w:jc w:val="center"/>
              <w:rPr>
                <w:rFonts w:cs="Times New Roman"/>
                <w:bCs/>
                <w:sz w:val="18"/>
                <w:szCs w:val="18"/>
              </w:rPr>
            </w:pPr>
            <w:r w:rsidRPr="00F550E1">
              <w:rPr>
                <w:rFonts w:cs="Times New Roman" w:hint="eastAsia"/>
                <w:bCs/>
                <w:sz w:val="18"/>
                <w:szCs w:val="18"/>
              </w:rPr>
              <w:t>吸水率</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EE8007D" w14:textId="77777777" w:rsidR="00F550E1" w:rsidRPr="00F550E1" w:rsidRDefault="00F550E1" w:rsidP="00F550E1">
            <w:pPr>
              <w:adjustRightInd/>
              <w:snapToGrid/>
              <w:ind w:firstLineChars="0" w:firstLine="0"/>
              <w:jc w:val="center"/>
              <w:rPr>
                <w:rFonts w:cs="Times New Roman"/>
                <w:bCs/>
                <w:sz w:val="18"/>
                <w:szCs w:val="18"/>
              </w:rPr>
            </w:pPr>
            <w:r w:rsidRPr="00F550E1">
              <w:rPr>
                <w:rFonts w:cs="Times New Roman" w:hint="eastAsia"/>
                <w:bCs/>
                <w:sz w:val="18"/>
                <w:szCs w:val="18"/>
              </w:rPr>
              <w:t>瓷质卫生陶瓷产品的吸水率</w:t>
            </w:r>
            <w:r w:rsidRPr="00F550E1">
              <w:rPr>
                <w:rFonts w:cs="Times New Roman"/>
                <w:bCs/>
                <w:sz w:val="18"/>
                <w:szCs w:val="18"/>
              </w:rPr>
              <w:t>E≤0.5%</w:t>
            </w:r>
          </w:p>
        </w:tc>
        <w:tc>
          <w:tcPr>
            <w:tcW w:w="625" w:type="pct"/>
            <w:tcBorders>
              <w:top w:val="single" w:sz="4" w:space="0" w:color="auto"/>
              <w:left w:val="single" w:sz="4" w:space="0" w:color="auto"/>
              <w:bottom w:val="single" w:sz="4" w:space="0" w:color="auto"/>
              <w:right w:val="single" w:sz="4" w:space="0" w:color="auto"/>
            </w:tcBorders>
            <w:vAlign w:val="center"/>
          </w:tcPr>
          <w:p w14:paraId="2567CA4D" w14:textId="77777777" w:rsidR="00F550E1" w:rsidRPr="00F550E1" w:rsidRDefault="00F550E1" w:rsidP="00F550E1">
            <w:pPr>
              <w:adjustRightInd/>
              <w:snapToGrid/>
              <w:ind w:firstLineChars="0" w:firstLine="0"/>
              <w:jc w:val="center"/>
              <w:rPr>
                <w:rFonts w:cs="Times New Roman"/>
                <w:bCs/>
                <w:sz w:val="18"/>
                <w:szCs w:val="18"/>
              </w:rPr>
            </w:pPr>
            <w:r w:rsidRPr="00F550E1">
              <w:rPr>
                <w:rFonts w:cs="Times New Roman"/>
                <w:bCs/>
                <w:kern w:val="0"/>
                <w:sz w:val="18"/>
                <w:szCs w:val="18"/>
                <w:lang w:bidi="ar"/>
              </w:rPr>
              <w:t>GB/T 6952</w:t>
            </w:r>
          </w:p>
        </w:tc>
      </w:tr>
      <w:tr w:rsidR="00F550E1" w:rsidRPr="00981AC9" w14:paraId="343E4BD5" w14:textId="77777777" w:rsidTr="00F550E1">
        <w:trPr>
          <w:trHeight w:val="284"/>
          <w:jc w:val="center"/>
        </w:trPr>
        <w:tc>
          <w:tcPr>
            <w:tcW w:w="101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EE15F4E"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抗裂性</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711D965" w14:textId="77777777" w:rsidR="00F550E1" w:rsidRPr="00F550E1" w:rsidRDefault="00F550E1" w:rsidP="00981AC9">
            <w:pPr>
              <w:adjustRightInd/>
              <w:snapToGrid/>
              <w:ind w:firstLineChars="0" w:firstLine="0"/>
              <w:jc w:val="center"/>
              <w:rPr>
                <w:rFonts w:cs="Times New Roman"/>
                <w:bCs/>
                <w:sz w:val="18"/>
                <w:szCs w:val="18"/>
              </w:rPr>
            </w:pPr>
            <w:r w:rsidRPr="00F550E1">
              <w:rPr>
                <w:rFonts w:cs="Times New Roman" w:hint="eastAsia"/>
                <w:bCs/>
                <w:sz w:val="18"/>
                <w:szCs w:val="18"/>
              </w:rPr>
              <w:t>经抗</w:t>
            </w:r>
            <w:proofErr w:type="gramStart"/>
            <w:r w:rsidRPr="00F550E1">
              <w:rPr>
                <w:rFonts w:cs="Times New Roman" w:hint="eastAsia"/>
                <w:bCs/>
                <w:sz w:val="18"/>
                <w:szCs w:val="18"/>
              </w:rPr>
              <w:t>裂试验</w:t>
            </w:r>
            <w:proofErr w:type="gramEnd"/>
            <w:r w:rsidRPr="00F550E1">
              <w:rPr>
                <w:rFonts w:cs="Times New Roman" w:hint="eastAsia"/>
                <w:bCs/>
                <w:sz w:val="18"/>
                <w:szCs w:val="18"/>
              </w:rPr>
              <w:t>应无釉裂、无坯裂</w:t>
            </w:r>
          </w:p>
        </w:tc>
        <w:tc>
          <w:tcPr>
            <w:tcW w:w="625" w:type="pct"/>
            <w:tcBorders>
              <w:top w:val="single" w:sz="4" w:space="0" w:color="auto"/>
              <w:left w:val="single" w:sz="4" w:space="0" w:color="auto"/>
              <w:bottom w:val="single" w:sz="4" w:space="0" w:color="auto"/>
              <w:right w:val="single" w:sz="4" w:space="0" w:color="auto"/>
            </w:tcBorders>
            <w:vAlign w:val="center"/>
          </w:tcPr>
          <w:p w14:paraId="02CE0263" w14:textId="77777777" w:rsidR="00F550E1" w:rsidRPr="00F550E1" w:rsidRDefault="00F550E1" w:rsidP="00981AC9">
            <w:pPr>
              <w:adjustRightInd/>
              <w:snapToGrid/>
              <w:ind w:firstLineChars="0" w:firstLine="0"/>
              <w:jc w:val="center"/>
              <w:rPr>
                <w:rFonts w:cs="Times New Roman"/>
                <w:bCs/>
                <w:sz w:val="18"/>
                <w:szCs w:val="18"/>
              </w:rPr>
            </w:pPr>
            <w:r w:rsidRPr="00F550E1">
              <w:rPr>
                <w:rFonts w:cs="Times New Roman"/>
                <w:bCs/>
                <w:kern w:val="0"/>
                <w:sz w:val="18"/>
                <w:szCs w:val="18"/>
                <w:lang w:bidi="ar"/>
              </w:rPr>
              <w:t>GB/T 6952</w:t>
            </w:r>
          </w:p>
        </w:tc>
      </w:tr>
      <w:tr w:rsidR="00F550E1" w:rsidRPr="00981AC9" w14:paraId="1D96D464" w14:textId="77777777" w:rsidTr="00F550E1">
        <w:trPr>
          <w:trHeight w:val="284"/>
          <w:jc w:val="center"/>
        </w:trPr>
        <w:tc>
          <w:tcPr>
            <w:tcW w:w="101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79F585B"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轻量化产品单件质量</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70D63D0" w14:textId="77777777" w:rsidR="00F550E1" w:rsidRPr="00F550E1" w:rsidRDefault="00F550E1" w:rsidP="00981AC9">
            <w:pPr>
              <w:adjustRightInd/>
              <w:snapToGrid/>
              <w:ind w:firstLineChars="0" w:firstLine="0"/>
              <w:jc w:val="center"/>
              <w:rPr>
                <w:rFonts w:cs="Times New Roman"/>
                <w:bCs/>
                <w:sz w:val="18"/>
                <w:szCs w:val="18"/>
              </w:rPr>
            </w:pPr>
            <w:r w:rsidRPr="00F550E1">
              <w:rPr>
                <w:rFonts w:cs="Times New Roman" w:hint="eastAsia"/>
                <w:bCs/>
                <w:sz w:val="18"/>
                <w:szCs w:val="18"/>
              </w:rPr>
              <w:t>连体坐便器质量不宜超过4</w:t>
            </w:r>
            <w:r w:rsidRPr="00F550E1">
              <w:rPr>
                <w:rFonts w:cs="Times New Roman"/>
                <w:bCs/>
                <w:sz w:val="18"/>
                <w:szCs w:val="18"/>
              </w:rPr>
              <w:t>0</w:t>
            </w:r>
            <w:r w:rsidRPr="00F550E1">
              <w:rPr>
                <w:rFonts w:cs="Times New Roman" w:hint="eastAsia"/>
                <w:bCs/>
                <w:sz w:val="18"/>
                <w:szCs w:val="18"/>
              </w:rPr>
              <w:t>kg</w:t>
            </w:r>
          </w:p>
        </w:tc>
        <w:tc>
          <w:tcPr>
            <w:tcW w:w="625" w:type="pct"/>
            <w:tcBorders>
              <w:top w:val="single" w:sz="4" w:space="0" w:color="auto"/>
              <w:left w:val="single" w:sz="4" w:space="0" w:color="auto"/>
              <w:bottom w:val="single" w:sz="4" w:space="0" w:color="auto"/>
              <w:right w:val="single" w:sz="4" w:space="0" w:color="auto"/>
            </w:tcBorders>
            <w:vAlign w:val="center"/>
          </w:tcPr>
          <w:p w14:paraId="37BB0AB7" w14:textId="77777777" w:rsidR="00F550E1" w:rsidRPr="00F550E1" w:rsidRDefault="00F550E1" w:rsidP="00981AC9">
            <w:pPr>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GB/T 6952</w:t>
            </w:r>
          </w:p>
        </w:tc>
      </w:tr>
      <w:tr w:rsidR="00F550E1" w:rsidRPr="00981AC9" w14:paraId="1427BBCF" w14:textId="77777777" w:rsidTr="00F550E1">
        <w:trPr>
          <w:trHeight w:val="284"/>
          <w:jc w:val="center"/>
        </w:trPr>
        <w:tc>
          <w:tcPr>
            <w:tcW w:w="101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4D97857"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耐荷重性</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5EA7F44" w14:textId="77777777" w:rsidR="00F550E1" w:rsidRPr="00F550E1" w:rsidRDefault="00F550E1" w:rsidP="00981AC9">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坐便器和净身器应能承受3</w:t>
            </w:r>
            <w:r w:rsidRPr="00F550E1">
              <w:rPr>
                <w:rFonts w:cs="Times New Roman"/>
                <w:bCs/>
                <w:kern w:val="0"/>
                <w:sz w:val="18"/>
                <w:szCs w:val="18"/>
                <w:lang w:bidi="ar"/>
              </w:rPr>
              <w:t>.0</w:t>
            </w:r>
            <w:r w:rsidRPr="00F550E1">
              <w:rPr>
                <w:rFonts w:cs="Times New Roman" w:hint="eastAsia"/>
                <w:bCs/>
                <w:kern w:val="0"/>
                <w:sz w:val="18"/>
                <w:szCs w:val="18"/>
                <w:lang w:bidi="ar"/>
              </w:rPr>
              <w:t>k</w:t>
            </w:r>
            <w:r w:rsidRPr="00F550E1">
              <w:rPr>
                <w:rFonts w:cs="Times New Roman"/>
                <w:bCs/>
                <w:kern w:val="0"/>
                <w:sz w:val="18"/>
                <w:szCs w:val="18"/>
                <w:lang w:bidi="ar"/>
              </w:rPr>
              <w:t>N</w:t>
            </w:r>
            <w:r w:rsidRPr="00F550E1">
              <w:rPr>
                <w:rFonts w:cs="Times New Roman" w:hint="eastAsia"/>
                <w:bCs/>
                <w:kern w:val="0"/>
                <w:sz w:val="18"/>
                <w:szCs w:val="18"/>
                <w:lang w:bidi="ar"/>
              </w:rPr>
              <w:t>的荷重，</w:t>
            </w:r>
            <w:proofErr w:type="gramStart"/>
            <w:r w:rsidRPr="00F550E1">
              <w:rPr>
                <w:rFonts w:cs="Times New Roman" w:hint="eastAsia"/>
                <w:bCs/>
                <w:kern w:val="0"/>
                <w:sz w:val="18"/>
                <w:szCs w:val="18"/>
                <w:lang w:bidi="ar"/>
              </w:rPr>
              <w:t>经耐荷重</w:t>
            </w:r>
            <w:proofErr w:type="gramEnd"/>
            <w:r w:rsidRPr="00F550E1">
              <w:rPr>
                <w:rFonts w:cs="Times New Roman" w:hint="eastAsia"/>
                <w:bCs/>
                <w:kern w:val="0"/>
                <w:sz w:val="18"/>
                <w:szCs w:val="18"/>
                <w:lang w:bidi="ar"/>
              </w:rPr>
              <w:t>性测试后，应无变形、无任何可见结构破裂</w:t>
            </w:r>
          </w:p>
        </w:tc>
        <w:tc>
          <w:tcPr>
            <w:tcW w:w="625" w:type="pct"/>
            <w:tcBorders>
              <w:top w:val="single" w:sz="4" w:space="0" w:color="auto"/>
              <w:left w:val="single" w:sz="4" w:space="0" w:color="auto"/>
              <w:bottom w:val="single" w:sz="4" w:space="0" w:color="auto"/>
              <w:right w:val="single" w:sz="4" w:space="0" w:color="auto"/>
            </w:tcBorders>
            <w:vAlign w:val="center"/>
          </w:tcPr>
          <w:p w14:paraId="00212F7F" w14:textId="77777777" w:rsidR="00F550E1" w:rsidRPr="00F550E1" w:rsidRDefault="00F550E1" w:rsidP="00981AC9">
            <w:pPr>
              <w:widowControl/>
              <w:adjustRightInd/>
              <w:snapToGrid/>
              <w:ind w:firstLineChars="0" w:firstLine="0"/>
              <w:jc w:val="center"/>
              <w:rPr>
                <w:rFonts w:cs="Times New Roman"/>
                <w:bCs/>
                <w:kern w:val="0"/>
                <w:sz w:val="18"/>
                <w:szCs w:val="18"/>
              </w:rPr>
            </w:pPr>
            <w:r w:rsidRPr="00F550E1">
              <w:rPr>
                <w:rFonts w:cs="Times New Roman"/>
                <w:bCs/>
                <w:kern w:val="0"/>
                <w:sz w:val="18"/>
                <w:szCs w:val="18"/>
                <w:lang w:bidi="ar"/>
              </w:rPr>
              <w:t>GB/T 6952</w:t>
            </w:r>
          </w:p>
        </w:tc>
      </w:tr>
      <w:tr w:rsidR="00F550E1" w:rsidRPr="00981AC9" w14:paraId="28CC5C41" w14:textId="77777777" w:rsidTr="00F550E1">
        <w:trPr>
          <w:trHeight w:val="284"/>
          <w:jc w:val="center"/>
        </w:trPr>
        <w:tc>
          <w:tcPr>
            <w:tcW w:w="1018" w:type="pct"/>
            <w:gridSpan w:val="2"/>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25B8EAF5"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lastRenderedPageBreak/>
              <w:t>便器配套要求</w:t>
            </w:r>
          </w:p>
        </w:tc>
        <w:tc>
          <w:tcPr>
            <w:tcW w:w="3357" w:type="pc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421A78FE" w14:textId="77777777" w:rsidR="00F550E1" w:rsidRPr="00F550E1" w:rsidRDefault="00F550E1" w:rsidP="00981AC9">
            <w:pPr>
              <w:widowControl/>
              <w:adjustRightInd/>
              <w:snapToGrid/>
              <w:ind w:firstLineChars="0" w:firstLine="0"/>
              <w:rPr>
                <w:rFonts w:cs="Times New Roman"/>
                <w:bCs/>
                <w:kern w:val="0"/>
                <w:sz w:val="18"/>
                <w:szCs w:val="18"/>
                <w:lang w:bidi="ar"/>
              </w:rPr>
            </w:pPr>
            <w:r w:rsidRPr="00F550E1">
              <w:rPr>
                <w:rFonts w:cs="Times New Roman" w:hint="eastAsia"/>
                <w:bCs/>
                <w:kern w:val="0"/>
                <w:sz w:val="18"/>
                <w:szCs w:val="18"/>
                <w:lang w:bidi="ar"/>
              </w:rPr>
              <w:t>①冲水装置：便器类产品应配备满足用水量要求的冲水装置,并应保证其整体的密封性；</w:t>
            </w:r>
          </w:p>
          <w:p w14:paraId="0CA086C3" w14:textId="77777777" w:rsidR="00F550E1" w:rsidRPr="00F550E1" w:rsidRDefault="00F550E1" w:rsidP="00981AC9">
            <w:pPr>
              <w:widowControl/>
              <w:adjustRightInd/>
              <w:snapToGrid/>
              <w:ind w:firstLineChars="0" w:firstLine="0"/>
              <w:rPr>
                <w:rFonts w:cs="Times New Roman"/>
                <w:bCs/>
                <w:kern w:val="0"/>
                <w:sz w:val="18"/>
                <w:szCs w:val="18"/>
                <w:lang w:bidi="ar"/>
              </w:rPr>
            </w:pPr>
            <w:r w:rsidRPr="00F550E1">
              <w:rPr>
                <w:rFonts w:cs="Times New Roman" w:hint="eastAsia"/>
                <w:bCs/>
                <w:kern w:val="0"/>
                <w:sz w:val="18"/>
                <w:szCs w:val="18"/>
                <w:lang w:bidi="ar"/>
              </w:rPr>
              <w:t>②防虹吸功能：所配套的冲水装置应具有防虹吸功能；</w:t>
            </w:r>
          </w:p>
          <w:p w14:paraId="055E9C31" w14:textId="77777777" w:rsidR="00F550E1" w:rsidRPr="00F550E1" w:rsidRDefault="00F550E1" w:rsidP="00981AC9">
            <w:pPr>
              <w:widowControl/>
              <w:adjustRightInd/>
              <w:snapToGrid/>
              <w:ind w:firstLineChars="0" w:firstLine="0"/>
              <w:rPr>
                <w:rFonts w:cs="Times New Roman"/>
                <w:bCs/>
                <w:kern w:val="0"/>
                <w:sz w:val="18"/>
                <w:szCs w:val="18"/>
                <w:lang w:bidi="ar"/>
              </w:rPr>
            </w:pPr>
            <w:r w:rsidRPr="00F550E1">
              <w:rPr>
                <w:rFonts w:cs="Times New Roman" w:hint="eastAsia"/>
                <w:bCs/>
                <w:kern w:val="0"/>
                <w:sz w:val="18"/>
                <w:szCs w:val="18"/>
                <w:lang w:bidi="ar"/>
              </w:rPr>
              <w:t>③安全水位：便器用重力式冲洗水箱的安全水位应符合GB</w:t>
            </w:r>
            <w:r w:rsidRPr="00F550E1">
              <w:rPr>
                <w:rFonts w:cs="Times New Roman"/>
                <w:bCs/>
                <w:kern w:val="0"/>
                <w:sz w:val="18"/>
                <w:szCs w:val="18"/>
                <w:lang w:bidi="ar"/>
              </w:rPr>
              <w:t xml:space="preserve"> </w:t>
            </w:r>
            <w:r w:rsidRPr="00F550E1">
              <w:rPr>
                <w:rFonts w:cs="Times New Roman" w:hint="eastAsia"/>
                <w:bCs/>
                <w:kern w:val="0"/>
                <w:sz w:val="18"/>
                <w:szCs w:val="18"/>
                <w:lang w:bidi="ar"/>
              </w:rPr>
              <w:t>26730-2011中5.4.1规定；</w:t>
            </w:r>
          </w:p>
          <w:p w14:paraId="199AC3DE" w14:textId="77777777" w:rsidR="00F550E1" w:rsidRPr="00F550E1" w:rsidRDefault="00F550E1" w:rsidP="00981AC9">
            <w:pPr>
              <w:widowControl/>
              <w:adjustRightInd/>
              <w:snapToGrid/>
              <w:ind w:firstLineChars="0" w:firstLine="0"/>
              <w:rPr>
                <w:rFonts w:cs="Times New Roman"/>
                <w:bCs/>
                <w:kern w:val="0"/>
                <w:sz w:val="18"/>
                <w:szCs w:val="18"/>
                <w:lang w:bidi="ar"/>
              </w:rPr>
            </w:pPr>
            <w:r w:rsidRPr="00F550E1">
              <w:rPr>
                <w:rFonts w:cs="Times New Roman" w:hint="eastAsia"/>
                <w:bCs/>
                <w:kern w:val="0"/>
                <w:sz w:val="18"/>
                <w:szCs w:val="18"/>
                <w:lang w:bidi="ar"/>
              </w:rPr>
              <w:t>④便器坐圈和盖：坐便器类产品应配备便器坐圈和盖,且应符合JC/T</w:t>
            </w:r>
            <w:r w:rsidRPr="00F550E1">
              <w:rPr>
                <w:rFonts w:cs="Times New Roman"/>
                <w:bCs/>
                <w:kern w:val="0"/>
                <w:sz w:val="18"/>
                <w:szCs w:val="18"/>
                <w:lang w:bidi="ar"/>
              </w:rPr>
              <w:t xml:space="preserve"> </w:t>
            </w:r>
            <w:r w:rsidRPr="00F550E1">
              <w:rPr>
                <w:rFonts w:cs="Times New Roman" w:hint="eastAsia"/>
                <w:bCs/>
                <w:kern w:val="0"/>
                <w:sz w:val="18"/>
                <w:szCs w:val="18"/>
                <w:lang w:bidi="ar"/>
              </w:rPr>
              <w:t>764的规定；</w:t>
            </w:r>
          </w:p>
        </w:tc>
        <w:tc>
          <w:tcPr>
            <w:tcW w:w="625" w:type="pct"/>
            <w:tcBorders>
              <w:top w:val="single" w:sz="4" w:space="0" w:color="auto"/>
              <w:left w:val="single" w:sz="4" w:space="0" w:color="auto"/>
              <w:right w:val="single" w:sz="4" w:space="0" w:color="auto"/>
            </w:tcBorders>
            <w:vAlign w:val="center"/>
          </w:tcPr>
          <w:p w14:paraId="6158DABD" w14:textId="77777777" w:rsidR="00F550E1" w:rsidRPr="00F550E1" w:rsidRDefault="00F550E1" w:rsidP="00981AC9">
            <w:pPr>
              <w:widowControl/>
              <w:adjustRightInd/>
              <w:snapToGrid/>
              <w:ind w:firstLineChars="0" w:firstLine="0"/>
              <w:jc w:val="center"/>
              <w:rPr>
                <w:rFonts w:cs="Times New Roman"/>
                <w:bCs/>
                <w:kern w:val="0"/>
                <w:sz w:val="18"/>
                <w:szCs w:val="18"/>
              </w:rPr>
            </w:pPr>
            <w:r w:rsidRPr="00F550E1">
              <w:rPr>
                <w:rFonts w:cs="Times New Roman"/>
                <w:bCs/>
                <w:kern w:val="0"/>
                <w:sz w:val="18"/>
                <w:szCs w:val="18"/>
                <w:lang w:bidi="ar"/>
              </w:rPr>
              <w:t>GB/T 6952</w:t>
            </w:r>
          </w:p>
        </w:tc>
      </w:tr>
      <w:tr w:rsidR="00F550E1" w:rsidRPr="00981AC9" w14:paraId="76F99A4F" w14:textId="77777777" w:rsidTr="00F550E1">
        <w:trPr>
          <w:trHeight w:val="284"/>
          <w:jc w:val="center"/>
        </w:trPr>
        <w:tc>
          <w:tcPr>
            <w:tcW w:w="101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54ED6A7"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给水配件和排水配件</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C8DAE04" w14:textId="77777777" w:rsidR="00F550E1" w:rsidRPr="00F550E1" w:rsidRDefault="00F550E1" w:rsidP="00981AC9">
            <w:pPr>
              <w:widowControl/>
              <w:adjustRightInd/>
              <w:snapToGrid/>
              <w:ind w:firstLineChars="0" w:firstLine="0"/>
              <w:rPr>
                <w:rFonts w:cs="Times New Roman"/>
                <w:bCs/>
                <w:kern w:val="0"/>
                <w:sz w:val="18"/>
                <w:szCs w:val="18"/>
                <w:lang w:bidi="ar"/>
              </w:rPr>
            </w:pPr>
            <w:r w:rsidRPr="00F550E1">
              <w:rPr>
                <w:rFonts w:cs="Times New Roman" w:hint="eastAsia"/>
                <w:bCs/>
                <w:kern w:val="0"/>
                <w:sz w:val="18"/>
                <w:szCs w:val="18"/>
                <w:lang w:bidi="ar"/>
              </w:rPr>
              <w:t>所配备的卫生洁具用软管应符合GB/T</w:t>
            </w:r>
            <w:r w:rsidRPr="00F550E1">
              <w:rPr>
                <w:rFonts w:cs="Times New Roman"/>
                <w:bCs/>
                <w:kern w:val="0"/>
                <w:sz w:val="18"/>
                <w:szCs w:val="18"/>
                <w:lang w:bidi="ar"/>
              </w:rPr>
              <w:t xml:space="preserve"> </w:t>
            </w:r>
            <w:r w:rsidRPr="00F550E1">
              <w:rPr>
                <w:rFonts w:cs="Times New Roman" w:hint="eastAsia"/>
                <w:bCs/>
                <w:kern w:val="0"/>
                <w:sz w:val="18"/>
                <w:szCs w:val="18"/>
                <w:lang w:bidi="ar"/>
              </w:rPr>
              <w:t>23448 的规定</w:t>
            </w:r>
          </w:p>
        </w:tc>
        <w:tc>
          <w:tcPr>
            <w:tcW w:w="625" w:type="pct"/>
            <w:tcBorders>
              <w:top w:val="single" w:sz="4" w:space="0" w:color="auto"/>
              <w:left w:val="single" w:sz="4" w:space="0" w:color="auto"/>
              <w:bottom w:val="single" w:sz="4" w:space="0" w:color="auto"/>
              <w:right w:val="single" w:sz="4" w:space="0" w:color="auto"/>
            </w:tcBorders>
            <w:vAlign w:val="center"/>
          </w:tcPr>
          <w:p w14:paraId="7259B820" w14:textId="77777777" w:rsidR="00F550E1" w:rsidRPr="00F550E1" w:rsidRDefault="00F550E1" w:rsidP="00981AC9">
            <w:pPr>
              <w:widowControl/>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GB/T 6952</w:t>
            </w:r>
          </w:p>
        </w:tc>
      </w:tr>
      <w:tr w:rsidR="00F550E1" w:rsidRPr="00981AC9" w14:paraId="1D6A6FBD" w14:textId="77777777" w:rsidTr="00F550E1">
        <w:trPr>
          <w:trHeight w:val="284"/>
          <w:jc w:val="center"/>
        </w:trPr>
        <w:tc>
          <w:tcPr>
            <w:tcW w:w="101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8072A4A"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用水量</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5EE24DD" w14:textId="77777777" w:rsidR="00F550E1" w:rsidRPr="00F550E1" w:rsidRDefault="00F550E1" w:rsidP="00981AC9">
            <w:pPr>
              <w:adjustRightInd/>
              <w:snapToGrid/>
              <w:ind w:firstLineChars="0" w:firstLine="0"/>
              <w:jc w:val="left"/>
              <w:rPr>
                <w:rFonts w:cs="Times New Roman"/>
                <w:bCs/>
                <w:sz w:val="18"/>
                <w:szCs w:val="18"/>
              </w:rPr>
            </w:pPr>
            <w:r w:rsidRPr="00F550E1">
              <w:rPr>
                <w:rFonts w:cs="Times New Roman" w:hint="eastAsia"/>
                <w:bCs/>
                <w:sz w:val="18"/>
                <w:szCs w:val="18"/>
              </w:rPr>
              <w:t>①普通型≤</w:t>
            </w:r>
            <w:r w:rsidRPr="00F550E1">
              <w:rPr>
                <w:rFonts w:cs="Times New Roman"/>
                <w:bCs/>
                <w:sz w:val="18"/>
                <w:szCs w:val="18"/>
              </w:rPr>
              <w:t>6.4</w:t>
            </w:r>
            <w:r w:rsidRPr="00F550E1">
              <w:rPr>
                <w:rFonts w:cs="Times New Roman" w:hint="eastAsia"/>
                <w:bCs/>
                <w:sz w:val="18"/>
                <w:szCs w:val="18"/>
              </w:rPr>
              <w:t>升；</w:t>
            </w:r>
          </w:p>
          <w:p w14:paraId="1C08ECCF" w14:textId="77777777" w:rsidR="00F550E1" w:rsidRPr="00F550E1" w:rsidRDefault="00F550E1" w:rsidP="00981AC9">
            <w:pPr>
              <w:adjustRightInd/>
              <w:snapToGrid/>
              <w:ind w:firstLineChars="0" w:firstLine="0"/>
              <w:jc w:val="left"/>
              <w:rPr>
                <w:rFonts w:cs="Times New Roman"/>
                <w:bCs/>
                <w:sz w:val="18"/>
                <w:szCs w:val="18"/>
              </w:rPr>
            </w:pPr>
            <w:r w:rsidRPr="00F550E1">
              <w:rPr>
                <w:rFonts w:cs="Times New Roman" w:hint="eastAsia"/>
                <w:bCs/>
                <w:sz w:val="18"/>
                <w:szCs w:val="18"/>
              </w:rPr>
              <w:t>②节水型≤</w:t>
            </w:r>
            <w:r w:rsidRPr="00F550E1">
              <w:rPr>
                <w:rFonts w:cs="Times New Roman"/>
                <w:bCs/>
                <w:sz w:val="18"/>
                <w:szCs w:val="18"/>
              </w:rPr>
              <w:t>5.0</w:t>
            </w:r>
            <w:r w:rsidRPr="00F550E1">
              <w:rPr>
                <w:rFonts w:cs="Times New Roman" w:hint="eastAsia"/>
                <w:bCs/>
                <w:sz w:val="18"/>
                <w:szCs w:val="18"/>
              </w:rPr>
              <w:t>升；</w:t>
            </w:r>
          </w:p>
          <w:p w14:paraId="1D716F5C" w14:textId="77777777" w:rsidR="00F550E1" w:rsidRPr="00F550E1" w:rsidRDefault="00F550E1" w:rsidP="00981AC9">
            <w:pPr>
              <w:adjustRightInd/>
              <w:snapToGrid/>
              <w:ind w:firstLineChars="0" w:firstLine="0"/>
              <w:jc w:val="left"/>
              <w:rPr>
                <w:rFonts w:cs="Times New Roman"/>
                <w:bCs/>
                <w:sz w:val="18"/>
                <w:szCs w:val="18"/>
              </w:rPr>
            </w:pPr>
            <w:r w:rsidRPr="00F550E1">
              <w:rPr>
                <w:rFonts w:cs="Times New Roman" w:hint="eastAsia"/>
                <w:bCs/>
                <w:sz w:val="18"/>
                <w:szCs w:val="18"/>
              </w:rPr>
              <w:t>③</w:t>
            </w:r>
            <w:proofErr w:type="gramStart"/>
            <w:r w:rsidRPr="00F550E1">
              <w:rPr>
                <w:rFonts w:cs="Times New Roman" w:hint="eastAsia"/>
                <w:bCs/>
                <w:sz w:val="18"/>
                <w:szCs w:val="18"/>
              </w:rPr>
              <w:t>双冲式</w:t>
            </w:r>
            <w:proofErr w:type="gramEnd"/>
            <w:r w:rsidRPr="00F550E1">
              <w:rPr>
                <w:rFonts w:cs="Times New Roman" w:hint="eastAsia"/>
                <w:bCs/>
                <w:sz w:val="18"/>
                <w:szCs w:val="18"/>
              </w:rPr>
              <w:t>大便器的</w:t>
            </w:r>
            <w:proofErr w:type="gramStart"/>
            <w:r w:rsidRPr="00F550E1">
              <w:rPr>
                <w:rFonts w:cs="Times New Roman" w:hint="eastAsia"/>
                <w:bCs/>
                <w:sz w:val="18"/>
                <w:szCs w:val="18"/>
              </w:rPr>
              <w:t>半冲平均</w:t>
            </w:r>
            <w:proofErr w:type="gramEnd"/>
            <w:r w:rsidRPr="00F550E1">
              <w:rPr>
                <w:rFonts w:cs="Times New Roman" w:hint="eastAsia"/>
                <w:bCs/>
                <w:sz w:val="18"/>
                <w:szCs w:val="18"/>
              </w:rPr>
              <w:t>用水量应不大于全冲水用水量最大限定值的</w:t>
            </w:r>
            <w:r w:rsidRPr="00F550E1">
              <w:rPr>
                <w:rFonts w:cs="Times New Roman"/>
                <w:bCs/>
                <w:sz w:val="18"/>
                <w:szCs w:val="18"/>
              </w:rPr>
              <w:t>70%；</w:t>
            </w:r>
          </w:p>
          <w:p w14:paraId="23C9CBB4" w14:textId="77777777" w:rsidR="00F550E1" w:rsidRPr="00F550E1" w:rsidRDefault="00F550E1" w:rsidP="00981AC9">
            <w:pPr>
              <w:adjustRightInd/>
              <w:snapToGrid/>
              <w:ind w:firstLineChars="0" w:firstLine="0"/>
              <w:jc w:val="left"/>
              <w:rPr>
                <w:rFonts w:cs="Times New Roman"/>
                <w:bCs/>
                <w:sz w:val="18"/>
                <w:szCs w:val="18"/>
              </w:rPr>
            </w:pPr>
            <w:r w:rsidRPr="00F550E1">
              <w:rPr>
                <w:rFonts w:cs="Times New Roman" w:hint="eastAsia"/>
                <w:bCs/>
                <w:sz w:val="18"/>
                <w:szCs w:val="18"/>
              </w:rPr>
              <w:t>④</w:t>
            </w:r>
            <w:proofErr w:type="gramStart"/>
            <w:r w:rsidRPr="00F550E1">
              <w:rPr>
                <w:rFonts w:cs="Times New Roman" w:hint="eastAsia"/>
                <w:bCs/>
                <w:sz w:val="18"/>
                <w:szCs w:val="18"/>
              </w:rPr>
              <w:t>普通型双冲式</w:t>
            </w:r>
            <w:proofErr w:type="gramEnd"/>
            <w:r w:rsidRPr="00F550E1">
              <w:rPr>
                <w:rFonts w:cs="Times New Roman" w:hint="eastAsia"/>
                <w:bCs/>
                <w:sz w:val="18"/>
                <w:szCs w:val="18"/>
              </w:rPr>
              <w:t>坐便器全冲水用水量最大限定值</w:t>
            </w:r>
            <w:r w:rsidRPr="00F550E1">
              <w:rPr>
                <w:rFonts w:cs="Times New Roman"/>
                <w:bCs/>
                <w:sz w:val="18"/>
                <w:szCs w:val="18"/>
              </w:rPr>
              <w:t>(V</w:t>
            </w:r>
            <w:r w:rsidRPr="00F550E1">
              <w:rPr>
                <w:rFonts w:cs="Times New Roman"/>
                <w:bCs/>
                <w:sz w:val="18"/>
                <w:szCs w:val="18"/>
                <w:vertAlign w:val="subscript"/>
              </w:rPr>
              <w:t>o</w:t>
            </w:r>
            <w:r w:rsidRPr="00F550E1">
              <w:rPr>
                <w:rFonts w:cs="Times New Roman"/>
                <w:bCs/>
                <w:sz w:val="18"/>
                <w:szCs w:val="18"/>
              </w:rPr>
              <w:t>)应不大于8.0L；</w:t>
            </w:r>
          </w:p>
          <w:p w14:paraId="0F988379" w14:textId="77777777" w:rsidR="00F550E1" w:rsidRPr="00F550E1" w:rsidRDefault="00F550E1" w:rsidP="00981AC9">
            <w:pPr>
              <w:adjustRightInd/>
              <w:snapToGrid/>
              <w:ind w:firstLineChars="0" w:firstLine="0"/>
              <w:jc w:val="left"/>
              <w:rPr>
                <w:rFonts w:cs="Times New Roman"/>
                <w:bCs/>
                <w:sz w:val="18"/>
                <w:szCs w:val="18"/>
              </w:rPr>
            </w:pPr>
            <w:r w:rsidRPr="00F550E1">
              <w:rPr>
                <w:rFonts w:cs="Times New Roman" w:hint="eastAsia"/>
                <w:bCs/>
                <w:sz w:val="18"/>
                <w:szCs w:val="18"/>
              </w:rPr>
              <w:t>⑤</w:t>
            </w:r>
            <w:proofErr w:type="gramStart"/>
            <w:r w:rsidRPr="00F550E1">
              <w:rPr>
                <w:rFonts w:cs="Times New Roman" w:hint="eastAsia"/>
                <w:bCs/>
                <w:sz w:val="18"/>
                <w:szCs w:val="18"/>
              </w:rPr>
              <w:t>节水型双冲式</w:t>
            </w:r>
            <w:proofErr w:type="gramEnd"/>
            <w:r w:rsidRPr="00F550E1">
              <w:rPr>
                <w:rFonts w:cs="Times New Roman" w:hint="eastAsia"/>
                <w:bCs/>
                <w:sz w:val="18"/>
                <w:szCs w:val="18"/>
              </w:rPr>
              <w:t>坐便器的全冲水用水量最大限定值</w:t>
            </w:r>
            <w:r w:rsidRPr="00F550E1">
              <w:rPr>
                <w:rFonts w:cs="Times New Roman"/>
                <w:bCs/>
                <w:sz w:val="18"/>
                <w:szCs w:val="18"/>
              </w:rPr>
              <w:t>(V</w:t>
            </w:r>
            <w:r w:rsidRPr="00F550E1">
              <w:rPr>
                <w:rFonts w:cs="Times New Roman"/>
                <w:bCs/>
                <w:sz w:val="18"/>
                <w:szCs w:val="18"/>
                <w:vertAlign w:val="subscript"/>
              </w:rPr>
              <w:t>o</w:t>
            </w:r>
            <w:r w:rsidRPr="00F550E1">
              <w:rPr>
                <w:rFonts w:cs="Times New Roman"/>
                <w:bCs/>
                <w:sz w:val="18"/>
                <w:szCs w:val="18"/>
              </w:rPr>
              <w:t>)应不大于6.0L。</w:t>
            </w:r>
          </w:p>
        </w:tc>
        <w:tc>
          <w:tcPr>
            <w:tcW w:w="625" w:type="pct"/>
            <w:tcBorders>
              <w:top w:val="single" w:sz="4" w:space="0" w:color="auto"/>
              <w:left w:val="single" w:sz="4" w:space="0" w:color="auto"/>
              <w:bottom w:val="single" w:sz="4" w:space="0" w:color="auto"/>
              <w:right w:val="single" w:sz="4" w:space="0" w:color="auto"/>
            </w:tcBorders>
            <w:vAlign w:val="center"/>
          </w:tcPr>
          <w:p w14:paraId="68F86C95" w14:textId="77777777" w:rsidR="00F550E1" w:rsidRPr="00F550E1" w:rsidRDefault="00F550E1" w:rsidP="00981AC9">
            <w:pPr>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GB/T 6952</w:t>
            </w:r>
          </w:p>
        </w:tc>
      </w:tr>
      <w:tr w:rsidR="00F550E1" w:rsidRPr="00981AC9" w14:paraId="04044F66" w14:textId="77777777" w:rsidTr="00F550E1">
        <w:trPr>
          <w:trHeight w:val="284"/>
          <w:jc w:val="center"/>
        </w:trPr>
        <w:tc>
          <w:tcPr>
            <w:tcW w:w="101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1D3B22D"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洗净功能</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1672D10" w14:textId="77777777" w:rsidR="00F550E1" w:rsidRPr="00F550E1" w:rsidRDefault="00F550E1" w:rsidP="00981AC9">
            <w:pPr>
              <w:adjustRightInd/>
              <w:snapToGrid/>
              <w:ind w:firstLineChars="0" w:firstLine="0"/>
              <w:jc w:val="center"/>
              <w:rPr>
                <w:rFonts w:cs="Times New Roman"/>
                <w:bCs/>
                <w:sz w:val="18"/>
                <w:szCs w:val="18"/>
              </w:rPr>
            </w:pPr>
            <w:r w:rsidRPr="00F550E1">
              <w:rPr>
                <w:rFonts w:cs="Times New Roman" w:hint="eastAsia"/>
                <w:bCs/>
                <w:sz w:val="18"/>
                <w:szCs w:val="18"/>
              </w:rPr>
              <w:t>按</w:t>
            </w:r>
            <w:r w:rsidRPr="00F550E1">
              <w:rPr>
                <w:rFonts w:cs="Times New Roman"/>
                <w:bCs/>
                <w:sz w:val="18"/>
                <w:szCs w:val="18"/>
              </w:rPr>
              <w:t>GB 6952</w:t>
            </w:r>
            <w:r w:rsidRPr="00F550E1">
              <w:rPr>
                <w:rFonts w:cs="Times New Roman" w:hint="eastAsia"/>
                <w:bCs/>
                <w:sz w:val="18"/>
                <w:szCs w:val="18"/>
              </w:rPr>
              <w:t>的</w:t>
            </w:r>
            <w:r w:rsidRPr="00F550E1">
              <w:rPr>
                <w:rFonts w:cs="Times New Roman"/>
                <w:bCs/>
                <w:sz w:val="18"/>
                <w:szCs w:val="18"/>
              </w:rPr>
              <w:t>8.8.4.1规定进行墨线试验,每次冲洗后累积残留墨线的总长度不大于50mm,且每一段残留墨线长度不大于13 mm</w:t>
            </w:r>
          </w:p>
        </w:tc>
        <w:tc>
          <w:tcPr>
            <w:tcW w:w="625" w:type="pct"/>
            <w:tcBorders>
              <w:top w:val="single" w:sz="4" w:space="0" w:color="auto"/>
              <w:left w:val="single" w:sz="4" w:space="0" w:color="auto"/>
              <w:bottom w:val="single" w:sz="4" w:space="0" w:color="auto"/>
              <w:right w:val="single" w:sz="4" w:space="0" w:color="auto"/>
            </w:tcBorders>
            <w:vAlign w:val="center"/>
          </w:tcPr>
          <w:p w14:paraId="6E386194" w14:textId="77777777" w:rsidR="00F550E1" w:rsidRPr="00F550E1" w:rsidRDefault="00F550E1" w:rsidP="00981AC9">
            <w:pPr>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GB/T 6952</w:t>
            </w:r>
          </w:p>
        </w:tc>
      </w:tr>
      <w:tr w:rsidR="00F550E1" w:rsidRPr="00981AC9" w14:paraId="4219441F" w14:textId="77777777" w:rsidTr="00F550E1">
        <w:trPr>
          <w:trHeight w:val="284"/>
          <w:jc w:val="center"/>
        </w:trPr>
        <w:tc>
          <w:tcPr>
            <w:tcW w:w="159" w:type="pct"/>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14:paraId="63D2F5C8"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排放功能</w:t>
            </w: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2F2BE4E1"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球排放</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1F862CE" w14:textId="77777777" w:rsidR="00F550E1" w:rsidRPr="00F550E1" w:rsidRDefault="00F550E1" w:rsidP="00981AC9">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进行球排放试验</w:t>
            </w:r>
            <w:r w:rsidRPr="00F550E1">
              <w:rPr>
                <w:rFonts w:cs="Times New Roman"/>
                <w:bCs/>
                <w:kern w:val="0"/>
                <w:sz w:val="18"/>
                <w:szCs w:val="18"/>
                <w:lang w:bidi="ar"/>
              </w:rPr>
              <w:t>,3次试验平均数应不少于90个</w:t>
            </w:r>
          </w:p>
        </w:tc>
        <w:tc>
          <w:tcPr>
            <w:tcW w:w="625" w:type="pct"/>
            <w:tcBorders>
              <w:top w:val="single" w:sz="4" w:space="0" w:color="auto"/>
              <w:left w:val="single" w:sz="4" w:space="0" w:color="auto"/>
              <w:bottom w:val="single" w:sz="4" w:space="0" w:color="auto"/>
              <w:right w:val="single" w:sz="4" w:space="0" w:color="auto"/>
            </w:tcBorders>
            <w:vAlign w:val="center"/>
          </w:tcPr>
          <w:p w14:paraId="70F35538" w14:textId="77777777" w:rsidR="00F550E1" w:rsidRPr="00F550E1" w:rsidRDefault="00F550E1" w:rsidP="00981AC9">
            <w:pPr>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GB/T 6952</w:t>
            </w:r>
          </w:p>
        </w:tc>
      </w:tr>
      <w:tr w:rsidR="00F550E1" w:rsidRPr="00981AC9" w14:paraId="37FE66FD" w14:textId="77777777" w:rsidTr="00F550E1">
        <w:trPr>
          <w:trHeight w:val="284"/>
          <w:jc w:val="center"/>
        </w:trPr>
        <w:tc>
          <w:tcPr>
            <w:tcW w:w="159" w:type="pct"/>
            <w:vMerge/>
            <w:tcBorders>
              <w:left w:val="single" w:sz="4" w:space="0" w:color="auto"/>
              <w:right w:val="single" w:sz="4" w:space="0" w:color="auto"/>
            </w:tcBorders>
            <w:shd w:val="clear" w:color="auto" w:fill="auto"/>
            <w:tcMar>
              <w:top w:w="15" w:type="dxa"/>
              <w:left w:w="15" w:type="dxa"/>
              <w:right w:w="15" w:type="dxa"/>
            </w:tcMar>
            <w:vAlign w:val="center"/>
          </w:tcPr>
          <w:p w14:paraId="543EA7DF" w14:textId="77777777" w:rsidR="00F550E1" w:rsidRPr="00F550E1" w:rsidRDefault="00F550E1" w:rsidP="00981AC9">
            <w:pPr>
              <w:widowControl/>
              <w:adjustRightInd/>
              <w:snapToGrid/>
              <w:ind w:firstLineChars="0" w:firstLine="0"/>
              <w:jc w:val="center"/>
              <w:rPr>
                <w:rFonts w:cs="Times New Roman"/>
                <w:bCs/>
                <w:sz w:val="18"/>
                <w:szCs w:val="18"/>
              </w:rPr>
            </w:pP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02BB037C"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颗粒排放功能</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B816DFB" w14:textId="77777777" w:rsidR="00F550E1" w:rsidRPr="00F550E1" w:rsidRDefault="00F550E1" w:rsidP="00981AC9">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进行颗粒排放试验</w:t>
            </w:r>
            <w:r w:rsidRPr="00F550E1">
              <w:rPr>
                <w:rFonts w:cs="Times New Roman"/>
                <w:bCs/>
                <w:kern w:val="0"/>
                <w:sz w:val="18"/>
                <w:szCs w:val="18"/>
                <w:lang w:bidi="ar"/>
              </w:rPr>
              <w:t>,连续3次试验,坐便器存水弯中存留的可见聚乙烯颗粒3次平均数不多于125个,可见尼龙球3次平均数不多于5个</w:t>
            </w:r>
          </w:p>
        </w:tc>
        <w:tc>
          <w:tcPr>
            <w:tcW w:w="625" w:type="pct"/>
            <w:tcBorders>
              <w:top w:val="single" w:sz="4" w:space="0" w:color="auto"/>
              <w:left w:val="single" w:sz="4" w:space="0" w:color="auto"/>
              <w:bottom w:val="single" w:sz="4" w:space="0" w:color="auto"/>
              <w:right w:val="single" w:sz="4" w:space="0" w:color="auto"/>
            </w:tcBorders>
            <w:vAlign w:val="center"/>
          </w:tcPr>
          <w:p w14:paraId="0F653066" w14:textId="77777777" w:rsidR="00F550E1" w:rsidRPr="00F550E1" w:rsidRDefault="00F550E1" w:rsidP="00981AC9">
            <w:pPr>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GB/T 6952</w:t>
            </w:r>
          </w:p>
        </w:tc>
      </w:tr>
      <w:tr w:rsidR="00F550E1" w:rsidRPr="00981AC9" w14:paraId="0A82961A" w14:textId="77777777" w:rsidTr="00F550E1">
        <w:trPr>
          <w:trHeight w:val="284"/>
          <w:jc w:val="center"/>
        </w:trPr>
        <w:tc>
          <w:tcPr>
            <w:tcW w:w="159" w:type="pct"/>
            <w:vMerge/>
            <w:tcBorders>
              <w:left w:val="single" w:sz="4" w:space="0" w:color="auto"/>
              <w:right w:val="single" w:sz="4" w:space="0" w:color="auto"/>
            </w:tcBorders>
            <w:shd w:val="clear" w:color="auto" w:fill="auto"/>
            <w:tcMar>
              <w:top w:w="15" w:type="dxa"/>
              <w:left w:w="15" w:type="dxa"/>
              <w:right w:w="15" w:type="dxa"/>
            </w:tcMar>
            <w:vAlign w:val="center"/>
          </w:tcPr>
          <w:p w14:paraId="63D58FBF" w14:textId="77777777" w:rsidR="00F550E1" w:rsidRPr="00F550E1" w:rsidRDefault="00F550E1" w:rsidP="00981AC9">
            <w:pPr>
              <w:widowControl/>
              <w:adjustRightInd/>
              <w:snapToGrid/>
              <w:ind w:firstLineChars="0" w:firstLine="0"/>
              <w:jc w:val="center"/>
              <w:rPr>
                <w:rFonts w:cs="Times New Roman"/>
                <w:bCs/>
                <w:sz w:val="18"/>
                <w:szCs w:val="18"/>
              </w:rPr>
            </w:pP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12F86B41"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混合介质排放功能</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F37606C" w14:textId="77777777" w:rsidR="00F550E1" w:rsidRPr="00F550E1" w:rsidRDefault="00F550E1" w:rsidP="00981AC9">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节水型坐便器应进行混合介质排放功能试验</w:t>
            </w:r>
            <w:r w:rsidRPr="00F550E1">
              <w:rPr>
                <w:rFonts w:cs="Times New Roman"/>
                <w:bCs/>
                <w:kern w:val="0"/>
                <w:sz w:val="18"/>
                <w:szCs w:val="18"/>
                <w:lang w:bidi="ar"/>
              </w:rPr>
              <w:t>,第一次冲出坐便器的混合介质(海绵条和纸球)应不少于22个</w:t>
            </w:r>
          </w:p>
        </w:tc>
        <w:tc>
          <w:tcPr>
            <w:tcW w:w="625" w:type="pct"/>
            <w:tcBorders>
              <w:top w:val="single" w:sz="4" w:space="0" w:color="auto"/>
              <w:left w:val="single" w:sz="4" w:space="0" w:color="auto"/>
              <w:bottom w:val="single" w:sz="4" w:space="0" w:color="auto"/>
              <w:right w:val="single" w:sz="4" w:space="0" w:color="auto"/>
            </w:tcBorders>
            <w:vAlign w:val="center"/>
          </w:tcPr>
          <w:p w14:paraId="6A7AF7D5" w14:textId="77777777" w:rsidR="00F550E1" w:rsidRPr="00F550E1" w:rsidRDefault="00F550E1" w:rsidP="00981AC9">
            <w:pPr>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GB/T 6952</w:t>
            </w:r>
          </w:p>
        </w:tc>
      </w:tr>
      <w:tr w:rsidR="00F550E1" w:rsidRPr="00981AC9" w14:paraId="2E17378C" w14:textId="77777777" w:rsidTr="00F550E1">
        <w:trPr>
          <w:trHeight w:val="284"/>
          <w:jc w:val="center"/>
        </w:trPr>
        <w:tc>
          <w:tcPr>
            <w:tcW w:w="159" w:type="pct"/>
            <w:vMerge/>
            <w:tcBorders>
              <w:left w:val="single" w:sz="4" w:space="0" w:color="auto"/>
              <w:right w:val="single" w:sz="4" w:space="0" w:color="auto"/>
            </w:tcBorders>
            <w:shd w:val="clear" w:color="auto" w:fill="auto"/>
            <w:tcMar>
              <w:top w:w="15" w:type="dxa"/>
              <w:left w:w="15" w:type="dxa"/>
              <w:right w:w="15" w:type="dxa"/>
            </w:tcMar>
            <w:vAlign w:val="center"/>
          </w:tcPr>
          <w:p w14:paraId="790D58EA" w14:textId="77777777" w:rsidR="00F550E1" w:rsidRPr="00F550E1" w:rsidRDefault="00F550E1" w:rsidP="00981AC9">
            <w:pPr>
              <w:widowControl/>
              <w:adjustRightInd/>
              <w:snapToGrid/>
              <w:ind w:firstLineChars="0" w:firstLine="0"/>
              <w:jc w:val="center"/>
              <w:rPr>
                <w:rFonts w:cs="Times New Roman"/>
                <w:bCs/>
                <w:sz w:val="18"/>
                <w:szCs w:val="18"/>
              </w:rPr>
            </w:pP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1018F7E8"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排水管道输送特性</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8EB2C2A" w14:textId="77777777" w:rsidR="00F550E1" w:rsidRPr="00F550E1" w:rsidRDefault="00F550E1" w:rsidP="00981AC9">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进行管道输送特性试验</w:t>
            </w:r>
            <w:r w:rsidRPr="00F550E1">
              <w:rPr>
                <w:rFonts w:cs="Times New Roman"/>
                <w:bCs/>
                <w:kern w:val="0"/>
                <w:sz w:val="18"/>
                <w:szCs w:val="18"/>
                <w:lang w:bidi="ar"/>
              </w:rPr>
              <w:t>,球的平均传输距离应不小于12m</w:t>
            </w:r>
          </w:p>
        </w:tc>
        <w:tc>
          <w:tcPr>
            <w:tcW w:w="625" w:type="pct"/>
            <w:tcBorders>
              <w:top w:val="single" w:sz="4" w:space="0" w:color="auto"/>
              <w:left w:val="single" w:sz="4" w:space="0" w:color="auto"/>
              <w:bottom w:val="single" w:sz="4" w:space="0" w:color="auto"/>
              <w:right w:val="single" w:sz="4" w:space="0" w:color="auto"/>
            </w:tcBorders>
            <w:vAlign w:val="center"/>
          </w:tcPr>
          <w:p w14:paraId="5B823AD0" w14:textId="187E5587" w:rsidR="00F550E1" w:rsidRPr="00F550E1" w:rsidRDefault="00F550E1" w:rsidP="00F550E1">
            <w:pPr>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GB/T 6952</w:t>
            </w:r>
          </w:p>
        </w:tc>
      </w:tr>
      <w:tr w:rsidR="00F550E1" w:rsidRPr="00981AC9" w14:paraId="6D6103A4" w14:textId="77777777" w:rsidTr="00F550E1">
        <w:trPr>
          <w:trHeight w:val="284"/>
          <w:jc w:val="center"/>
        </w:trPr>
        <w:tc>
          <w:tcPr>
            <w:tcW w:w="159" w:type="pct"/>
            <w:vMerge/>
            <w:tcBorders>
              <w:left w:val="single" w:sz="4" w:space="0" w:color="auto"/>
              <w:right w:val="single" w:sz="4" w:space="0" w:color="auto"/>
            </w:tcBorders>
            <w:shd w:val="clear" w:color="auto" w:fill="auto"/>
            <w:tcMar>
              <w:top w:w="15" w:type="dxa"/>
              <w:left w:w="15" w:type="dxa"/>
              <w:right w:w="15" w:type="dxa"/>
            </w:tcMar>
            <w:vAlign w:val="center"/>
          </w:tcPr>
          <w:p w14:paraId="57156AD7" w14:textId="77777777" w:rsidR="00F550E1" w:rsidRPr="00F550E1" w:rsidRDefault="00F550E1" w:rsidP="00981AC9">
            <w:pPr>
              <w:widowControl/>
              <w:adjustRightInd/>
              <w:snapToGrid/>
              <w:ind w:firstLineChars="0" w:firstLine="0"/>
              <w:jc w:val="center"/>
              <w:rPr>
                <w:rFonts w:cs="Times New Roman"/>
                <w:bCs/>
                <w:sz w:val="18"/>
                <w:szCs w:val="18"/>
              </w:rPr>
            </w:pP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6BB08F99"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水封回复功能</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F81C416" w14:textId="77777777" w:rsidR="00F550E1" w:rsidRPr="00F550E1" w:rsidRDefault="00F550E1" w:rsidP="00981AC9">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试验后水封回复不得小于</w:t>
            </w:r>
            <w:r w:rsidRPr="00F550E1">
              <w:rPr>
                <w:rFonts w:cs="Times New Roman"/>
                <w:bCs/>
                <w:kern w:val="0"/>
                <w:sz w:val="18"/>
                <w:szCs w:val="18"/>
                <w:lang w:bidi="ar"/>
              </w:rPr>
              <w:t>50mm。若为虹吸式坐便器,每次均应有虹吸产生</w:t>
            </w:r>
          </w:p>
        </w:tc>
        <w:tc>
          <w:tcPr>
            <w:tcW w:w="625" w:type="pct"/>
            <w:tcBorders>
              <w:top w:val="single" w:sz="4" w:space="0" w:color="auto"/>
              <w:left w:val="single" w:sz="4" w:space="0" w:color="auto"/>
              <w:bottom w:val="single" w:sz="4" w:space="0" w:color="auto"/>
              <w:right w:val="single" w:sz="4" w:space="0" w:color="auto"/>
            </w:tcBorders>
            <w:vAlign w:val="center"/>
          </w:tcPr>
          <w:p w14:paraId="604C6239" w14:textId="77777777" w:rsidR="00F550E1" w:rsidRPr="00F550E1" w:rsidRDefault="00F550E1" w:rsidP="00981AC9">
            <w:pPr>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GB/T 6952</w:t>
            </w:r>
          </w:p>
        </w:tc>
      </w:tr>
      <w:tr w:rsidR="00F550E1" w:rsidRPr="00981AC9" w14:paraId="36A13D08" w14:textId="77777777" w:rsidTr="00F550E1">
        <w:trPr>
          <w:trHeight w:val="284"/>
          <w:jc w:val="center"/>
        </w:trPr>
        <w:tc>
          <w:tcPr>
            <w:tcW w:w="159" w:type="pct"/>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411E583" w14:textId="77777777" w:rsidR="00F550E1" w:rsidRPr="00F550E1" w:rsidRDefault="00F550E1" w:rsidP="00981AC9">
            <w:pPr>
              <w:widowControl/>
              <w:adjustRightInd/>
              <w:snapToGrid/>
              <w:ind w:firstLineChars="0" w:firstLine="0"/>
              <w:jc w:val="center"/>
              <w:rPr>
                <w:rFonts w:cs="Times New Roman"/>
                <w:bCs/>
                <w:sz w:val="18"/>
                <w:szCs w:val="18"/>
              </w:rPr>
            </w:pPr>
          </w:p>
        </w:tc>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7D9EA1DC"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污水置换功能</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9B47BDE" w14:textId="77777777" w:rsidR="00F550E1" w:rsidRPr="00F550E1" w:rsidRDefault="00F550E1" w:rsidP="00981AC9">
            <w:pPr>
              <w:widowControl/>
              <w:adjustRightInd/>
              <w:snapToGrid/>
              <w:ind w:firstLineChars="0" w:firstLine="0"/>
              <w:jc w:val="center"/>
              <w:rPr>
                <w:rFonts w:cs="Times New Roman"/>
                <w:bCs/>
                <w:kern w:val="0"/>
                <w:sz w:val="18"/>
                <w:szCs w:val="18"/>
                <w:lang w:bidi="ar"/>
              </w:rPr>
            </w:pPr>
            <w:proofErr w:type="gramStart"/>
            <w:r w:rsidRPr="00F550E1">
              <w:rPr>
                <w:rFonts w:cs="Times New Roman" w:hint="eastAsia"/>
                <w:bCs/>
                <w:kern w:val="0"/>
                <w:sz w:val="18"/>
                <w:szCs w:val="18"/>
                <w:lang w:bidi="ar"/>
              </w:rPr>
              <w:t>双冲式</w:t>
            </w:r>
            <w:proofErr w:type="gramEnd"/>
            <w:r w:rsidRPr="00F550E1">
              <w:rPr>
                <w:rFonts w:cs="Times New Roman" w:hint="eastAsia"/>
                <w:bCs/>
                <w:kern w:val="0"/>
                <w:sz w:val="18"/>
                <w:szCs w:val="18"/>
                <w:lang w:bidi="ar"/>
              </w:rPr>
              <w:t>坐便器</w:t>
            </w:r>
            <w:r w:rsidRPr="00F550E1">
              <w:rPr>
                <w:rFonts w:cs="Times New Roman"/>
                <w:bCs/>
                <w:kern w:val="0"/>
                <w:sz w:val="18"/>
                <w:szCs w:val="18"/>
                <w:lang w:bidi="ar"/>
              </w:rPr>
              <w:t>,只进行半冲水的污水置换试验,稀释率应不低于25</w:t>
            </w:r>
          </w:p>
        </w:tc>
        <w:tc>
          <w:tcPr>
            <w:tcW w:w="625" w:type="pct"/>
            <w:tcBorders>
              <w:top w:val="single" w:sz="4" w:space="0" w:color="auto"/>
              <w:left w:val="single" w:sz="4" w:space="0" w:color="auto"/>
              <w:bottom w:val="single" w:sz="4" w:space="0" w:color="auto"/>
              <w:right w:val="single" w:sz="4" w:space="0" w:color="auto"/>
            </w:tcBorders>
            <w:vAlign w:val="center"/>
          </w:tcPr>
          <w:p w14:paraId="2C00D2BC" w14:textId="77777777" w:rsidR="00F550E1" w:rsidRPr="00F550E1" w:rsidRDefault="00F550E1" w:rsidP="00981AC9">
            <w:pPr>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GB/T 6952</w:t>
            </w:r>
          </w:p>
        </w:tc>
      </w:tr>
      <w:tr w:rsidR="00F550E1" w:rsidRPr="00981AC9" w14:paraId="247D1423" w14:textId="77777777" w:rsidTr="00F550E1">
        <w:trPr>
          <w:trHeight w:val="284"/>
          <w:jc w:val="center"/>
        </w:trPr>
        <w:tc>
          <w:tcPr>
            <w:tcW w:w="101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39FD53B"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坐便器冲水噪声</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5C44094" w14:textId="77777777" w:rsidR="00F550E1" w:rsidRPr="00F550E1" w:rsidRDefault="00F550E1" w:rsidP="00981AC9">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试验测定坐便器冲洗噪声,冲洗噪声的累计百分数声级L</w:t>
            </w:r>
            <w:r w:rsidRPr="00F550E1">
              <w:rPr>
                <w:rFonts w:cs="Times New Roman"/>
                <w:bCs/>
                <w:kern w:val="0"/>
                <w:sz w:val="18"/>
                <w:szCs w:val="18"/>
                <w:vertAlign w:val="subscript"/>
                <w:lang w:bidi="ar"/>
              </w:rPr>
              <w:t>50</w:t>
            </w:r>
            <w:r w:rsidRPr="00F550E1">
              <w:rPr>
                <w:rFonts w:cs="Times New Roman" w:hint="eastAsia"/>
                <w:bCs/>
                <w:kern w:val="0"/>
                <w:sz w:val="18"/>
                <w:szCs w:val="18"/>
                <w:lang w:bidi="ar"/>
              </w:rPr>
              <w:t>应不超过55dB(A),累计百分数声级L</w:t>
            </w:r>
            <w:r w:rsidRPr="00F550E1">
              <w:rPr>
                <w:rFonts w:cs="Times New Roman"/>
                <w:bCs/>
                <w:kern w:val="0"/>
                <w:sz w:val="18"/>
                <w:szCs w:val="18"/>
                <w:vertAlign w:val="subscript"/>
                <w:lang w:bidi="ar"/>
              </w:rPr>
              <w:t>10</w:t>
            </w:r>
            <w:r w:rsidRPr="00F550E1">
              <w:rPr>
                <w:rFonts w:cs="Times New Roman" w:hint="eastAsia"/>
                <w:bCs/>
                <w:kern w:val="0"/>
                <w:sz w:val="18"/>
                <w:szCs w:val="18"/>
                <w:lang w:bidi="ar"/>
              </w:rPr>
              <w:t>应不超过65dB(A)。</w:t>
            </w:r>
          </w:p>
        </w:tc>
        <w:tc>
          <w:tcPr>
            <w:tcW w:w="625" w:type="pct"/>
            <w:tcBorders>
              <w:top w:val="single" w:sz="4" w:space="0" w:color="auto"/>
              <w:left w:val="single" w:sz="4" w:space="0" w:color="auto"/>
              <w:bottom w:val="single" w:sz="4" w:space="0" w:color="auto"/>
              <w:right w:val="single" w:sz="4" w:space="0" w:color="auto"/>
            </w:tcBorders>
            <w:vAlign w:val="center"/>
          </w:tcPr>
          <w:p w14:paraId="64EE4940" w14:textId="77777777" w:rsidR="00F550E1" w:rsidRPr="00F550E1" w:rsidRDefault="00F550E1" w:rsidP="00981AC9">
            <w:pPr>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GB/T 6952</w:t>
            </w:r>
          </w:p>
        </w:tc>
      </w:tr>
      <w:tr w:rsidR="00F550E1" w:rsidRPr="00981AC9" w14:paraId="44065ED6" w14:textId="77777777" w:rsidTr="00F550E1">
        <w:trPr>
          <w:trHeight w:val="284"/>
          <w:jc w:val="center"/>
        </w:trPr>
        <w:tc>
          <w:tcPr>
            <w:tcW w:w="101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8159E18"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连接密封性</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05EA382" w14:textId="77777777" w:rsidR="00F550E1" w:rsidRPr="00F550E1" w:rsidRDefault="00F550E1" w:rsidP="00981AC9">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试验后连接管路无渗漏</w:t>
            </w:r>
          </w:p>
        </w:tc>
        <w:tc>
          <w:tcPr>
            <w:tcW w:w="625" w:type="pct"/>
            <w:tcBorders>
              <w:top w:val="single" w:sz="4" w:space="0" w:color="auto"/>
              <w:left w:val="single" w:sz="4" w:space="0" w:color="auto"/>
              <w:bottom w:val="single" w:sz="4" w:space="0" w:color="auto"/>
              <w:right w:val="single" w:sz="4" w:space="0" w:color="auto"/>
            </w:tcBorders>
            <w:vAlign w:val="center"/>
          </w:tcPr>
          <w:p w14:paraId="49224D90" w14:textId="7BB9E545" w:rsidR="00F550E1" w:rsidRPr="00F550E1" w:rsidRDefault="00F550E1" w:rsidP="00F550E1">
            <w:pPr>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GB/T 6952</w:t>
            </w:r>
          </w:p>
        </w:tc>
      </w:tr>
      <w:tr w:rsidR="00F550E1" w:rsidRPr="00981AC9" w14:paraId="518679FC" w14:textId="77777777" w:rsidTr="00F550E1">
        <w:trPr>
          <w:trHeight w:val="284"/>
          <w:jc w:val="center"/>
        </w:trPr>
        <w:tc>
          <w:tcPr>
            <w:tcW w:w="101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1946BA1"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水效要求</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5F1F0DC" w14:textId="77777777" w:rsidR="00F550E1" w:rsidRPr="00F550E1" w:rsidRDefault="00F550E1" w:rsidP="00981AC9">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坐便器水效达到3级及以上</w:t>
            </w:r>
          </w:p>
        </w:tc>
        <w:tc>
          <w:tcPr>
            <w:tcW w:w="625" w:type="pct"/>
            <w:tcBorders>
              <w:top w:val="single" w:sz="4" w:space="0" w:color="auto"/>
              <w:left w:val="single" w:sz="4" w:space="0" w:color="auto"/>
              <w:bottom w:val="single" w:sz="4" w:space="0" w:color="auto"/>
              <w:right w:val="single" w:sz="4" w:space="0" w:color="auto"/>
            </w:tcBorders>
            <w:vAlign w:val="center"/>
          </w:tcPr>
          <w:p w14:paraId="2A35157F" w14:textId="77777777" w:rsidR="00F550E1" w:rsidRPr="00F550E1" w:rsidRDefault="00F550E1" w:rsidP="00981AC9">
            <w:pPr>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 25502</w:t>
            </w:r>
          </w:p>
        </w:tc>
      </w:tr>
      <w:tr w:rsidR="00F550E1" w:rsidRPr="00981AC9" w14:paraId="2F0F71AE" w14:textId="77777777" w:rsidTr="00F550E1">
        <w:trPr>
          <w:trHeight w:val="284"/>
          <w:jc w:val="center"/>
        </w:trPr>
        <w:tc>
          <w:tcPr>
            <w:tcW w:w="101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0A85249" w14:textId="77777777" w:rsidR="00F550E1" w:rsidRPr="00F550E1" w:rsidRDefault="00F550E1" w:rsidP="00981AC9">
            <w:pPr>
              <w:widowControl/>
              <w:adjustRightInd/>
              <w:snapToGrid/>
              <w:ind w:firstLineChars="0" w:firstLine="0"/>
              <w:jc w:val="center"/>
              <w:rPr>
                <w:rFonts w:cs="Times New Roman"/>
                <w:bCs/>
                <w:sz w:val="18"/>
                <w:szCs w:val="18"/>
              </w:rPr>
            </w:pPr>
            <w:r w:rsidRPr="00F550E1">
              <w:rPr>
                <w:rFonts w:cs="Times New Roman" w:hint="eastAsia"/>
                <w:bCs/>
                <w:sz w:val="18"/>
                <w:szCs w:val="18"/>
              </w:rPr>
              <w:t>水封表面尺寸</w:t>
            </w:r>
          </w:p>
        </w:tc>
        <w:tc>
          <w:tcPr>
            <w:tcW w:w="335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4698227" w14:textId="77777777" w:rsidR="00F550E1" w:rsidRPr="00F550E1" w:rsidRDefault="00F550E1" w:rsidP="00981AC9">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安装在水平面的坐便器水封表面尺寸应不小于1</w:t>
            </w:r>
            <w:r w:rsidRPr="00F550E1">
              <w:rPr>
                <w:rFonts w:cs="Times New Roman"/>
                <w:bCs/>
                <w:kern w:val="0"/>
                <w:sz w:val="18"/>
                <w:szCs w:val="18"/>
                <w:lang w:bidi="ar"/>
              </w:rPr>
              <w:t>00</w:t>
            </w:r>
            <w:r w:rsidRPr="00F550E1">
              <w:rPr>
                <w:rFonts w:cs="Times New Roman" w:hint="eastAsia"/>
                <w:bCs/>
                <w:kern w:val="0"/>
                <w:sz w:val="18"/>
                <w:szCs w:val="18"/>
                <w:lang w:bidi="ar"/>
              </w:rPr>
              <w:t>mm×</w:t>
            </w:r>
            <w:r w:rsidRPr="00F550E1">
              <w:rPr>
                <w:rFonts w:cs="Times New Roman"/>
                <w:bCs/>
                <w:kern w:val="0"/>
                <w:sz w:val="18"/>
                <w:szCs w:val="18"/>
                <w:lang w:bidi="ar"/>
              </w:rPr>
              <w:t>85</w:t>
            </w:r>
            <w:r w:rsidRPr="00F550E1">
              <w:rPr>
                <w:rFonts w:cs="Times New Roman" w:hint="eastAsia"/>
                <w:bCs/>
                <w:kern w:val="0"/>
                <w:sz w:val="18"/>
                <w:szCs w:val="18"/>
                <w:lang w:bidi="ar"/>
              </w:rPr>
              <w:t>mm</w:t>
            </w:r>
          </w:p>
        </w:tc>
        <w:tc>
          <w:tcPr>
            <w:tcW w:w="625" w:type="pct"/>
            <w:tcBorders>
              <w:top w:val="single" w:sz="4" w:space="0" w:color="auto"/>
              <w:left w:val="single" w:sz="4" w:space="0" w:color="auto"/>
              <w:bottom w:val="single" w:sz="4" w:space="0" w:color="auto"/>
              <w:right w:val="single" w:sz="4" w:space="0" w:color="auto"/>
            </w:tcBorders>
            <w:vAlign w:val="center"/>
          </w:tcPr>
          <w:p w14:paraId="7EB2DE84" w14:textId="77777777" w:rsidR="00F550E1" w:rsidRPr="00F550E1" w:rsidRDefault="00F550E1" w:rsidP="00981AC9">
            <w:pPr>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GB/T 6952</w:t>
            </w:r>
          </w:p>
        </w:tc>
      </w:tr>
    </w:tbl>
    <w:p w14:paraId="08A661D0" w14:textId="607439C8" w:rsidR="00981AC9" w:rsidRDefault="00CE2933" w:rsidP="00981AC9">
      <w:pPr>
        <w:pStyle w:val="a4"/>
      </w:pPr>
      <w:bookmarkStart w:id="14" w:name="_Toc181928636"/>
      <w:r w:rsidRPr="00CE2933">
        <w:rPr>
          <w:rFonts w:hint="eastAsia"/>
        </w:rPr>
        <w:t>智能坐便</w:t>
      </w:r>
      <w:r w:rsidR="00981AC9" w:rsidRPr="00981AC9">
        <w:rPr>
          <w:rFonts w:hint="eastAsia"/>
        </w:rPr>
        <w:t>器</w:t>
      </w:r>
      <w:bookmarkEnd w:id="14"/>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2"/>
        <w:gridCol w:w="1663"/>
        <w:gridCol w:w="5569"/>
        <w:gridCol w:w="1235"/>
      </w:tblGrid>
      <w:tr w:rsidR="00F550E1" w:rsidRPr="00F550E1" w14:paraId="27DAD90E" w14:textId="77777777" w:rsidTr="00F550E1">
        <w:trPr>
          <w:trHeight w:val="284"/>
          <w:jc w:val="center"/>
        </w:trPr>
        <w:tc>
          <w:tcPr>
            <w:tcW w:w="1220" w:type="pct"/>
            <w:gridSpan w:val="2"/>
            <w:shd w:val="clear" w:color="auto" w:fill="auto"/>
            <w:tcMar>
              <w:top w:w="15" w:type="dxa"/>
              <w:left w:w="15" w:type="dxa"/>
              <w:right w:w="15" w:type="dxa"/>
            </w:tcMar>
            <w:vAlign w:val="center"/>
          </w:tcPr>
          <w:p w14:paraId="0E811B35" w14:textId="47619EAF"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项目</w:t>
            </w:r>
          </w:p>
        </w:tc>
        <w:tc>
          <w:tcPr>
            <w:tcW w:w="3094" w:type="pct"/>
            <w:shd w:val="clear" w:color="auto" w:fill="auto"/>
            <w:tcMar>
              <w:top w:w="15" w:type="dxa"/>
              <w:left w:w="15" w:type="dxa"/>
              <w:right w:w="15" w:type="dxa"/>
            </w:tcMar>
            <w:vAlign w:val="center"/>
          </w:tcPr>
          <w:p w14:paraId="09FD875D" w14:textId="5201AA15" w:rsidR="00F550E1" w:rsidRPr="00F550E1" w:rsidRDefault="00F550E1" w:rsidP="00CE2933">
            <w:pPr>
              <w:widowControl/>
              <w:adjustRightInd/>
              <w:snapToGrid/>
              <w:ind w:firstLineChars="0" w:firstLine="0"/>
              <w:jc w:val="center"/>
              <w:rPr>
                <w:rFonts w:cs="Times New Roman"/>
                <w:bCs/>
                <w:kern w:val="0"/>
                <w:sz w:val="18"/>
                <w:szCs w:val="18"/>
                <w:lang w:bidi="ar"/>
              </w:rPr>
            </w:pPr>
            <w:r>
              <w:rPr>
                <w:rFonts w:cs="Times New Roman" w:hint="eastAsia"/>
                <w:bCs/>
                <w:kern w:val="0"/>
                <w:sz w:val="18"/>
                <w:szCs w:val="18"/>
                <w:lang w:bidi="ar"/>
              </w:rPr>
              <w:t>技术</w:t>
            </w:r>
            <w:r w:rsidRPr="00F550E1">
              <w:rPr>
                <w:rFonts w:cs="Times New Roman"/>
                <w:bCs/>
                <w:kern w:val="0"/>
                <w:sz w:val="18"/>
                <w:szCs w:val="18"/>
                <w:lang w:bidi="ar"/>
              </w:rPr>
              <w:t>要求</w:t>
            </w:r>
          </w:p>
        </w:tc>
        <w:tc>
          <w:tcPr>
            <w:tcW w:w="686" w:type="pct"/>
            <w:vAlign w:val="center"/>
          </w:tcPr>
          <w:p w14:paraId="5E3EBCB8" w14:textId="7C6779A1" w:rsidR="00F550E1" w:rsidRPr="00F550E1" w:rsidRDefault="00F550E1" w:rsidP="00CE2933">
            <w:pPr>
              <w:widowControl/>
              <w:adjustRightInd/>
              <w:snapToGrid/>
              <w:ind w:firstLineChars="0" w:firstLine="0"/>
              <w:jc w:val="center"/>
              <w:rPr>
                <w:rFonts w:cs="Times New Roman"/>
                <w:bCs/>
                <w:kern w:val="0"/>
                <w:sz w:val="18"/>
                <w:szCs w:val="18"/>
                <w:lang w:bidi="ar"/>
              </w:rPr>
            </w:pPr>
            <w:r>
              <w:rPr>
                <w:rFonts w:cs="Times New Roman" w:hint="eastAsia"/>
                <w:bCs/>
                <w:kern w:val="0"/>
                <w:sz w:val="18"/>
                <w:szCs w:val="18"/>
                <w:lang w:bidi="ar"/>
              </w:rPr>
              <w:t>测试方法</w:t>
            </w:r>
          </w:p>
        </w:tc>
      </w:tr>
      <w:tr w:rsidR="00F550E1" w:rsidRPr="00F550E1" w14:paraId="04FC5AAD" w14:textId="77777777" w:rsidTr="00F550E1">
        <w:trPr>
          <w:trHeight w:val="284"/>
          <w:jc w:val="center"/>
        </w:trPr>
        <w:tc>
          <w:tcPr>
            <w:tcW w:w="1220" w:type="pct"/>
            <w:gridSpan w:val="2"/>
            <w:shd w:val="clear" w:color="auto" w:fill="auto"/>
            <w:tcMar>
              <w:top w:w="15" w:type="dxa"/>
              <w:left w:w="15" w:type="dxa"/>
              <w:right w:w="15" w:type="dxa"/>
            </w:tcMar>
            <w:vAlign w:val="center"/>
          </w:tcPr>
          <w:p w14:paraId="674C720A"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水封深度（加水封面积）</w:t>
            </w:r>
          </w:p>
        </w:tc>
        <w:tc>
          <w:tcPr>
            <w:tcW w:w="3094" w:type="pct"/>
            <w:shd w:val="clear" w:color="auto" w:fill="auto"/>
            <w:tcMar>
              <w:top w:w="15" w:type="dxa"/>
              <w:left w:w="15" w:type="dxa"/>
              <w:right w:w="15" w:type="dxa"/>
            </w:tcMar>
            <w:vAlign w:val="center"/>
          </w:tcPr>
          <w:p w14:paraId="7ABFE69C"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hint="eastAsia"/>
                <w:bCs/>
                <w:sz w:val="18"/>
                <w:szCs w:val="18"/>
              </w:rPr>
              <w:t>所有</w:t>
            </w:r>
            <w:proofErr w:type="gramStart"/>
            <w:r w:rsidRPr="00F550E1">
              <w:rPr>
                <w:rFonts w:cs="Times New Roman" w:hint="eastAsia"/>
                <w:bCs/>
                <w:sz w:val="18"/>
                <w:szCs w:val="18"/>
              </w:rPr>
              <w:t>带整体</w:t>
            </w:r>
            <w:proofErr w:type="gramEnd"/>
            <w:r w:rsidRPr="00F550E1">
              <w:rPr>
                <w:rFonts w:cs="Times New Roman" w:hint="eastAsia"/>
                <w:bCs/>
                <w:sz w:val="18"/>
                <w:szCs w:val="18"/>
              </w:rPr>
              <w:t>存水弯智能坐便器的水封深度不应小于50mm</w:t>
            </w:r>
          </w:p>
        </w:tc>
        <w:tc>
          <w:tcPr>
            <w:tcW w:w="686" w:type="pct"/>
            <w:vAlign w:val="center"/>
          </w:tcPr>
          <w:p w14:paraId="2EFEEDFA"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029B9D2D" w14:textId="77777777" w:rsidTr="00F550E1">
        <w:trPr>
          <w:trHeight w:val="284"/>
          <w:jc w:val="center"/>
        </w:trPr>
        <w:tc>
          <w:tcPr>
            <w:tcW w:w="1220" w:type="pct"/>
            <w:gridSpan w:val="2"/>
            <w:shd w:val="clear" w:color="auto" w:fill="auto"/>
            <w:tcMar>
              <w:top w:w="15" w:type="dxa"/>
              <w:left w:w="15" w:type="dxa"/>
              <w:right w:w="15" w:type="dxa"/>
            </w:tcMar>
            <w:vAlign w:val="center"/>
          </w:tcPr>
          <w:p w14:paraId="15198D70"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存水弯最小通径</w:t>
            </w:r>
          </w:p>
        </w:tc>
        <w:tc>
          <w:tcPr>
            <w:tcW w:w="3094" w:type="pct"/>
            <w:shd w:val="clear" w:color="auto" w:fill="auto"/>
            <w:tcMar>
              <w:top w:w="15" w:type="dxa"/>
              <w:left w:w="15" w:type="dxa"/>
              <w:right w:w="15" w:type="dxa"/>
            </w:tcMar>
            <w:vAlign w:val="center"/>
          </w:tcPr>
          <w:p w14:paraId="1053AB5A"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hint="eastAsia"/>
                <w:bCs/>
                <w:sz w:val="18"/>
                <w:szCs w:val="18"/>
              </w:rPr>
              <w:t>智能坐便器存水弯水道应能通过直径为41mm的固体球</w:t>
            </w:r>
          </w:p>
        </w:tc>
        <w:tc>
          <w:tcPr>
            <w:tcW w:w="686" w:type="pct"/>
            <w:vAlign w:val="center"/>
          </w:tcPr>
          <w:p w14:paraId="74E14EDE"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37632E19" w14:textId="77777777" w:rsidTr="00F550E1">
        <w:trPr>
          <w:trHeight w:val="284"/>
          <w:jc w:val="center"/>
        </w:trPr>
        <w:tc>
          <w:tcPr>
            <w:tcW w:w="1220" w:type="pct"/>
            <w:gridSpan w:val="2"/>
            <w:shd w:val="clear" w:color="auto" w:fill="auto"/>
            <w:tcMar>
              <w:top w:w="15" w:type="dxa"/>
              <w:left w:w="15" w:type="dxa"/>
              <w:right w:w="15" w:type="dxa"/>
            </w:tcMar>
            <w:vAlign w:val="center"/>
          </w:tcPr>
          <w:p w14:paraId="6886A664"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存水弯</w:t>
            </w:r>
          </w:p>
        </w:tc>
        <w:tc>
          <w:tcPr>
            <w:tcW w:w="3094" w:type="pct"/>
            <w:shd w:val="clear" w:color="auto" w:fill="auto"/>
            <w:tcMar>
              <w:top w:w="15" w:type="dxa"/>
              <w:left w:w="15" w:type="dxa"/>
              <w:right w:w="15" w:type="dxa"/>
            </w:tcMar>
            <w:vAlign w:val="center"/>
          </w:tcPr>
          <w:p w14:paraId="10AA32EE"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hint="eastAsia"/>
                <w:bCs/>
                <w:sz w:val="18"/>
                <w:szCs w:val="18"/>
              </w:rPr>
              <w:t>不带整体存水弯的陶瓷智能坐便器产品应配备水封深度不应小于50mm的存水弯</w:t>
            </w:r>
          </w:p>
        </w:tc>
        <w:tc>
          <w:tcPr>
            <w:tcW w:w="686" w:type="pct"/>
            <w:vAlign w:val="center"/>
          </w:tcPr>
          <w:p w14:paraId="6C709DD0"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5E6FDE2C" w14:textId="77777777" w:rsidTr="00F550E1">
        <w:trPr>
          <w:trHeight w:val="284"/>
          <w:jc w:val="center"/>
        </w:trPr>
        <w:tc>
          <w:tcPr>
            <w:tcW w:w="1220" w:type="pct"/>
            <w:gridSpan w:val="2"/>
            <w:shd w:val="clear" w:color="auto" w:fill="auto"/>
            <w:tcMar>
              <w:top w:w="15" w:type="dxa"/>
              <w:left w:w="15" w:type="dxa"/>
              <w:right w:w="15" w:type="dxa"/>
            </w:tcMar>
            <w:vAlign w:val="center"/>
          </w:tcPr>
          <w:p w14:paraId="6C749E3C"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吸水率</w:t>
            </w:r>
          </w:p>
        </w:tc>
        <w:tc>
          <w:tcPr>
            <w:tcW w:w="3094" w:type="pct"/>
            <w:shd w:val="clear" w:color="auto" w:fill="auto"/>
            <w:tcMar>
              <w:top w:w="15" w:type="dxa"/>
              <w:left w:w="15" w:type="dxa"/>
              <w:right w:w="15" w:type="dxa"/>
            </w:tcMar>
            <w:vAlign w:val="center"/>
          </w:tcPr>
          <w:p w14:paraId="50E75550"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hint="eastAsia"/>
                <w:bCs/>
                <w:sz w:val="18"/>
                <w:szCs w:val="18"/>
              </w:rPr>
              <w:t>陶瓷坐便器的吸水率</w:t>
            </w:r>
            <w:r w:rsidRPr="00F550E1">
              <w:rPr>
                <w:rFonts w:cs="Times New Roman"/>
                <w:bCs/>
                <w:sz w:val="18"/>
                <w:szCs w:val="18"/>
              </w:rPr>
              <w:t>E≤0.5%</w:t>
            </w:r>
          </w:p>
        </w:tc>
        <w:tc>
          <w:tcPr>
            <w:tcW w:w="686" w:type="pct"/>
            <w:vAlign w:val="center"/>
          </w:tcPr>
          <w:p w14:paraId="55C0BF18"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67DBBCA1" w14:textId="77777777" w:rsidTr="00F550E1">
        <w:trPr>
          <w:trHeight w:val="284"/>
          <w:jc w:val="center"/>
        </w:trPr>
        <w:tc>
          <w:tcPr>
            <w:tcW w:w="1220" w:type="pct"/>
            <w:gridSpan w:val="2"/>
            <w:shd w:val="clear" w:color="auto" w:fill="auto"/>
            <w:tcMar>
              <w:top w:w="15" w:type="dxa"/>
              <w:left w:w="15" w:type="dxa"/>
              <w:right w:w="15" w:type="dxa"/>
            </w:tcMar>
            <w:vAlign w:val="center"/>
          </w:tcPr>
          <w:p w14:paraId="36A05E94"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抗裂性</w:t>
            </w:r>
          </w:p>
        </w:tc>
        <w:tc>
          <w:tcPr>
            <w:tcW w:w="3094" w:type="pct"/>
            <w:shd w:val="clear" w:color="auto" w:fill="auto"/>
            <w:tcMar>
              <w:top w:w="15" w:type="dxa"/>
              <w:left w:w="15" w:type="dxa"/>
              <w:right w:w="15" w:type="dxa"/>
            </w:tcMar>
            <w:vAlign w:val="center"/>
          </w:tcPr>
          <w:p w14:paraId="415926B6"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hint="eastAsia"/>
                <w:bCs/>
                <w:sz w:val="18"/>
                <w:szCs w:val="18"/>
              </w:rPr>
              <w:t>经抗</w:t>
            </w:r>
            <w:proofErr w:type="gramStart"/>
            <w:r w:rsidRPr="00F550E1">
              <w:rPr>
                <w:rFonts w:cs="Times New Roman" w:hint="eastAsia"/>
                <w:bCs/>
                <w:sz w:val="18"/>
                <w:szCs w:val="18"/>
              </w:rPr>
              <w:t>裂试验</w:t>
            </w:r>
            <w:proofErr w:type="gramEnd"/>
            <w:r w:rsidRPr="00F550E1">
              <w:rPr>
                <w:rFonts w:cs="Times New Roman" w:hint="eastAsia"/>
                <w:bCs/>
                <w:sz w:val="18"/>
                <w:szCs w:val="18"/>
              </w:rPr>
              <w:t>应无釉裂、无坯裂</w:t>
            </w:r>
          </w:p>
        </w:tc>
        <w:tc>
          <w:tcPr>
            <w:tcW w:w="686" w:type="pct"/>
            <w:vAlign w:val="center"/>
          </w:tcPr>
          <w:p w14:paraId="142EF0E2"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50781C17" w14:textId="77777777" w:rsidTr="00F550E1">
        <w:trPr>
          <w:trHeight w:val="284"/>
          <w:jc w:val="center"/>
        </w:trPr>
        <w:tc>
          <w:tcPr>
            <w:tcW w:w="1220" w:type="pct"/>
            <w:gridSpan w:val="2"/>
            <w:shd w:val="clear" w:color="auto" w:fill="auto"/>
            <w:tcMar>
              <w:top w:w="15" w:type="dxa"/>
              <w:left w:w="15" w:type="dxa"/>
              <w:right w:w="15" w:type="dxa"/>
            </w:tcMar>
            <w:vAlign w:val="center"/>
          </w:tcPr>
          <w:p w14:paraId="028E814C"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耐荷重性</w:t>
            </w:r>
          </w:p>
        </w:tc>
        <w:tc>
          <w:tcPr>
            <w:tcW w:w="3094" w:type="pct"/>
            <w:shd w:val="clear" w:color="auto" w:fill="auto"/>
            <w:tcMar>
              <w:top w:w="15" w:type="dxa"/>
              <w:left w:w="15" w:type="dxa"/>
              <w:right w:w="15" w:type="dxa"/>
            </w:tcMar>
            <w:vAlign w:val="center"/>
          </w:tcPr>
          <w:p w14:paraId="3002F62F"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hint="eastAsia"/>
                <w:bCs/>
                <w:kern w:val="0"/>
                <w:sz w:val="18"/>
                <w:szCs w:val="18"/>
                <w:lang w:bidi="ar"/>
              </w:rPr>
              <w:t>陶瓷智能坐便器应能承受3</w:t>
            </w:r>
            <w:r w:rsidRPr="00F550E1">
              <w:rPr>
                <w:rFonts w:cs="Times New Roman"/>
                <w:bCs/>
                <w:kern w:val="0"/>
                <w:sz w:val="18"/>
                <w:szCs w:val="18"/>
                <w:lang w:bidi="ar"/>
              </w:rPr>
              <w:t>.0</w:t>
            </w:r>
            <w:r w:rsidRPr="00F550E1">
              <w:rPr>
                <w:rFonts w:cs="Times New Roman" w:hint="eastAsia"/>
                <w:bCs/>
                <w:kern w:val="0"/>
                <w:sz w:val="18"/>
                <w:szCs w:val="18"/>
                <w:lang w:bidi="ar"/>
              </w:rPr>
              <w:t>k</w:t>
            </w:r>
            <w:r w:rsidRPr="00F550E1">
              <w:rPr>
                <w:rFonts w:cs="Times New Roman"/>
                <w:bCs/>
                <w:kern w:val="0"/>
                <w:sz w:val="18"/>
                <w:szCs w:val="18"/>
                <w:lang w:bidi="ar"/>
              </w:rPr>
              <w:t>N</w:t>
            </w:r>
            <w:r w:rsidRPr="00F550E1">
              <w:rPr>
                <w:rFonts w:cs="Times New Roman" w:hint="eastAsia"/>
                <w:bCs/>
                <w:kern w:val="0"/>
                <w:sz w:val="18"/>
                <w:szCs w:val="18"/>
                <w:lang w:bidi="ar"/>
              </w:rPr>
              <w:t>的荷重，</w:t>
            </w:r>
            <w:proofErr w:type="gramStart"/>
            <w:r w:rsidRPr="00F550E1">
              <w:rPr>
                <w:rFonts w:cs="Times New Roman" w:hint="eastAsia"/>
                <w:bCs/>
                <w:kern w:val="0"/>
                <w:sz w:val="18"/>
                <w:szCs w:val="18"/>
                <w:lang w:bidi="ar"/>
              </w:rPr>
              <w:t>经耐荷重</w:t>
            </w:r>
            <w:proofErr w:type="gramEnd"/>
            <w:r w:rsidRPr="00F550E1">
              <w:rPr>
                <w:rFonts w:cs="Times New Roman" w:hint="eastAsia"/>
                <w:bCs/>
                <w:kern w:val="0"/>
                <w:sz w:val="18"/>
                <w:szCs w:val="18"/>
                <w:lang w:bidi="ar"/>
              </w:rPr>
              <w:t>性测试后，应无变形、无任何可见结构破裂</w:t>
            </w:r>
          </w:p>
        </w:tc>
        <w:tc>
          <w:tcPr>
            <w:tcW w:w="686" w:type="pct"/>
            <w:vAlign w:val="center"/>
          </w:tcPr>
          <w:p w14:paraId="7CAB3E0B"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4CDA2356" w14:textId="77777777" w:rsidTr="00F550E1">
        <w:trPr>
          <w:trHeight w:val="284"/>
          <w:jc w:val="center"/>
        </w:trPr>
        <w:tc>
          <w:tcPr>
            <w:tcW w:w="1220" w:type="pct"/>
            <w:gridSpan w:val="2"/>
            <w:shd w:val="clear" w:color="auto" w:fill="auto"/>
            <w:tcMar>
              <w:top w:w="15" w:type="dxa"/>
              <w:left w:w="15" w:type="dxa"/>
              <w:right w:w="15" w:type="dxa"/>
            </w:tcMar>
            <w:vAlign w:val="center"/>
          </w:tcPr>
          <w:p w14:paraId="18BAF96D"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耐日用化学药品试验</w:t>
            </w:r>
          </w:p>
        </w:tc>
        <w:tc>
          <w:tcPr>
            <w:tcW w:w="3094" w:type="pct"/>
            <w:shd w:val="clear" w:color="auto" w:fill="auto"/>
            <w:tcMar>
              <w:top w:w="15" w:type="dxa"/>
              <w:left w:w="15" w:type="dxa"/>
              <w:right w:w="15" w:type="dxa"/>
            </w:tcMar>
            <w:vAlign w:val="center"/>
          </w:tcPr>
          <w:p w14:paraId="57FF9500"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hint="eastAsia"/>
                <w:bCs/>
                <w:sz w:val="18"/>
                <w:szCs w:val="18"/>
              </w:rPr>
              <w:t>非陶瓷坐便器</w:t>
            </w:r>
            <w:proofErr w:type="gramStart"/>
            <w:r w:rsidRPr="00F550E1">
              <w:rPr>
                <w:rFonts w:cs="Times New Roman" w:hint="eastAsia"/>
                <w:bCs/>
                <w:sz w:val="18"/>
                <w:szCs w:val="18"/>
              </w:rPr>
              <w:t>部分经耐日用</w:t>
            </w:r>
            <w:proofErr w:type="gramEnd"/>
            <w:r w:rsidRPr="00F550E1">
              <w:rPr>
                <w:rFonts w:cs="Times New Roman" w:hint="eastAsia"/>
                <w:bCs/>
                <w:sz w:val="18"/>
                <w:szCs w:val="18"/>
              </w:rPr>
              <w:t>化学药品试验后,表面应无明显损伤。轻度损坏用600目砂纸轻擦即可除去,损伤程度不应影响产品的使用性能,并易恢复至原状</w:t>
            </w:r>
          </w:p>
        </w:tc>
        <w:tc>
          <w:tcPr>
            <w:tcW w:w="686" w:type="pct"/>
            <w:vAlign w:val="center"/>
          </w:tcPr>
          <w:p w14:paraId="03040901" w14:textId="77777777" w:rsidR="00F550E1" w:rsidRPr="00F550E1" w:rsidRDefault="00F550E1" w:rsidP="00CE2933">
            <w:pPr>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2B8E42AF" w14:textId="77777777" w:rsidTr="00F550E1">
        <w:trPr>
          <w:trHeight w:val="284"/>
          <w:jc w:val="center"/>
        </w:trPr>
        <w:tc>
          <w:tcPr>
            <w:tcW w:w="1220" w:type="pct"/>
            <w:gridSpan w:val="2"/>
            <w:shd w:val="clear" w:color="auto" w:fill="auto"/>
            <w:tcMar>
              <w:top w:w="15" w:type="dxa"/>
              <w:left w:w="15" w:type="dxa"/>
              <w:right w:w="15" w:type="dxa"/>
            </w:tcMar>
            <w:vAlign w:val="center"/>
          </w:tcPr>
          <w:p w14:paraId="43C56720"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耐燃烧性</w:t>
            </w:r>
          </w:p>
        </w:tc>
        <w:tc>
          <w:tcPr>
            <w:tcW w:w="3094" w:type="pct"/>
            <w:shd w:val="clear" w:color="auto" w:fill="auto"/>
            <w:tcMar>
              <w:top w:w="15" w:type="dxa"/>
              <w:left w:w="15" w:type="dxa"/>
              <w:right w:w="15" w:type="dxa"/>
            </w:tcMar>
            <w:vAlign w:val="center"/>
          </w:tcPr>
          <w:p w14:paraId="07121244"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非陶瓷坐便器</w:t>
            </w:r>
            <w:proofErr w:type="gramStart"/>
            <w:r w:rsidRPr="00F550E1">
              <w:rPr>
                <w:rFonts w:cs="Times New Roman" w:hint="eastAsia"/>
                <w:bCs/>
                <w:kern w:val="0"/>
                <w:sz w:val="18"/>
                <w:szCs w:val="18"/>
                <w:lang w:bidi="ar"/>
              </w:rPr>
              <w:t>部分经耐燃烧性</w:t>
            </w:r>
            <w:proofErr w:type="gramEnd"/>
            <w:r w:rsidRPr="00F550E1">
              <w:rPr>
                <w:rFonts w:cs="Times New Roman" w:hint="eastAsia"/>
                <w:bCs/>
                <w:kern w:val="0"/>
                <w:sz w:val="18"/>
                <w:szCs w:val="18"/>
                <w:lang w:bidi="ar"/>
              </w:rPr>
              <w:t>试验后,不应有明火燃烧或阴燃,任何形</w:t>
            </w:r>
            <w:r w:rsidRPr="00F550E1">
              <w:rPr>
                <w:rFonts w:cs="Times New Roman" w:hint="eastAsia"/>
                <w:bCs/>
                <w:kern w:val="0"/>
                <w:sz w:val="18"/>
                <w:szCs w:val="18"/>
                <w:lang w:bidi="ar"/>
              </w:rPr>
              <w:lastRenderedPageBreak/>
              <w:t>式的损坏不应影响产品的使用。</w:t>
            </w:r>
          </w:p>
        </w:tc>
        <w:tc>
          <w:tcPr>
            <w:tcW w:w="686" w:type="pct"/>
            <w:vAlign w:val="center"/>
          </w:tcPr>
          <w:p w14:paraId="5B5373CC" w14:textId="77777777" w:rsidR="00F550E1" w:rsidRPr="00F550E1" w:rsidRDefault="00F550E1" w:rsidP="00CE2933">
            <w:pPr>
              <w:widowControl/>
              <w:adjustRightInd/>
              <w:snapToGrid/>
              <w:ind w:firstLineChars="0" w:firstLine="0"/>
              <w:jc w:val="center"/>
              <w:rPr>
                <w:rFonts w:cs="Times New Roman"/>
                <w:bCs/>
                <w:kern w:val="0"/>
                <w:sz w:val="18"/>
                <w:szCs w:val="18"/>
              </w:rPr>
            </w:pPr>
            <w:r w:rsidRPr="00F550E1">
              <w:rPr>
                <w:rFonts w:cs="Times New Roman"/>
                <w:bCs/>
                <w:sz w:val="18"/>
                <w:szCs w:val="18"/>
              </w:rPr>
              <w:lastRenderedPageBreak/>
              <w:t>GB/T 34549</w:t>
            </w:r>
          </w:p>
        </w:tc>
      </w:tr>
      <w:tr w:rsidR="00F550E1" w:rsidRPr="00F550E1" w14:paraId="55787652" w14:textId="77777777" w:rsidTr="00F550E1">
        <w:trPr>
          <w:trHeight w:val="284"/>
          <w:jc w:val="center"/>
        </w:trPr>
        <w:tc>
          <w:tcPr>
            <w:tcW w:w="1220" w:type="pct"/>
            <w:gridSpan w:val="2"/>
            <w:shd w:val="clear" w:color="auto" w:fill="auto"/>
            <w:tcMar>
              <w:top w:w="15" w:type="dxa"/>
              <w:left w:w="15" w:type="dxa"/>
              <w:right w:w="15" w:type="dxa"/>
            </w:tcMar>
            <w:vAlign w:val="center"/>
          </w:tcPr>
          <w:p w14:paraId="3C27D1B5"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巴氏硬度</w:t>
            </w:r>
          </w:p>
        </w:tc>
        <w:tc>
          <w:tcPr>
            <w:tcW w:w="3094" w:type="pct"/>
            <w:shd w:val="clear" w:color="auto" w:fill="auto"/>
            <w:tcMar>
              <w:top w:w="15" w:type="dxa"/>
              <w:left w:w="15" w:type="dxa"/>
              <w:right w:w="15" w:type="dxa"/>
            </w:tcMar>
            <w:vAlign w:val="center"/>
          </w:tcPr>
          <w:p w14:paraId="5EA4DCED"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亚克力坐便器部分的巴氏硬度不应低于4</w:t>
            </w:r>
            <w:r w:rsidRPr="00F550E1">
              <w:rPr>
                <w:rFonts w:cs="Times New Roman"/>
                <w:bCs/>
                <w:kern w:val="0"/>
                <w:sz w:val="18"/>
                <w:szCs w:val="18"/>
                <w:lang w:bidi="ar"/>
              </w:rPr>
              <w:t>0</w:t>
            </w:r>
          </w:p>
        </w:tc>
        <w:tc>
          <w:tcPr>
            <w:tcW w:w="686" w:type="pct"/>
            <w:vAlign w:val="center"/>
          </w:tcPr>
          <w:p w14:paraId="75BC5792"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51B9DCCB" w14:textId="77777777" w:rsidTr="00F550E1">
        <w:trPr>
          <w:trHeight w:val="284"/>
          <w:jc w:val="center"/>
        </w:trPr>
        <w:tc>
          <w:tcPr>
            <w:tcW w:w="1220" w:type="pct"/>
            <w:gridSpan w:val="2"/>
            <w:shd w:val="clear" w:color="auto" w:fill="auto"/>
            <w:tcMar>
              <w:top w:w="15" w:type="dxa"/>
              <w:left w:w="15" w:type="dxa"/>
              <w:right w:w="15" w:type="dxa"/>
            </w:tcMar>
            <w:vAlign w:val="center"/>
          </w:tcPr>
          <w:p w14:paraId="45AF3231"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塑料耐热老化性能</w:t>
            </w:r>
          </w:p>
        </w:tc>
        <w:tc>
          <w:tcPr>
            <w:tcW w:w="3094" w:type="pct"/>
            <w:shd w:val="clear" w:color="auto" w:fill="auto"/>
            <w:tcMar>
              <w:top w:w="15" w:type="dxa"/>
              <w:left w:w="15" w:type="dxa"/>
              <w:right w:w="15" w:type="dxa"/>
            </w:tcMar>
            <w:vAlign w:val="center"/>
          </w:tcPr>
          <w:p w14:paraId="6D2558CA" w14:textId="77777777" w:rsidR="00F550E1" w:rsidRPr="00F550E1" w:rsidRDefault="00F550E1" w:rsidP="00CE2933">
            <w:pPr>
              <w:widowControl/>
              <w:adjustRightInd/>
              <w:snapToGrid/>
              <w:ind w:firstLineChars="0" w:firstLine="0"/>
              <w:rPr>
                <w:rFonts w:cs="Times New Roman"/>
                <w:bCs/>
                <w:kern w:val="0"/>
                <w:sz w:val="18"/>
                <w:szCs w:val="18"/>
                <w:lang w:bidi="ar"/>
              </w:rPr>
            </w:pPr>
            <w:r w:rsidRPr="00F550E1">
              <w:rPr>
                <w:rFonts w:cs="Times New Roman" w:hint="eastAsia"/>
                <w:bCs/>
                <w:kern w:val="0"/>
                <w:sz w:val="18"/>
                <w:szCs w:val="18"/>
                <w:lang w:bidi="ar"/>
              </w:rPr>
              <w:t>经塑料耐热老化性能试验后,塑料件表面应无开裂、龟裂、明显变形等现象,且符合G</w:t>
            </w:r>
            <w:r w:rsidRPr="00F550E1">
              <w:rPr>
                <w:rFonts w:cs="Times New Roman"/>
                <w:bCs/>
                <w:kern w:val="0"/>
                <w:sz w:val="18"/>
                <w:szCs w:val="18"/>
                <w:lang w:bidi="ar"/>
              </w:rPr>
              <w:t>B/T 34549</w:t>
            </w:r>
            <w:r w:rsidRPr="00F550E1">
              <w:rPr>
                <w:rFonts w:cs="Times New Roman" w:hint="eastAsia"/>
                <w:bCs/>
                <w:kern w:val="0"/>
                <w:sz w:val="18"/>
                <w:szCs w:val="18"/>
                <w:lang w:bidi="ar"/>
              </w:rPr>
              <w:t>的7.1要求。</w:t>
            </w:r>
          </w:p>
        </w:tc>
        <w:tc>
          <w:tcPr>
            <w:tcW w:w="686" w:type="pct"/>
            <w:vAlign w:val="center"/>
          </w:tcPr>
          <w:p w14:paraId="4CCC392A" w14:textId="77777777" w:rsidR="00F550E1" w:rsidRPr="00F550E1" w:rsidRDefault="00F550E1" w:rsidP="00CE2933">
            <w:pPr>
              <w:widowControl/>
              <w:adjustRightInd/>
              <w:snapToGrid/>
              <w:ind w:firstLineChars="0" w:firstLine="0"/>
              <w:jc w:val="center"/>
              <w:rPr>
                <w:rFonts w:cs="Times New Roman"/>
                <w:bCs/>
                <w:kern w:val="0"/>
                <w:sz w:val="18"/>
                <w:szCs w:val="18"/>
              </w:rPr>
            </w:pPr>
            <w:r w:rsidRPr="00F550E1">
              <w:rPr>
                <w:rFonts w:cs="Times New Roman"/>
                <w:bCs/>
                <w:sz w:val="18"/>
                <w:szCs w:val="18"/>
              </w:rPr>
              <w:t>GB/T 34549</w:t>
            </w:r>
          </w:p>
        </w:tc>
      </w:tr>
      <w:tr w:rsidR="00F550E1" w:rsidRPr="00F550E1" w14:paraId="46F4A2C8" w14:textId="77777777" w:rsidTr="00F550E1">
        <w:trPr>
          <w:trHeight w:val="284"/>
          <w:jc w:val="center"/>
        </w:trPr>
        <w:tc>
          <w:tcPr>
            <w:tcW w:w="1220" w:type="pct"/>
            <w:gridSpan w:val="2"/>
            <w:shd w:val="clear" w:color="auto" w:fill="auto"/>
            <w:tcMar>
              <w:top w:w="15" w:type="dxa"/>
              <w:left w:w="15" w:type="dxa"/>
              <w:right w:w="15" w:type="dxa"/>
            </w:tcMar>
            <w:vAlign w:val="center"/>
          </w:tcPr>
          <w:p w14:paraId="6E532390"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整机防水等级</w:t>
            </w:r>
          </w:p>
        </w:tc>
        <w:tc>
          <w:tcPr>
            <w:tcW w:w="3094" w:type="pct"/>
            <w:shd w:val="clear" w:color="auto" w:fill="auto"/>
            <w:tcMar>
              <w:top w:w="15" w:type="dxa"/>
              <w:left w:w="15" w:type="dxa"/>
              <w:right w:w="15" w:type="dxa"/>
            </w:tcMar>
            <w:vAlign w:val="center"/>
          </w:tcPr>
          <w:p w14:paraId="06884D64" w14:textId="77777777" w:rsidR="00F550E1" w:rsidRPr="00F550E1" w:rsidRDefault="00F550E1" w:rsidP="00CE2933">
            <w:pPr>
              <w:widowControl/>
              <w:adjustRightInd/>
              <w:snapToGrid/>
              <w:ind w:firstLineChars="0" w:firstLine="0"/>
              <w:rPr>
                <w:rFonts w:cs="Times New Roman"/>
                <w:bCs/>
                <w:kern w:val="0"/>
                <w:sz w:val="18"/>
                <w:szCs w:val="18"/>
                <w:lang w:bidi="ar"/>
              </w:rPr>
            </w:pPr>
            <w:r w:rsidRPr="00F550E1">
              <w:rPr>
                <w:rFonts w:cs="Times New Roman" w:hint="eastAsia"/>
                <w:bCs/>
                <w:kern w:val="0"/>
                <w:sz w:val="18"/>
                <w:szCs w:val="18"/>
                <w:lang w:bidi="ar"/>
              </w:rPr>
              <w:t>整机防水等级不应低于</w:t>
            </w:r>
            <w:r w:rsidRPr="00F550E1">
              <w:rPr>
                <w:rFonts w:cs="Times New Roman"/>
                <w:bCs/>
                <w:kern w:val="0"/>
                <w:sz w:val="18"/>
                <w:szCs w:val="18"/>
                <w:lang w:bidi="ar"/>
              </w:rPr>
              <w:t>IPX4</w:t>
            </w:r>
          </w:p>
        </w:tc>
        <w:tc>
          <w:tcPr>
            <w:tcW w:w="686" w:type="pct"/>
            <w:vAlign w:val="center"/>
          </w:tcPr>
          <w:p w14:paraId="360DB565"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2CF3FE50" w14:textId="77777777" w:rsidTr="00F550E1">
        <w:trPr>
          <w:trHeight w:val="284"/>
          <w:jc w:val="center"/>
        </w:trPr>
        <w:tc>
          <w:tcPr>
            <w:tcW w:w="1220" w:type="pct"/>
            <w:gridSpan w:val="2"/>
            <w:shd w:val="clear" w:color="auto" w:fill="auto"/>
            <w:tcMar>
              <w:top w:w="15" w:type="dxa"/>
              <w:left w:w="15" w:type="dxa"/>
              <w:right w:w="15" w:type="dxa"/>
            </w:tcMar>
            <w:vAlign w:val="center"/>
          </w:tcPr>
          <w:p w14:paraId="043119B1"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表面耐腐蚀性能试验</w:t>
            </w:r>
          </w:p>
        </w:tc>
        <w:tc>
          <w:tcPr>
            <w:tcW w:w="3094" w:type="pct"/>
            <w:shd w:val="clear" w:color="auto" w:fill="auto"/>
            <w:tcMar>
              <w:top w:w="15" w:type="dxa"/>
              <w:left w:w="15" w:type="dxa"/>
              <w:right w:w="15" w:type="dxa"/>
            </w:tcMar>
            <w:vAlign w:val="center"/>
          </w:tcPr>
          <w:p w14:paraId="6AB356DE" w14:textId="77777777" w:rsidR="00F550E1" w:rsidRPr="00F550E1" w:rsidRDefault="00F550E1" w:rsidP="00CE2933">
            <w:pPr>
              <w:adjustRightInd/>
              <w:snapToGrid/>
              <w:ind w:firstLineChars="0" w:firstLine="0"/>
              <w:jc w:val="left"/>
              <w:rPr>
                <w:rFonts w:cs="Times New Roman"/>
                <w:bCs/>
                <w:sz w:val="18"/>
                <w:szCs w:val="18"/>
              </w:rPr>
            </w:pPr>
            <w:r w:rsidRPr="00F550E1">
              <w:rPr>
                <w:rFonts w:cs="Times New Roman" w:hint="eastAsia"/>
                <w:bCs/>
                <w:sz w:val="18"/>
                <w:szCs w:val="18"/>
              </w:rPr>
              <w:t>产品安装后可视表面涂、镀部件不应低于GB/T</w:t>
            </w:r>
            <w:r w:rsidRPr="00F550E1">
              <w:rPr>
                <w:rFonts w:cs="Times New Roman"/>
                <w:bCs/>
                <w:sz w:val="18"/>
                <w:szCs w:val="18"/>
              </w:rPr>
              <w:t xml:space="preserve"> </w:t>
            </w:r>
            <w:r w:rsidRPr="00F550E1">
              <w:rPr>
                <w:rFonts w:cs="Times New Roman" w:hint="eastAsia"/>
                <w:bCs/>
                <w:sz w:val="18"/>
                <w:szCs w:val="18"/>
              </w:rPr>
              <w:t>6461-2002表1中外观评级(R</w:t>
            </w:r>
            <w:r w:rsidRPr="00F550E1">
              <w:rPr>
                <w:rFonts w:cs="Times New Roman"/>
                <w:bCs/>
                <w:sz w:val="18"/>
                <w:szCs w:val="18"/>
                <w:vertAlign w:val="subscript"/>
              </w:rPr>
              <w:t>A</w:t>
            </w:r>
            <w:r w:rsidRPr="00F550E1">
              <w:rPr>
                <w:rFonts w:cs="Times New Roman" w:hint="eastAsia"/>
                <w:bCs/>
                <w:sz w:val="18"/>
                <w:szCs w:val="18"/>
              </w:rPr>
              <w:t>)9级的要求</w:t>
            </w:r>
          </w:p>
        </w:tc>
        <w:tc>
          <w:tcPr>
            <w:tcW w:w="686" w:type="pct"/>
            <w:vAlign w:val="center"/>
          </w:tcPr>
          <w:p w14:paraId="7D186BFF" w14:textId="77777777" w:rsidR="00F550E1" w:rsidRPr="00F550E1" w:rsidRDefault="00F550E1" w:rsidP="00CE2933">
            <w:pPr>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5F0D6CA6" w14:textId="77777777" w:rsidTr="00F550E1">
        <w:trPr>
          <w:trHeight w:val="284"/>
          <w:jc w:val="center"/>
        </w:trPr>
        <w:tc>
          <w:tcPr>
            <w:tcW w:w="1220" w:type="pct"/>
            <w:gridSpan w:val="2"/>
            <w:shd w:val="clear" w:color="auto" w:fill="auto"/>
            <w:tcMar>
              <w:top w:w="15" w:type="dxa"/>
              <w:left w:w="15" w:type="dxa"/>
              <w:right w:w="15" w:type="dxa"/>
            </w:tcMar>
            <w:vAlign w:val="center"/>
          </w:tcPr>
          <w:p w14:paraId="11A76BE3"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配套要求</w:t>
            </w:r>
          </w:p>
        </w:tc>
        <w:tc>
          <w:tcPr>
            <w:tcW w:w="3094" w:type="pct"/>
            <w:shd w:val="clear" w:color="auto" w:fill="auto"/>
            <w:tcMar>
              <w:top w:w="15" w:type="dxa"/>
              <w:left w:w="15" w:type="dxa"/>
              <w:right w:w="15" w:type="dxa"/>
            </w:tcMar>
            <w:vAlign w:val="center"/>
          </w:tcPr>
          <w:p w14:paraId="5EE2AB05" w14:textId="77777777" w:rsidR="00F550E1" w:rsidRPr="00F550E1" w:rsidRDefault="00F550E1" w:rsidP="00CE2933">
            <w:pPr>
              <w:adjustRightInd/>
              <w:snapToGrid/>
              <w:ind w:firstLineChars="0" w:firstLine="0"/>
              <w:jc w:val="left"/>
              <w:rPr>
                <w:rFonts w:cs="Times New Roman"/>
                <w:bCs/>
                <w:sz w:val="18"/>
                <w:szCs w:val="18"/>
              </w:rPr>
            </w:pPr>
            <w:r w:rsidRPr="00F550E1">
              <w:rPr>
                <w:rFonts w:cs="Times New Roman" w:hint="eastAsia"/>
                <w:bCs/>
                <w:sz w:val="18"/>
                <w:szCs w:val="18"/>
              </w:rPr>
              <w:t>①所配套的外部水管应符合GB/T</w:t>
            </w:r>
            <w:r w:rsidRPr="00F550E1">
              <w:rPr>
                <w:rFonts w:cs="Times New Roman"/>
                <w:bCs/>
                <w:sz w:val="18"/>
                <w:szCs w:val="18"/>
              </w:rPr>
              <w:t xml:space="preserve"> </w:t>
            </w:r>
            <w:r w:rsidRPr="00F550E1">
              <w:rPr>
                <w:rFonts w:cs="Times New Roman" w:hint="eastAsia"/>
                <w:bCs/>
                <w:sz w:val="18"/>
                <w:szCs w:val="18"/>
              </w:rPr>
              <w:t>23448的规定；</w:t>
            </w:r>
          </w:p>
          <w:p w14:paraId="38C7CA90" w14:textId="77777777" w:rsidR="00F550E1" w:rsidRPr="00F550E1" w:rsidRDefault="00F550E1" w:rsidP="00CE2933">
            <w:pPr>
              <w:adjustRightInd/>
              <w:snapToGrid/>
              <w:ind w:firstLineChars="0" w:firstLine="0"/>
              <w:jc w:val="left"/>
              <w:rPr>
                <w:rFonts w:cs="Times New Roman"/>
                <w:bCs/>
                <w:sz w:val="18"/>
                <w:szCs w:val="18"/>
              </w:rPr>
            </w:pPr>
            <w:r w:rsidRPr="00F550E1">
              <w:rPr>
                <w:rFonts w:cs="Times New Roman" w:hint="eastAsia"/>
                <w:bCs/>
                <w:sz w:val="18"/>
                <w:szCs w:val="18"/>
              </w:rPr>
              <w:t>②所配套的坐圈和盖应符合JC/T</w:t>
            </w:r>
            <w:r w:rsidRPr="00F550E1">
              <w:rPr>
                <w:rFonts w:cs="Times New Roman"/>
                <w:bCs/>
                <w:sz w:val="18"/>
                <w:szCs w:val="18"/>
              </w:rPr>
              <w:t xml:space="preserve"> </w:t>
            </w:r>
            <w:r w:rsidRPr="00F550E1">
              <w:rPr>
                <w:rFonts w:cs="Times New Roman" w:hint="eastAsia"/>
                <w:bCs/>
                <w:sz w:val="18"/>
                <w:szCs w:val="18"/>
              </w:rPr>
              <w:t>764的规定；</w:t>
            </w:r>
          </w:p>
        </w:tc>
        <w:tc>
          <w:tcPr>
            <w:tcW w:w="686" w:type="pct"/>
            <w:vAlign w:val="center"/>
          </w:tcPr>
          <w:p w14:paraId="63B2D7CB" w14:textId="77777777" w:rsidR="00F550E1" w:rsidRPr="00F550E1" w:rsidRDefault="00F550E1" w:rsidP="00CE2933">
            <w:pPr>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0F8B5808" w14:textId="77777777" w:rsidTr="00F550E1">
        <w:trPr>
          <w:trHeight w:val="284"/>
          <w:jc w:val="center"/>
        </w:trPr>
        <w:tc>
          <w:tcPr>
            <w:tcW w:w="1220" w:type="pct"/>
            <w:gridSpan w:val="2"/>
            <w:shd w:val="clear" w:color="auto" w:fill="auto"/>
            <w:tcMar>
              <w:top w:w="15" w:type="dxa"/>
              <w:left w:w="15" w:type="dxa"/>
              <w:right w:w="15" w:type="dxa"/>
            </w:tcMar>
            <w:vAlign w:val="center"/>
          </w:tcPr>
          <w:p w14:paraId="2FD6B90C"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便器用水量</w:t>
            </w:r>
          </w:p>
        </w:tc>
        <w:tc>
          <w:tcPr>
            <w:tcW w:w="3094" w:type="pct"/>
            <w:shd w:val="clear" w:color="auto" w:fill="auto"/>
            <w:tcMar>
              <w:top w:w="15" w:type="dxa"/>
              <w:left w:w="15" w:type="dxa"/>
              <w:right w:w="15" w:type="dxa"/>
            </w:tcMar>
            <w:vAlign w:val="center"/>
          </w:tcPr>
          <w:p w14:paraId="5B85BF2D" w14:textId="77777777" w:rsidR="00F550E1" w:rsidRPr="00F550E1" w:rsidRDefault="00F550E1" w:rsidP="00CE2933">
            <w:pPr>
              <w:adjustRightInd/>
              <w:snapToGrid/>
              <w:ind w:firstLineChars="0" w:firstLine="0"/>
              <w:jc w:val="left"/>
              <w:rPr>
                <w:rFonts w:cs="Times New Roman"/>
                <w:bCs/>
                <w:sz w:val="18"/>
                <w:szCs w:val="18"/>
              </w:rPr>
            </w:pPr>
            <w:r w:rsidRPr="00F550E1">
              <w:rPr>
                <w:rFonts w:cs="Times New Roman" w:hint="eastAsia"/>
                <w:bCs/>
                <w:sz w:val="18"/>
                <w:szCs w:val="18"/>
              </w:rPr>
              <w:t>①普通型≤</w:t>
            </w:r>
            <w:r w:rsidRPr="00F550E1">
              <w:rPr>
                <w:rFonts w:cs="Times New Roman"/>
                <w:bCs/>
                <w:sz w:val="18"/>
                <w:szCs w:val="18"/>
              </w:rPr>
              <w:t>6.4</w:t>
            </w:r>
            <w:r w:rsidRPr="00F550E1">
              <w:rPr>
                <w:rFonts w:cs="Times New Roman" w:hint="eastAsia"/>
                <w:bCs/>
                <w:sz w:val="18"/>
                <w:szCs w:val="18"/>
              </w:rPr>
              <w:t>升；</w:t>
            </w:r>
          </w:p>
          <w:p w14:paraId="3503F591" w14:textId="77777777" w:rsidR="00F550E1" w:rsidRPr="00F550E1" w:rsidRDefault="00F550E1" w:rsidP="00CE2933">
            <w:pPr>
              <w:adjustRightInd/>
              <w:snapToGrid/>
              <w:ind w:firstLineChars="0" w:firstLine="0"/>
              <w:jc w:val="left"/>
              <w:rPr>
                <w:rFonts w:cs="Times New Roman"/>
                <w:bCs/>
                <w:sz w:val="18"/>
                <w:szCs w:val="18"/>
              </w:rPr>
            </w:pPr>
            <w:r w:rsidRPr="00F550E1">
              <w:rPr>
                <w:rFonts w:cs="Times New Roman" w:hint="eastAsia"/>
                <w:bCs/>
                <w:sz w:val="18"/>
                <w:szCs w:val="18"/>
              </w:rPr>
              <w:t>②节水型≤</w:t>
            </w:r>
            <w:r w:rsidRPr="00F550E1">
              <w:rPr>
                <w:rFonts w:cs="Times New Roman"/>
                <w:bCs/>
                <w:sz w:val="18"/>
                <w:szCs w:val="18"/>
              </w:rPr>
              <w:t>5.0</w:t>
            </w:r>
            <w:r w:rsidRPr="00F550E1">
              <w:rPr>
                <w:rFonts w:cs="Times New Roman" w:hint="eastAsia"/>
                <w:bCs/>
                <w:sz w:val="18"/>
                <w:szCs w:val="18"/>
              </w:rPr>
              <w:t>升；</w:t>
            </w:r>
          </w:p>
          <w:p w14:paraId="73F09BCE" w14:textId="77777777" w:rsidR="00F550E1" w:rsidRPr="00F550E1" w:rsidRDefault="00F550E1" w:rsidP="00CE2933">
            <w:pPr>
              <w:adjustRightInd/>
              <w:snapToGrid/>
              <w:ind w:firstLineChars="0" w:firstLine="0"/>
              <w:jc w:val="left"/>
              <w:rPr>
                <w:rFonts w:cs="Times New Roman"/>
                <w:bCs/>
                <w:sz w:val="18"/>
                <w:szCs w:val="18"/>
              </w:rPr>
            </w:pPr>
            <w:r w:rsidRPr="00F550E1">
              <w:rPr>
                <w:rFonts w:cs="Times New Roman" w:hint="eastAsia"/>
                <w:bCs/>
                <w:sz w:val="18"/>
                <w:szCs w:val="18"/>
              </w:rPr>
              <w:t>③</w:t>
            </w:r>
            <w:proofErr w:type="gramStart"/>
            <w:r w:rsidRPr="00F550E1">
              <w:rPr>
                <w:rFonts w:cs="Times New Roman" w:hint="eastAsia"/>
                <w:bCs/>
                <w:sz w:val="18"/>
                <w:szCs w:val="18"/>
              </w:rPr>
              <w:t>普通型双冲式</w:t>
            </w:r>
            <w:proofErr w:type="gramEnd"/>
            <w:r w:rsidRPr="00F550E1">
              <w:rPr>
                <w:rFonts w:cs="Times New Roman" w:hint="eastAsia"/>
                <w:bCs/>
                <w:sz w:val="18"/>
                <w:szCs w:val="18"/>
              </w:rPr>
              <w:t>智能坐便器全冲水用水量应不大于</w:t>
            </w:r>
            <w:r w:rsidRPr="00F550E1">
              <w:rPr>
                <w:rFonts w:cs="Times New Roman"/>
                <w:bCs/>
                <w:sz w:val="18"/>
                <w:szCs w:val="18"/>
              </w:rPr>
              <w:t>8.0L；</w:t>
            </w:r>
          </w:p>
          <w:p w14:paraId="70962FC2" w14:textId="77777777" w:rsidR="00F550E1" w:rsidRPr="00F550E1" w:rsidRDefault="00F550E1" w:rsidP="00CE2933">
            <w:pPr>
              <w:adjustRightInd/>
              <w:snapToGrid/>
              <w:ind w:firstLineChars="0" w:firstLine="0"/>
              <w:jc w:val="left"/>
              <w:rPr>
                <w:rFonts w:cs="Times New Roman"/>
                <w:bCs/>
                <w:sz w:val="18"/>
                <w:szCs w:val="18"/>
              </w:rPr>
            </w:pPr>
            <w:r w:rsidRPr="00F550E1">
              <w:rPr>
                <w:rFonts w:cs="Times New Roman" w:hint="eastAsia"/>
                <w:bCs/>
                <w:sz w:val="18"/>
                <w:szCs w:val="18"/>
              </w:rPr>
              <w:t>⑤</w:t>
            </w:r>
            <w:proofErr w:type="gramStart"/>
            <w:r w:rsidRPr="00F550E1">
              <w:rPr>
                <w:rFonts w:cs="Times New Roman" w:hint="eastAsia"/>
                <w:bCs/>
                <w:sz w:val="18"/>
                <w:szCs w:val="18"/>
              </w:rPr>
              <w:t>节水型双冲式</w:t>
            </w:r>
            <w:proofErr w:type="gramEnd"/>
            <w:r w:rsidRPr="00F550E1">
              <w:rPr>
                <w:rFonts w:cs="Times New Roman" w:hint="eastAsia"/>
                <w:bCs/>
                <w:sz w:val="18"/>
                <w:szCs w:val="18"/>
              </w:rPr>
              <w:t>智能坐便器的全冲水用水量应不大于</w:t>
            </w:r>
            <w:r w:rsidRPr="00F550E1">
              <w:rPr>
                <w:rFonts w:cs="Times New Roman"/>
                <w:bCs/>
                <w:sz w:val="18"/>
                <w:szCs w:val="18"/>
              </w:rPr>
              <w:t>6.0L。</w:t>
            </w:r>
          </w:p>
        </w:tc>
        <w:tc>
          <w:tcPr>
            <w:tcW w:w="686" w:type="pct"/>
            <w:vAlign w:val="center"/>
          </w:tcPr>
          <w:p w14:paraId="4CB3247B"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78B5C08F" w14:textId="77777777" w:rsidTr="00F550E1">
        <w:trPr>
          <w:trHeight w:val="284"/>
          <w:jc w:val="center"/>
        </w:trPr>
        <w:tc>
          <w:tcPr>
            <w:tcW w:w="1220" w:type="pct"/>
            <w:gridSpan w:val="2"/>
            <w:shd w:val="clear" w:color="auto" w:fill="auto"/>
            <w:tcMar>
              <w:top w:w="15" w:type="dxa"/>
              <w:left w:w="15" w:type="dxa"/>
              <w:right w:w="15" w:type="dxa"/>
            </w:tcMar>
            <w:vAlign w:val="center"/>
          </w:tcPr>
          <w:p w14:paraId="3B084EA5"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冲洗功能</w:t>
            </w:r>
          </w:p>
        </w:tc>
        <w:tc>
          <w:tcPr>
            <w:tcW w:w="3094" w:type="pct"/>
            <w:shd w:val="clear" w:color="auto" w:fill="auto"/>
            <w:tcMar>
              <w:top w:w="15" w:type="dxa"/>
              <w:left w:w="15" w:type="dxa"/>
              <w:right w:w="15" w:type="dxa"/>
            </w:tcMar>
            <w:vAlign w:val="center"/>
          </w:tcPr>
          <w:p w14:paraId="48BDEE20"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hint="eastAsia"/>
                <w:bCs/>
                <w:sz w:val="18"/>
                <w:szCs w:val="18"/>
              </w:rPr>
              <w:t>按G</w:t>
            </w:r>
            <w:r w:rsidRPr="00F550E1">
              <w:rPr>
                <w:rFonts w:cs="Times New Roman"/>
                <w:bCs/>
                <w:sz w:val="18"/>
                <w:szCs w:val="18"/>
              </w:rPr>
              <w:t>B/T 6952</w:t>
            </w:r>
            <w:r w:rsidRPr="00F550E1">
              <w:rPr>
                <w:rFonts w:cs="Times New Roman" w:hint="eastAsia"/>
                <w:bCs/>
                <w:sz w:val="18"/>
                <w:szCs w:val="18"/>
              </w:rPr>
              <w:t>-</w:t>
            </w:r>
            <w:r w:rsidRPr="00F550E1">
              <w:rPr>
                <w:rFonts w:cs="Times New Roman"/>
                <w:bCs/>
                <w:sz w:val="18"/>
                <w:szCs w:val="18"/>
              </w:rPr>
              <w:t>2015</w:t>
            </w:r>
            <w:r w:rsidRPr="00F550E1">
              <w:rPr>
                <w:rFonts w:cs="Times New Roman" w:hint="eastAsia"/>
                <w:bCs/>
                <w:sz w:val="18"/>
                <w:szCs w:val="18"/>
              </w:rPr>
              <w:t>中的6</w:t>
            </w:r>
            <w:r w:rsidRPr="00F550E1">
              <w:rPr>
                <w:rFonts w:cs="Times New Roman"/>
                <w:bCs/>
                <w:sz w:val="18"/>
                <w:szCs w:val="18"/>
              </w:rPr>
              <w:t>.2.2</w:t>
            </w:r>
            <w:r w:rsidRPr="00F550E1">
              <w:rPr>
                <w:rFonts w:cs="Times New Roman" w:hint="eastAsia"/>
                <w:bCs/>
                <w:sz w:val="18"/>
                <w:szCs w:val="18"/>
              </w:rPr>
              <w:t>的要求</w:t>
            </w:r>
          </w:p>
        </w:tc>
        <w:tc>
          <w:tcPr>
            <w:tcW w:w="686" w:type="pct"/>
            <w:vAlign w:val="center"/>
          </w:tcPr>
          <w:p w14:paraId="396527D4"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7EDD9A6B" w14:textId="77777777" w:rsidTr="00F550E1">
        <w:trPr>
          <w:trHeight w:val="284"/>
          <w:jc w:val="center"/>
        </w:trPr>
        <w:tc>
          <w:tcPr>
            <w:tcW w:w="1220" w:type="pct"/>
            <w:gridSpan w:val="2"/>
            <w:shd w:val="clear" w:color="auto" w:fill="auto"/>
            <w:tcMar>
              <w:top w:w="15" w:type="dxa"/>
              <w:left w:w="15" w:type="dxa"/>
              <w:right w:w="15" w:type="dxa"/>
            </w:tcMar>
            <w:vAlign w:val="center"/>
          </w:tcPr>
          <w:p w14:paraId="49E06E88"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连接密封性</w:t>
            </w:r>
          </w:p>
        </w:tc>
        <w:tc>
          <w:tcPr>
            <w:tcW w:w="3094" w:type="pct"/>
            <w:shd w:val="clear" w:color="auto" w:fill="auto"/>
            <w:tcMar>
              <w:top w:w="15" w:type="dxa"/>
              <w:left w:w="15" w:type="dxa"/>
              <w:right w:w="15" w:type="dxa"/>
            </w:tcMar>
            <w:vAlign w:val="center"/>
          </w:tcPr>
          <w:p w14:paraId="41FD2B8D"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hint="eastAsia"/>
                <w:bCs/>
                <w:kern w:val="0"/>
                <w:sz w:val="18"/>
                <w:szCs w:val="18"/>
                <w:lang w:bidi="ar"/>
              </w:rPr>
              <w:t>试验后连接管路无渗漏</w:t>
            </w:r>
          </w:p>
        </w:tc>
        <w:tc>
          <w:tcPr>
            <w:tcW w:w="686" w:type="pct"/>
            <w:vAlign w:val="center"/>
          </w:tcPr>
          <w:p w14:paraId="287C9964"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p w14:paraId="4F154AA6" w14:textId="77777777" w:rsidR="00F550E1" w:rsidRPr="00F550E1" w:rsidRDefault="00F550E1" w:rsidP="00CE2933">
            <w:pPr>
              <w:adjustRightInd/>
              <w:snapToGrid/>
              <w:ind w:firstLineChars="0" w:firstLine="0"/>
              <w:jc w:val="center"/>
              <w:rPr>
                <w:rFonts w:cs="Times New Roman"/>
                <w:bCs/>
                <w:kern w:val="0"/>
                <w:sz w:val="18"/>
                <w:szCs w:val="18"/>
                <w:lang w:bidi="ar"/>
              </w:rPr>
            </w:pPr>
          </w:p>
        </w:tc>
      </w:tr>
      <w:tr w:rsidR="00F550E1" w:rsidRPr="00F550E1" w14:paraId="3151EBAD" w14:textId="77777777" w:rsidTr="00F550E1">
        <w:trPr>
          <w:trHeight w:val="284"/>
          <w:jc w:val="center"/>
        </w:trPr>
        <w:tc>
          <w:tcPr>
            <w:tcW w:w="296" w:type="pct"/>
            <w:vMerge w:val="restart"/>
            <w:shd w:val="clear" w:color="auto" w:fill="auto"/>
            <w:tcMar>
              <w:top w:w="15" w:type="dxa"/>
              <w:left w:w="15" w:type="dxa"/>
              <w:right w:w="15" w:type="dxa"/>
            </w:tcMar>
            <w:vAlign w:val="center"/>
          </w:tcPr>
          <w:p w14:paraId="5E62F383"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清洗功能</w:t>
            </w:r>
          </w:p>
        </w:tc>
        <w:tc>
          <w:tcPr>
            <w:tcW w:w="924" w:type="pct"/>
            <w:shd w:val="clear" w:color="auto" w:fill="auto"/>
            <w:vAlign w:val="center"/>
          </w:tcPr>
          <w:p w14:paraId="1524DB88"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喷嘴伸出和回收时间</w:t>
            </w:r>
          </w:p>
        </w:tc>
        <w:tc>
          <w:tcPr>
            <w:tcW w:w="3094" w:type="pct"/>
            <w:shd w:val="clear" w:color="auto" w:fill="auto"/>
            <w:tcMar>
              <w:top w:w="15" w:type="dxa"/>
              <w:left w:w="15" w:type="dxa"/>
              <w:right w:w="15" w:type="dxa"/>
            </w:tcMar>
            <w:vAlign w:val="center"/>
          </w:tcPr>
          <w:p w14:paraId="4206BC4F"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喷嘴伸出时间不应大于</w:t>
            </w:r>
            <w:r w:rsidRPr="00F550E1">
              <w:rPr>
                <w:rFonts w:cs="Times New Roman"/>
                <w:bCs/>
                <w:kern w:val="0"/>
                <w:sz w:val="18"/>
                <w:szCs w:val="18"/>
                <w:lang w:bidi="ar"/>
              </w:rPr>
              <w:t>8s;喷嘴回收时间不应大于10s</w:t>
            </w:r>
          </w:p>
        </w:tc>
        <w:tc>
          <w:tcPr>
            <w:tcW w:w="686" w:type="pct"/>
            <w:vAlign w:val="center"/>
          </w:tcPr>
          <w:p w14:paraId="1772FC9E"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6C5D27CC" w14:textId="77777777" w:rsidTr="00F550E1">
        <w:trPr>
          <w:trHeight w:val="284"/>
          <w:jc w:val="center"/>
        </w:trPr>
        <w:tc>
          <w:tcPr>
            <w:tcW w:w="296" w:type="pct"/>
            <w:vMerge/>
            <w:shd w:val="clear" w:color="auto" w:fill="auto"/>
            <w:tcMar>
              <w:top w:w="15" w:type="dxa"/>
              <w:left w:w="15" w:type="dxa"/>
              <w:right w:w="15" w:type="dxa"/>
            </w:tcMar>
            <w:vAlign w:val="center"/>
          </w:tcPr>
          <w:p w14:paraId="41C24A80" w14:textId="77777777" w:rsidR="00F550E1" w:rsidRPr="00F550E1" w:rsidRDefault="00F550E1" w:rsidP="00CE2933">
            <w:pPr>
              <w:widowControl/>
              <w:adjustRightInd/>
              <w:snapToGrid/>
              <w:ind w:firstLineChars="0" w:firstLine="0"/>
              <w:jc w:val="center"/>
              <w:rPr>
                <w:rFonts w:cs="Times New Roman"/>
                <w:bCs/>
                <w:sz w:val="18"/>
                <w:szCs w:val="18"/>
              </w:rPr>
            </w:pPr>
          </w:p>
        </w:tc>
        <w:tc>
          <w:tcPr>
            <w:tcW w:w="924" w:type="pct"/>
            <w:shd w:val="clear" w:color="auto" w:fill="auto"/>
            <w:vAlign w:val="center"/>
          </w:tcPr>
          <w:p w14:paraId="55B0D8BB"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升温性能</w:t>
            </w:r>
          </w:p>
        </w:tc>
        <w:tc>
          <w:tcPr>
            <w:tcW w:w="3094" w:type="pct"/>
            <w:shd w:val="clear" w:color="auto" w:fill="auto"/>
            <w:tcMar>
              <w:top w:w="15" w:type="dxa"/>
              <w:left w:w="15" w:type="dxa"/>
              <w:right w:w="15" w:type="dxa"/>
            </w:tcMar>
            <w:vAlign w:val="center"/>
          </w:tcPr>
          <w:p w14:paraId="7C775BAA"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输出</w:t>
            </w:r>
            <w:proofErr w:type="gramStart"/>
            <w:r w:rsidRPr="00F550E1">
              <w:rPr>
                <w:rFonts w:cs="Times New Roman" w:hint="eastAsia"/>
                <w:bCs/>
                <w:kern w:val="0"/>
                <w:sz w:val="18"/>
                <w:szCs w:val="18"/>
                <w:lang w:bidi="ar"/>
              </w:rPr>
              <w:t>最</w:t>
            </w:r>
            <w:proofErr w:type="gramEnd"/>
            <w:r w:rsidRPr="00F550E1">
              <w:rPr>
                <w:rFonts w:cs="Times New Roman" w:hint="eastAsia"/>
                <w:bCs/>
                <w:kern w:val="0"/>
                <w:sz w:val="18"/>
                <w:szCs w:val="18"/>
                <w:lang w:bidi="ar"/>
              </w:rPr>
              <w:t>高档时</w:t>
            </w:r>
            <w:r w:rsidRPr="00F550E1">
              <w:rPr>
                <w:rFonts w:cs="Times New Roman"/>
                <w:bCs/>
                <w:kern w:val="0"/>
                <w:sz w:val="18"/>
                <w:szCs w:val="18"/>
                <w:lang w:bidi="ar"/>
              </w:rPr>
              <w:t>,水接触到人体</w:t>
            </w:r>
            <w:r w:rsidRPr="00F550E1">
              <w:rPr>
                <w:rFonts w:cs="Times New Roman" w:hint="eastAsia"/>
                <w:bCs/>
                <w:kern w:val="0"/>
                <w:sz w:val="18"/>
                <w:szCs w:val="18"/>
                <w:lang w:bidi="ar"/>
              </w:rPr>
              <w:t>后0</w:t>
            </w:r>
            <w:r w:rsidRPr="00F550E1">
              <w:rPr>
                <w:rFonts w:cs="Times New Roman"/>
                <w:bCs/>
                <w:kern w:val="0"/>
                <w:sz w:val="18"/>
                <w:szCs w:val="18"/>
                <w:lang w:bidi="ar"/>
              </w:rPr>
              <w:t>.5</w:t>
            </w:r>
            <w:r w:rsidRPr="00F550E1">
              <w:rPr>
                <w:rFonts w:cs="Times New Roman" w:hint="eastAsia"/>
                <w:bCs/>
                <w:kern w:val="0"/>
                <w:sz w:val="18"/>
                <w:szCs w:val="18"/>
                <w:lang w:bidi="ar"/>
              </w:rPr>
              <w:t>s内，水温度不应低于</w:t>
            </w:r>
            <w:r w:rsidRPr="00F550E1">
              <w:rPr>
                <w:rFonts w:cs="Times New Roman"/>
                <w:bCs/>
                <w:kern w:val="0"/>
                <w:sz w:val="18"/>
                <w:szCs w:val="18"/>
                <w:lang w:bidi="ar"/>
              </w:rPr>
              <w:t>30℃,水接触到人体后1s</w:t>
            </w:r>
            <w:r w:rsidRPr="00F550E1">
              <w:rPr>
                <w:rFonts w:cs="Times New Roman" w:hint="eastAsia"/>
                <w:bCs/>
                <w:kern w:val="0"/>
                <w:sz w:val="18"/>
                <w:szCs w:val="18"/>
                <w:lang w:bidi="ar"/>
              </w:rPr>
              <w:t>内</w:t>
            </w:r>
            <w:r w:rsidRPr="00F550E1">
              <w:rPr>
                <w:rFonts w:cs="Times New Roman"/>
                <w:bCs/>
                <w:kern w:val="0"/>
                <w:sz w:val="18"/>
                <w:szCs w:val="18"/>
                <w:lang w:bidi="ar"/>
              </w:rPr>
              <w:t>,水温度不应低于35℃</w:t>
            </w:r>
          </w:p>
        </w:tc>
        <w:tc>
          <w:tcPr>
            <w:tcW w:w="686" w:type="pct"/>
            <w:vAlign w:val="center"/>
          </w:tcPr>
          <w:p w14:paraId="0A0491E1"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701528BC" w14:textId="77777777" w:rsidTr="00F550E1">
        <w:trPr>
          <w:trHeight w:val="284"/>
          <w:jc w:val="center"/>
        </w:trPr>
        <w:tc>
          <w:tcPr>
            <w:tcW w:w="296" w:type="pct"/>
            <w:vMerge/>
            <w:shd w:val="clear" w:color="auto" w:fill="auto"/>
            <w:tcMar>
              <w:top w:w="15" w:type="dxa"/>
              <w:left w:w="15" w:type="dxa"/>
              <w:right w:w="15" w:type="dxa"/>
            </w:tcMar>
            <w:vAlign w:val="center"/>
          </w:tcPr>
          <w:p w14:paraId="630C3477" w14:textId="77777777" w:rsidR="00F550E1" w:rsidRPr="00F550E1" w:rsidRDefault="00F550E1" w:rsidP="00CE2933">
            <w:pPr>
              <w:widowControl/>
              <w:adjustRightInd/>
              <w:snapToGrid/>
              <w:ind w:firstLineChars="0" w:firstLine="0"/>
              <w:jc w:val="center"/>
              <w:rPr>
                <w:rFonts w:cs="Times New Roman"/>
                <w:bCs/>
                <w:sz w:val="18"/>
                <w:szCs w:val="18"/>
              </w:rPr>
            </w:pPr>
          </w:p>
        </w:tc>
        <w:tc>
          <w:tcPr>
            <w:tcW w:w="924" w:type="pct"/>
            <w:shd w:val="clear" w:color="auto" w:fill="auto"/>
            <w:vAlign w:val="center"/>
          </w:tcPr>
          <w:p w14:paraId="66459697"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水温稳定性</w:t>
            </w:r>
          </w:p>
        </w:tc>
        <w:tc>
          <w:tcPr>
            <w:tcW w:w="3094" w:type="pct"/>
            <w:shd w:val="clear" w:color="auto" w:fill="auto"/>
            <w:tcMar>
              <w:top w:w="15" w:type="dxa"/>
              <w:left w:w="15" w:type="dxa"/>
              <w:right w:w="15" w:type="dxa"/>
            </w:tcMar>
            <w:vAlign w:val="center"/>
          </w:tcPr>
          <w:p w14:paraId="16AF0523" w14:textId="77777777" w:rsidR="00F550E1" w:rsidRPr="00F550E1" w:rsidRDefault="00F550E1" w:rsidP="00CE2933">
            <w:pPr>
              <w:widowControl/>
              <w:adjustRightInd/>
              <w:snapToGrid/>
              <w:ind w:firstLineChars="0" w:firstLine="0"/>
              <w:rPr>
                <w:rFonts w:cs="Times New Roman"/>
                <w:bCs/>
                <w:kern w:val="0"/>
                <w:sz w:val="18"/>
                <w:szCs w:val="18"/>
                <w:lang w:bidi="ar"/>
              </w:rPr>
            </w:pPr>
            <w:r w:rsidRPr="00F550E1">
              <w:rPr>
                <w:rFonts w:cs="Times New Roman" w:hint="eastAsia"/>
                <w:bCs/>
                <w:kern w:val="0"/>
                <w:sz w:val="18"/>
                <w:szCs w:val="18"/>
                <w:lang w:bidi="ar"/>
              </w:rPr>
              <w:t xml:space="preserve">①清洗用水最高档的温度应控制在35℃~42℃； </w:t>
            </w:r>
          </w:p>
          <w:p w14:paraId="5364C0DE" w14:textId="77777777" w:rsidR="00F550E1" w:rsidRPr="00F550E1" w:rsidRDefault="00F550E1" w:rsidP="00CE2933">
            <w:pPr>
              <w:adjustRightInd/>
              <w:snapToGrid/>
              <w:ind w:firstLineChars="0" w:firstLine="0"/>
              <w:rPr>
                <w:rFonts w:cs="Times New Roman"/>
                <w:bCs/>
                <w:sz w:val="18"/>
                <w:szCs w:val="18"/>
                <w:lang w:bidi="ar"/>
              </w:rPr>
            </w:pPr>
            <w:r w:rsidRPr="00F550E1">
              <w:rPr>
                <w:rFonts w:cs="Times New Roman" w:hint="eastAsia"/>
                <w:bCs/>
                <w:kern w:val="0"/>
                <w:sz w:val="18"/>
                <w:szCs w:val="18"/>
                <w:lang w:bidi="ar"/>
              </w:rPr>
              <w:t>②即热式智能坐便器在</w:t>
            </w:r>
            <w:r w:rsidRPr="00F550E1">
              <w:rPr>
                <w:rFonts w:cs="Times New Roman"/>
                <w:bCs/>
                <w:kern w:val="0"/>
                <w:sz w:val="18"/>
                <w:szCs w:val="18"/>
                <w:lang w:bidi="ar"/>
              </w:rPr>
              <w:t>30s内</w:t>
            </w:r>
            <w:r w:rsidRPr="00F550E1">
              <w:rPr>
                <w:rFonts w:cs="Times New Roman" w:hint="eastAsia"/>
                <w:bCs/>
                <w:kern w:val="0"/>
                <w:sz w:val="18"/>
                <w:szCs w:val="18"/>
                <w:lang w:bidi="ar"/>
              </w:rPr>
              <w:t>水温极差不应大于4℃。储热式智能坐便器30s内水温极差不应大于</w:t>
            </w:r>
            <w:r w:rsidRPr="00F550E1">
              <w:rPr>
                <w:rFonts w:cs="Times New Roman"/>
                <w:bCs/>
                <w:kern w:val="0"/>
                <w:sz w:val="18"/>
                <w:szCs w:val="18"/>
                <w:lang w:bidi="ar"/>
              </w:rPr>
              <w:t>4</w:t>
            </w:r>
            <w:r w:rsidRPr="00F550E1">
              <w:rPr>
                <w:rFonts w:cs="Times New Roman" w:hint="eastAsia"/>
                <w:bCs/>
                <w:kern w:val="0"/>
                <w:sz w:val="18"/>
                <w:szCs w:val="18"/>
                <w:lang w:bidi="ar"/>
              </w:rPr>
              <w:t>℃。速热式智能坐便器在6</w:t>
            </w:r>
            <w:r w:rsidRPr="00F550E1">
              <w:rPr>
                <w:rFonts w:cs="Times New Roman"/>
                <w:bCs/>
                <w:kern w:val="0"/>
                <w:sz w:val="18"/>
                <w:szCs w:val="18"/>
                <w:lang w:bidi="ar"/>
              </w:rPr>
              <w:t>0</w:t>
            </w:r>
            <w:r w:rsidRPr="00F550E1">
              <w:rPr>
                <w:rFonts w:cs="Times New Roman" w:hint="eastAsia"/>
                <w:bCs/>
                <w:kern w:val="0"/>
                <w:sz w:val="18"/>
                <w:szCs w:val="18"/>
                <w:lang w:bidi="ar"/>
              </w:rPr>
              <w:t>s内水温极差不应大于4℃。</w:t>
            </w:r>
          </w:p>
        </w:tc>
        <w:tc>
          <w:tcPr>
            <w:tcW w:w="686" w:type="pct"/>
            <w:vAlign w:val="center"/>
          </w:tcPr>
          <w:p w14:paraId="5B47E47B"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46D13214" w14:textId="77777777" w:rsidTr="00F550E1">
        <w:trPr>
          <w:trHeight w:val="284"/>
          <w:jc w:val="center"/>
        </w:trPr>
        <w:tc>
          <w:tcPr>
            <w:tcW w:w="296" w:type="pct"/>
            <w:vMerge/>
            <w:shd w:val="clear" w:color="auto" w:fill="auto"/>
            <w:tcMar>
              <w:top w:w="15" w:type="dxa"/>
              <w:left w:w="15" w:type="dxa"/>
              <w:right w:w="15" w:type="dxa"/>
            </w:tcMar>
            <w:vAlign w:val="center"/>
          </w:tcPr>
          <w:p w14:paraId="09464C57" w14:textId="77777777" w:rsidR="00F550E1" w:rsidRPr="00F550E1" w:rsidRDefault="00F550E1" w:rsidP="00CE2933">
            <w:pPr>
              <w:widowControl/>
              <w:adjustRightInd/>
              <w:snapToGrid/>
              <w:ind w:firstLineChars="0" w:firstLine="0"/>
              <w:jc w:val="center"/>
              <w:rPr>
                <w:rFonts w:cs="Times New Roman"/>
                <w:bCs/>
                <w:sz w:val="18"/>
                <w:szCs w:val="18"/>
              </w:rPr>
            </w:pPr>
          </w:p>
        </w:tc>
        <w:tc>
          <w:tcPr>
            <w:tcW w:w="924" w:type="pct"/>
            <w:shd w:val="clear" w:color="auto" w:fill="auto"/>
            <w:vAlign w:val="center"/>
          </w:tcPr>
          <w:p w14:paraId="68EB6B36"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清洗水流量</w:t>
            </w:r>
          </w:p>
        </w:tc>
        <w:tc>
          <w:tcPr>
            <w:tcW w:w="3094" w:type="pct"/>
            <w:shd w:val="clear" w:color="auto" w:fill="auto"/>
            <w:tcMar>
              <w:top w:w="15" w:type="dxa"/>
              <w:left w:w="15" w:type="dxa"/>
              <w:right w:w="15" w:type="dxa"/>
            </w:tcMar>
            <w:vAlign w:val="center"/>
          </w:tcPr>
          <w:p w14:paraId="2A7CED01"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清洗水流最不应小于200 m</w:t>
            </w:r>
            <w:r w:rsidRPr="00F550E1">
              <w:rPr>
                <w:rFonts w:cs="Times New Roman"/>
                <w:bCs/>
                <w:kern w:val="0"/>
                <w:sz w:val="18"/>
                <w:szCs w:val="18"/>
                <w:lang w:bidi="ar"/>
              </w:rPr>
              <w:t>L/</w:t>
            </w:r>
            <w:r w:rsidRPr="00F550E1">
              <w:rPr>
                <w:rFonts w:cs="Times New Roman" w:hint="eastAsia"/>
                <w:bCs/>
                <w:kern w:val="0"/>
                <w:sz w:val="18"/>
                <w:szCs w:val="18"/>
                <w:lang w:bidi="ar"/>
              </w:rPr>
              <w:t>min</w:t>
            </w:r>
          </w:p>
        </w:tc>
        <w:tc>
          <w:tcPr>
            <w:tcW w:w="686" w:type="pct"/>
            <w:vAlign w:val="center"/>
          </w:tcPr>
          <w:p w14:paraId="159D18E8"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5C5BA297" w14:textId="77777777" w:rsidTr="00F550E1">
        <w:trPr>
          <w:trHeight w:val="284"/>
          <w:jc w:val="center"/>
        </w:trPr>
        <w:tc>
          <w:tcPr>
            <w:tcW w:w="296" w:type="pct"/>
            <w:vMerge/>
            <w:shd w:val="clear" w:color="auto" w:fill="auto"/>
            <w:tcMar>
              <w:top w:w="15" w:type="dxa"/>
              <w:left w:w="15" w:type="dxa"/>
              <w:right w:w="15" w:type="dxa"/>
            </w:tcMar>
            <w:vAlign w:val="center"/>
          </w:tcPr>
          <w:p w14:paraId="269A18CE" w14:textId="77777777" w:rsidR="00F550E1" w:rsidRPr="00F550E1" w:rsidRDefault="00F550E1" w:rsidP="00CE2933">
            <w:pPr>
              <w:widowControl/>
              <w:adjustRightInd/>
              <w:snapToGrid/>
              <w:ind w:firstLineChars="0" w:firstLine="0"/>
              <w:jc w:val="center"/>
              <w:rPr>
                <w:rFonts w:cs="Times New Roman"/>
                <w:bCs/>
                <w:sz w:val="18"/>
                <w:szCs w:val="18"/>
              </w:rPr>
            </w:pPr>
          </w:p>
        </w:tc>
        <w:tc>
          <w:tcPr>
            <w:tcW w:w="924" w:type="pct"/>
            <w:shd w:val="clear" w:color="auto" w:fill="auto"/>
            <w:vAlign w:val="center"/>
          </w:tcPr>
          <w:p w14:paraId="00B670AE"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清洗水量</w:t>
            </w:r>
          </w:p>
        </w:tc>
        <w:tc>
          <w:tcPr>
            <w:tcW w:w="3094" w:type="pct"/>
            <w:shd w:val="clear" w:color="auto" w:fill="auto"/>
            <w:tcMar>
              <w:top w:w="15" w:type="dxa"/>
              <w:left w:w="15" w:type="dxa"/>
              <w:right w:w="15" w:type="dxa"/>
            </w:tcMar>
            <w:vAlign w:val="center"/>
          </w:tcPr>
          <w:p w14:paraId="720D6E84"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节水型智能坐便器清洗水量不应大于500ml</w:t>
            </w:r>
          </w:p>
        </w:tc>
        <w:tc>
          <w:tcPr>
            <w:tcW w:w="686" w:type="pct"/>
            <w:vAlign w:val="center"/>
          </w:tcPr>
          <w:p w14:paraId="0855BDB6"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3DD96917" w14:textId="77777777" w:rsidTr="00F550E1">
        <w:trPr>
          <w:trHeight w:val="284"/>
          <w:jc w:val="center"/>
        </w:trPr>
        <w:tc>
          <w:tcPr>
            <w:tcW w:w="296" w:type="pct"/>
            <w:vMerge/>
            <w:shd w:val="clear" w:color="auto" w:fill="auto"/>
            <w:tcMar>
              <w:top w:w="15" w:type="dxa"/>
              <w:left w:w="15" w:type="dxa"/>
              <w:right w:w="15" w:type="dxa"/>
            </w:tcMar>
            <w:vAlign w:val="center"/>
          </w:tcPr>
          <w:p w14:paraId="48396E38" w14:textId="77777777" w:rsidR="00F550E1" w:rsidRPr="00F550E1" w:rsidRDefault="00F550E1" w:rsidP="00CE2933">
            <w:pPr>
              <w:widowControl/>
              <w:adjustRightInd/>
              <w:snapToGrid/>
              <w:ind w:firstLineChars="0" w:firstLine="0"/>
              <w:jc w:val="center"/>
              <w:rPr>
                <w:rFonts w:cs="Times New Roman"/>
                <w:bCs/>
                <w:sz w:val="18"/>
                <w:szCs w:val="18"/>
              </w:rPr>
            </w:pPr>
          </w:p>
        </w:tc>
        <w:tc>
          <w:tcPr>
            <w:tcW w:w="924" w:type="pct"/>
            <w:shd w:val="clear" w:color="auto" w:fill="auto"/>
            <w:vAlign w:val="center"/>
          </w:tcPr>
          <w:p w14:paraId="5E462891"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清洗力</w:t>
            </w:r>
          </w:p>
        </w:tc>
        <w:tc>
          <w:tcPr>
            <w:tcW w:w="3094" w:type="pct"/>
            <w:shd w:val="clear" w:color="auto" w:fill="auto"/>
            <w:tcMar>
              <w:top w:w="15" w:type="dxa"/>
              <w:left w:w="15" w:type="dxa"/>
              <w:right w:w="15" w:type="dxa"/>
            </w:tcMar>
            <w:vAlign w:val="center"/>
          </w:tcPr>
          <w:p w14:paraId="448F34CB"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臀部清洗受力最大值应达到0.06</w:t>
            </w:r>
            <w:r w:rsidRPr="00F550E1">
              <w:rPr>
                <w:rFonts w:cs="Times New Roman"/>
                <w:bCs/>
                <w:kern w:val="0"/>
                <w:sz w:val="18"/>
                <w:szCs w:val="18"/>
                <w:lang w:bidi="ar"/>
              </w:rPr>
              <w:t>N</w:t>
            </w:r>
            <w:r w:rsidRPr="00F550E1">
              <w:rPr>
                <w:rFonts w:cs="Times New Roman" w:hint="eastAsia"/>
                <w:bCs/>
                <w:kern w:val="0"/>
                <w:sz w:val="18"/>
                <w:szCs w:val="18"/>
                <w:lang w:bidi="ar"/>
              </w:rPr>
              <w:t>以上</w:t>
            </w:r>
          </w:p>
        </w:tc>
        <w:tc>
          <w:tcPr>
            <w:tcW w:w="686" w:type="pct"/>
            <w:vAlign w:val="center"/>
          </w:tcPr>
          <w:p w14:paraId="44E91BB9"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0794C9E3" w14:textId="77777777" w:rsidTr="00F550E1">
        <w:trPr>
          <w:trHeight w:val="284"/>
          <w:jc w:val="center"/>
        </w:trPr>
        <w:tc>
          <w:tcPr>
            <w:tcW w:w="296" w:type="pct"/>
            <w:vMerge/>
            <w:shd w:val="clear" w:color="auto" w:fill="auto"/>
            <w:tcMar>
              <w:top w:w="15" w:type="dxa"/>
              <w:left w:w="15" w:type="dxa"/>
              <w:right w:w="15" w:type="dxa"/>
            </w:tcMar>
            <w:vAlign w:val="center"/>
          </w:tcPr>
          <w:p w14:paraId="43B44605" w14:textId="77777777" w:rsidR="00F550E1" w:rsidRPr="00F550E1" w:rsidRDefault="00F550E1" w:rsidP="00CE2933">
            <w:pPr>
              <w:widowControl/>
              <w:adjustRightInd/>
              <w:snapToGrid/>
              <w:ind w:firstLineChars="0" w:firstLine="0"/>
              <w:jc w:val="center"/>
              <w:rPr>
                <w:rFonts w:cs="Times New Roman"/>
                <w:bCs/>
                <w:sz w:val="18"/>
                <w:szCs w:val="18"/>
              </w:rPr>
            </w:pPr>
          </w:p>
        </w:tc>
        <w:tc>
          <w:tcPr>
            <w:tcW w:w="924" w:type="pct"/>
            <w:shd w:val="clear" w:color="auto" w:fill="auto"/>
            <w:vAlign w:val="center"/>
          </w:tcPr>
          <w:p w14:paraId="75EEF8E4"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清洗面积</w:t>
            </w:r>
          </w:p>
        </w:tc>
        <w:tc>
          <w:tcPr>
            <w:tcW w:w="3094" w:type="pct"/>
            <w:shd w:val="clear" w:color="auto" w:fill="auto"/>
            <w:tcMar>
              <w:top w:w="15" w:type="dxa"/>
              <w:left w:w="15" w:type="dxa"/>
              <w:right w:w="15" w:type="dxa"/>
            </w:tcMar>
            <w:vAlign w:val="center"/>
          </w:tcPr>
          <w:p w14:paraId="6BCF432E"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清洗面积应大于80 mm</w:t>
            </w:r>
            <w:r w:rsidRPr="00F550E1">
              <w:rPr>
                <w:rFonts w:cs="Times New Roman"/>
                <w:bCs/>
                <w:kern w:val="0"/>
                <w:sz w:val="18"/>
                <w:szCs w:val="18"/>
                <w:vertAlign w:val="superscript"/>
                <w:lang w:bidi="ar"/>
              </w:rPr>
              <w:t>2</w:t>
            </w:r>
          </w:p>
        </w:tc>
        <w:tc>
          <w:tcPr>
            <w:tcW w:w="686" w:type="pct"/>
            <w:vAlign w:val="center"/>
          </w:tcPr>
          <w:p w14:paraId="09511B66"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5BE53555" w14:textId="77777777" w:rsidTr="00F550E1">
        <w:trPr>
          <w:trHeight w:val="284"/>
          <w:jc w:val="center"/>
        </w:trPr>
        <w:tc>
          <w:tcPr>
            <w:tcW w:w="296" w:type="pct"/>
            <w:vMerge/>
            <w:shd w:val="clear" w:color="auto" w:fill="auto"/>
            <w:tcMar>
              <w:top w:w="15" w:type="dxa"/>
              <w:left w:w="15" w:type="dxa"/>
              <w:right w:w="15" w:type="dxa"/>
            </w:tcMar>
            <w:vAlign w:val="center"/>
          </w:tcPr>
          <w:p w14:paraId="2C56A910" w14:textId="77777777" w:rsidR="00F550E1" w:rsidRPr="00F550E1" w:rsidRDefault="00F550E1" w:rsidP="00CE2933">
            <w:pPr>
              <w:widowControl/>
              <w:adjustRightInd/>
              <w:snapToGrid/>
              <w:ind w:firstLineChars="0" w:firstLine="0"/>
              <w:jc w:val="center"/>
              <w:rPr>
                <w:rFonts w:cs="Times New Roman"/>
                <w:bCs/>
                <w:sz w:val="18"/>
                <w:szCs w:val="18"/>
              </w:rPr>
            </w:pPr>
          </w:p>
        </w:tc>
        <w:tc>
          <w:tcPr>
            <w:tcW w:w="924" w:type="pct"/>
            <w:shd w:val="clear" w:color="auto" w:fill="auto"/>
            <w:vAlign w:val="center"/>
          </w:tcPr>
          <w:p w14:paraId="13A090E0"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喷头自洁性能</w:t>
            </w:r>
          </w:p>
        </w:tc>
        <w:tc>
          <w:tcPr>
            <w:tcW w:w="3094" w:type="pct"/>
            <w:shd w:val="clear" w:color="auto" w:fill="auto"/>
            <w:tcMar>
              <w:top w:w="15" w:type="dxa"/>
              <w:left w:w="15" w:type="dxa"/>
              <w:right w:w="15" w:type="dxa"/>
            </w:tcMar>
            <w:vAlign w:val="center"/>
          </w:tcPr>
          <w:p w14:paraId="11E28E7C"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经喷头自洁性能试验,喷头前端1/4墨线应被清洗干净,无任何墨线残留</w:t>
            </w:r>
          </w:p>
        </w:tc>
        <w:tc>
          <w:tcPr>
            <w:tcW w:w="686" w:type="pct"/>
            <w:vAlign w:val="center"/>
          </w:tcPr>
          <w:p w14:paraId="3B80EBDC"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28850125" w14:textId="77777777" w:rsidTr="00F550E1">
        <w:trPr>
          <w:trHeight w:val="284"/>
          <w:jc w:val="center"/>
        </w:trPr>
        <w:tc>
          <w:tcPr>
            <w:tcW w:w="296" w:type="pct"/>
            <w:vMerge w:val="restart"/>
            <w:shd w:val="clear" w:color="auto" w:fill="auto"/>
            <w:tcMar>
              <w:top w:w="15" w:type="dxa"/>
              <w:left w:w="15" w:type="dxa"/>
              <w:right w:w="15" w:type="dxa"/>
            </w:tcMar>
            <w:vAlign w:val="center"/>
          </w:tcPr>
          <w:p w14:paraId="290C0850"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暖风烘干性能</w:t>
            </w:r>
          </w:p>
        </w:tc>
        <w:tc>
          <w:tcPr>
            <w:tcW w:w="924" w:type="pct"/>
            <w:shd w:val="clear" w:color="auto" w:fill="auto"/>
            <w:vAlign w:val="center"/>
          </w:tcPr>
          <w:p w14:paraId="4DA7A3C8"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暖风温度</w:t>
            </w:r>
          </w:p>
        </w:tc>
        <w:tc>
          <w:tcPr>
            <w:tcW w:w="3094" w:type="pct"/>
            <w:shd w:val="clear" w:color="auto" w:fill="auto"/>
            <w:tcMar>
              <w:top w:w="15" w:type="dxa"/>
              <w:left w:w="15" w:type="dxa"/>
              <w:right w:w="15" w:type="dxa"/>
            </w:tcMar>
            <w:vAlign w:val="center"/>
          </w:tcPr>
          <w:p w14:paraId="3342FB69"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经暖风试验</w:t>
            </w:r>
            <w:r w:rsidRPr="00F550E1">
              <w:rPr>
                <w:rFonts w:cs="Times New Roman"/>
                <w:bCs/>
                <w:kern w:val="0"/>
                <w:sz w:val="18"/>
                <w:szCs w:val="18"/>
                <w:lang w:bidi="ar"/>
              </w:rPr>
              <w:t>,</w:t>
            </w:r>
            <w:r w:rsidRPr="00F550E1">
              <w:rPr>
                <w:rFonts w:cs="Times New Roman" w:hint="eastAsia"/>
                <w:bCs/>
                <w:kern w:val="0"/>
                <w:sz w:val="18"/>
                <w:szCs w:val="18"/>
                <w:lang w:bidi="ar"/>
              </w:rPr>
              <w:t>试验点周围的温度上升</w:t>
            </w:r>
            <w:r w:rsidRPr="00F550E1">
              <w:rPr>
                <w:rFonts w:cs="Times New Roman"/>
                <w:bCs/>
                <w:kern w:val="0"/>
                <w:sz w:val="18"/>
                <w:szCs w:val="18"/>
                <w:lang w:bidi="ar"/>
              </w:rPr>
              <w:t>35</w:t>
            </w:r>
            <w:r w:rsidRPr="00F550E1">
              <w:rPr>
                <w:rFonts w:cs="Times New Roman" w:hint="eastAsia"/>
                <w:bCs/>
                <w:kern w:val="0"/>
                <w:sz w:val="18"/>
                <w:szCs w:val="18"/>
                <w:lang w:bidi="ar"/>
              </w:rPr>
              <w:t>℃</w:t>
            </w:r>
            <w:r w:rsidRPr="00F550E1">
              <w:rPr>
                <w:rFonts w:cs="Times New Roman"/>
                <w:bCs/>
                <w:kern w:val="0"/>
                <w:sz w:val="18"/>
                <w:szCs w:val="18"/>
                <w:lang w:bidi="ar"/>
              </w:rPr>
              <w:t>~42</w:t>
            </w:r>
            <w:r w:rsidRPr="00F550E1">
              <w:rPr>
                <w:rFonts w:cs="Times New Roman" w:hint="eastAsia"/>
                <w:bCs/>
                <w:kern w:val="0"/>
                <w:sz w:val="18"/>
                <w:szCs w:val="18"/>
                <w:lang w:bidi="ar"/>
              </w:rPr>
              <w:t>℃</w:t>
            </w:r>
            <w:r w:rsidRPr="00F550E1">
              <w:rPr>
                <w:rFonts w:cs="Times New Roman"/>
                <w:bCs/>
                <w:kern w:val="0"/>
                <w:sz w:val="18"/>
                <w:szCs w:val="18"/>
                <w:lang w:bidi="ar"/>
              </w:rPr>
              <w:t>,且测试期间出</w:t>
            </w:r>
            <w:proofErr w:type="gramStart"/>
            <w:r w:rsidRPr="00F550E1">
              <w:rPr>
                <w:rFonts w:cs="Times New Roman" w:hint="eastAsia"/>
                <w:bCs/>
                <w:kern w:val="0"/>
                <w:sz w:val="18"/>
                <w:szCs w:val="18"/>
                <w:lang w:bidi="ar"/>
              </w:rPr>
              <w:t>风最高</w:t>
            </w:r>
            <w:proofErr w:type="gramEnd"/>
            <w:r w:rsidRPr="00F550E1">
              <w:rPr>
                <w:rFonts w:cs="Times New Roman" w:hint="eastAsia"/>
                <w:bCs/>
                <w:kern w:val="0"/>
                <w:sz w:val="18"/>
                <w:szCs w:val="18"/>
                <w:lang w:bidi="ar"/>
              </w:rPr>
              <w:t>温度不大于</w:t>
            </w:r>
            <w:r w:rsidRPr="00F550E1">
              <w:rPr>
                <w:rFonts w:cs="Times New Roman"/>
                <w:bCs/>
                <w:kern w:val="0"/>
                <w:sz w:val="18"/>
                <w:szCs w:val="18"/>
                <w:lang w:bidi="ar"/>
              </w:rPr>
              <w:t>65℃</w:t>
            </w:r>
          </w:p>
        </w:tc>
        <w:tc>
          <w:tcPr>
            <w:tcW w:w="686" w:type="pct"/>
            <w:vAlign w:val="center"/>
          </w:tcPr>
          <w:p w14:paraId="2BB3B720"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0360D6B8" w14:textId="77777777" w:rsidTr="00F550E1">
        <w:trPr>
          <w:trHeight w:val="284"/>
          <w:jc w:val="center"/>
        </w:trPr>
        <w:tc>
          <w:tcPr>
            <w:tcW w:w="296" w:type="pct"/>
            <w:vMerge/>
            <w:shd w:val="clear" w:color="auto" w:fill="auto"/>
            <w:tcMar>
              <w:top w:w="15" w:type="dxa"/>
              <w:left w:w="15" w:type="dxa"/>
              <w:right w:w="15" w:type="dxa"/>
            </w:tcMar>
            <w:vAlign w:val="center"/>
          </w:tcPr>
          <w:p w14:paraId="6C22FF02" w14:textId="77777777" w:rsidR="00F550E1" w:rsidRPr="00F550E1" w:rsidRDefault="00F550E1" w:rsidP="00CE2933">
            <w:pPr>
              <w:widowControl/>
              <w:adjustRightInd/>
              <w:snapToGrid/>
              <w:ind w:firstLineChars="0" w:firstLine="0"/>
              <w:jc w:val="center"/>
              <w:rPr>
                <w:rFonts w:cs="Times New Roman"/>
                <w:bCs/>
                <w:sz w:val="18"/>
                <w:szCs w:val="18"/>
              </w:rPr>
            </w:pPr>
          </w:p>
        </w:tc>
        <w:tc>
          <w:tcPr>
            <w:tcW w:w="924" w:type="pct"/>
            <w:shd w:val="clear" w:color="auto" w:fill="auto"/>
            <w:vAlign w:val="center"/>
          </w:tcPr>
          <w:p w14:paraId="159DE12C"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暖风出风量</w:t>
            </w:r>
          </w:p>
        </w:tc>
        <w:tc>
          <w:tcPr>
            <w:tcW w:w="3094" w:type="pct"/>
            <w:shd w:val="clear" w:color="auto" w:fill="auto"/>
            <w:tcMar>
              <w:top w:w="15" w:type="dxa"/>
              <w:left w:w="15" w:type="dxa"/>
              <w:right w:w="15" w:type="dxa"/>
            </w:tcMar>
            <w:vAlign w:val="center"/>
          </w:tcPr>
          <w:p w14:paraId="64D408C2"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暖风装置出风量不应小于</w:t>
            </w:r>
          </w:p>
          <w:p w14:paraId="3560E806"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kern w:val="0"/>
                <w:sz w:val="18"/>
                <w:szCs w:val="18"/>
                <w:lang w:bidi="ar"/>
              </w:rPr>
              <w:t>0.20 m</w:t>
            </w:r>
            <w:r w:rsidRPr="00F550E1">
              <w:rPr>
                <w:rFonts w:cs="Times New Roman"/>
                <w:bCs/>
                <w:kern w:val="0"/>
                <w:sz w:val="18"/>
                <w:szCs w:val="18"/>
                <w:vertAlign w:val="superscript"/>
                <w:lang w:bidi="ar"/>
              </w:rPr>
              <w:t>3</w:t>
            </w:r>
            <w:r w:rsidRPr="00F550E1">
              <w:rPr>
                <w:rFonts w:cs="Times New Roman"/>
                <w:bCs/>
                <w:kern w:val="0"/>
                <w:sz w:val="18"/>
                <w:szCs w:val="18"/>
                <w:lang w:bidi="ar"/>
              </w:rPr>
              <w:t>/min。</w:t>
            </w:r>
          </w:p>
        </w:tc>
        <w:tc>
          <w:tcPr>
            <w:tcW w:w="686" w:type="pct"/>
            <w:vAlign w:val="center"/>
          </w:tcPr>
          <w:p w14:paraId="61B1F715"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59ADB832" w14:textId="77777777" w:rsidTr="00F550E1">
        <w:trPr>
          <w:trHeight w:val="284"/>
          <w:jc w:val="center"/>
        </w:trPr>
        <w:tc>
          <w:tcPr>
            <w:tcW w:w="296" w:type="pct"/>
            <w:vMerge/>
            <w:shd w:val="clear" w:color="auto" w:fill="auto"/>
            <w:tcMar>
              <w:top w:w="15" w:type="dxa"/>
              <w:left w:w="15" w:type="dxa"/>
              <w:right w:w="15" w:type="dxa"/>
            </w:tcMar>
            <w:vAlign w:val="center"/>
          </w:tcPr>
          <w:p w14:paraId="43AB7DDF" w14:textId="77777777" w:rsidR="00F550E1" w:rsidRPr="00F550E1" w:rsidRDefault="00F550E1" w:rsidP="00CE2933">
            <w:pPr>
              <w:widowControl/>
              <w:adjustRightInd/>
              <w:snapToGrid/>
              <w:ind w:firstLineChars="0" w:firstLine="0"/>
              <w:jc w:val="center"/>
              <w:rPr>
                <w:rFonts w:cs="Times New Roman"/>
                <w:bCs/>
                <w:sz w:val="18"/>
                <w:szCs w:val="18"/>
              </w:rPr>
            </w:pPr>
          </w:p>
        </w:tc>
        <w:tc>
          <w:tcPr>
            <w:tcW w:w="924" w:type="pct"/>
            <w:shd w:val="clear" w:color="auto" w:fill="auto"/>
            <w:vAlign w:val="center"/>
          </w:tcPr>
          <w:p w14:paraId="2508BC64"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坐圈加热功能</w:t>
            </w:r>
          </w:p>
        </w:tc>
        <w:tc>
          <w:tcPr>
            <w:tcW w:w="3094" w:type="pct"/>
            <w:shd w:val="clear" w:color="auto" w:fill="auto"/>
            <w:tcMar>
              <w:top w:w="15" w:type="dxa"/>
              <w:left w:w="15" w:type="dxa"/>
              <w:right w:w="15" w:type="dxa"/>
            </w:tcMar>
            <w:vAlign w:val="center"/>
          </w:tcPr>
          <w:p w14:paraId="5B2FFCC7"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所有坐圈测试点的温度不应小于</w:t>
            </w:r>
            <w:r w:rsidRPr="00F550E1">
              <w:rPr>
                <w:rFonts w:cs="Times New Roman"/>
                <w:bCs/>
                <w:kern w:val="0"/>
                <w:sz w:val="18"/>
                <w:szCs w:val="18"/>
                <w:lang w:bidi="ar"/>
              </w:rPr>
              <w:t>30</w:t>
            </w:r>
            <w:r w:rsidRPr="00F550E1">
              <w:rPr>
                <w:rFonts w:cs="Times New Roman" w:hint="eastAsia"/>
                <w:bCs/>
                <w:kern w:val="0"/>
                <w:sz w:val="18"/>
                <w:szCs w:val="18"/>
                <w:lang w:bidi="ar"/>
              </w:rPr>
              <w:t>℃且不应大于</w:t>
            </w:r>
            <w:r w:rsidRPr="00F550E1">
              <w:rPr>
                <w:rFonts w:cs="Times New Roman"/>
                <w:bCs/>
                <w:kern w:val="0"/>
                <w:sz w:val="18"/>
                <w:szCs w:val="18"/>
                <w:lang w:bidi="ar"/>
              </w:rPr>
              <w:t>42℃</w:t>
            </w:r>
          </w:p>
        </w:tc>
        <w:tc>
          <w:tcPr>
            <w:tcW w:w="686" w:type="pct"/>
            <w:vAlign w:val="center"/>
          </w:tcPr>
          <w:p w14:paraId="5B013DD3"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58602F4E" w14:textId="77777777" w:rsidTr="00F550E1">
        <w:trPr>
          <w:trHeight w:val="284"/>
          <w:jc w:val="center"/>
        </w:trPr>
        <w:tc>
          <w:tcPr>
            <w:tcW w:w="1220" w:type="pct"/>
            <w:gridSpan w:val="2"/>
            <w:shd w:val="clear" w:color="auto" w:fill="auto"/>
            <w:tcMar>
              <w:top w:w="15" w:type="dxa"/>
              <w:left w:w="15" w:type="dxa"/>
              <w:right w:w="15" w:type="dxa"/>
            </w:tcMar>
            <w:vAlign w:val="center"/>
          </w:tcPr>
          <w:p w14:paraId="67BBB3AC"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耐水压性能</w:t>
            </w:r>
          </w:p>
        </w:tc>
        <w:tc>
          <w:tcPr>
            <w:tcW w:w="3094" w:type="pct"/>
            <w:shd w:val="clear" w:color="auto" w:fill="auto"/>
            <w:tcMar>
              <w:top w:w="15" w:type="dxa"/>
              <w:left w:w="15" w:type="dxa"/>
              <w:right w:w="15" w:type="dxa"/>
            </w:tcMar>
            <w:vAlign w:val="center"/>
          </w:tcPr>
          <w:p w14:paraId="26E8C080"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proofErr w:type="gramStart"/>
            <w:r w:rsidRPr="00F550E1">
              <w:rPr>
                <w:rFonts w:cs="Times New Roman" w:hint="eastAsia"/>
                <w:bCs/>
                <w:kern w:val="0"/>
                <w:sz w:val="18"/>
                <w:szCs w:val="18"/>
                <w:lang w:bidi="ar"/>
              </w:rPr>
              <w:t>经耐水压</w:t>
            </w:r>
            <w:proofErr w:type="gramEnd"/>
            <w:r w:rsidRPr="00F550E1">
              <w:rPr>
                <w:rFonts w:cs="Times New Roman" w:hint="eastAsia"/>
                <w:bCs/>
                <w:kern w:val="0"/>
                <w:sz w:val="18"/>
                <w:szCs w:val="18"/>
                <w:lang w:bidi="ar"/>
              </w:rPr>
              <w:t>性能试验后</w:t>
            </w:r>
            <w:r w:rsidRPr="00F550E1">
              <w:rPr>
                <w:rFonts w:cs="Times New Roman"/>
                <w:bCs/>
                <w:kern w:val="0"/>
                <w:sz w:val="18"/>
                <w:szCs w:val="18"/>
                <w:lang w:bidi="ar"/>
              </w:rPr>
              <w:t>,智能坐便器清洗功能应正常,不应出现漏水、变形及其他异常现象</w:t>
            </w:r>
          </w:p>
        </w:tc>
        <w:tc>
          <w:tcPr>
            <w:tcW w:w="686" w:type="pct"/>
            <w:vAlign w:val="center"/>
          </w:tcPr>
          <w:p w14:paraId="4A2DC15F"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3E01E445" w14:textId="77777777" w:rsidTr="00F550E1">
        <w:trPr>
          <w:trHeight w:val="284"/>
          <w:jc w:val="center"/>
        </w:trPr>
        <w:tc>
          <w:tcPr>
            <w:tcW w:w="1220" w:type="pct"/>
            <w:gridSpan w:val="2"/>
            <w:shd w:val="clear" w:color="auto" w:fill="auto"/>
            <w:tcMar>
              <w:top w:w="15" w:type="dxa"/>
              <w:left w:w="15" w:type="dxa"/>
              <w:right w:w="15" w:type="dxa"/>
            </w:tcMar>
            <w:vAlign w:val="center"/>
          </w:tcPr>
          <w:p w14:paraId="0E91FA72"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防水击性能</w:t>
            </w:r>
          </w:p>
        </w:tc>
        <w:tc>
          <w:tcPr>
            <w:tcW w:w="3094" w:type="pct"/>
            <w:shd w:val="clear" w:color="auto" w:fill="auto"/>
            <w:tcMar>
              <w:top w:w="15" w:type="dxa"/>
              <w:left w:w="15" w:type="dxa"/>
              <w:right w:w="15" w:type="dxa"/>
            </w:tcMar>
            <w:vAlign w:val="center"/>
          </w:tcPr>
          <w:p w14:paraId="1141A17D"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proofErr w:type="gramStart"/>
            <w:r w:rsidRPr="00F550E1">
              <w:rPr>
                <w:rFonts w:cs="Times New Roman" w:hint="eastAsia"/>
                <w:bCs/>
                <w:kern w:val="0"/>
                <w:sz w:val="18"/>
                <w:szCs w:val="18"/>
                <w:lang w:bidi="ar"/>
              </w:rPr>
              <w:t>经防水击</w:t>
            </w:r>
            <w:proofErr w:type="gramEnd"/>
            <w:r w:rsidRPr="00F550E1">
              <w:rPr>
                <w:rFonts w:cs="Times New Roman" w:hint="eastAsia"/>
                <w:bCs/>
                <w:kern w:val="0"/>
                <w:sz w:val="18"/>
                <w:szCs w:val="18"/>
                <w:lang w:bidi="ar"/>
              </w:rPr>
              <w:t>性能试验后,不应产生使压力增加0.4MPa以上的水击现象</w:t>
            </w:r>
          </w:p>
        </w:tc>
        <w:tc>
          <w:tcPr>
            <w:tcW w:w="686" w:type="pct"/>
            <w:vAlign w:val="center"/>
          </w:tcPr>
          <w:p w14:paraId="1DDCE31F"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78308C05" w14:textId="77777777" w:rsidTr="00F550E1">
        <w:trPr>
          <w:trHeight w:val="284"/>
          <w:jc w:val="center"/>
        </w:trPr>
        <w:tc>
          <w:tcPr>
            <w:tcW w:w="1220" w:type="pct"/>
            <w:gridSpan w:val="2"/>
            <w:shd w:val="clear" w:color="auto" w:fill="auto"/>
            <w:tcMar>
              <w:top w:w="15" w:type="dxa"/>
              <w:left w:w="15" w:type="dxa"/>
              <w:right w:w="15" w:type="dxa"/>
            </w:tcMar>
            <w:vAlign w:val="center"/>
          </w:tcPr>
          <w:p w14:paraId="11FF8750"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防虹吸功能</w:t>
            </w:r>
          </w:p>
        </w:tc>
        <w:tc>
          <w:tcPr>
            <w:tcW w:w="3094" w:type="pct"/>
            <w:shd w:val="clear" w:color="auto" w:fill="auto"/>
            <w:tcMar>
              <w:top w:w="15" w:type="dxa"/>
              <w:left w:w="15" w:type="dxa"/>
              <w:right w:w="15" w:type="dxa"/>
            </w:tcMar>
            <w:vAlign w:val="center"/>
          </w:tcPr>
          <w:p w14:paraId="12F6C9DA" w14:textId="77777777" w:rsidR="00F550E1" w:rsidRPr="00F550E1" w:rsidRDefault="00F550E1" w:rsidP="00CE2933">
            <w:pPr>
              <w:widowControl/>
              <w:adjustRightInd/>
              <w:snapToGrid/>
              <w:ind w:firstLineChars="0" w:firstLine="0"/>
              <w:jc w:val="left"/>
              <w:rPr>
                <w:rFonts w:cs="Times New Roman"/>
                <w:bCs/>
                <w:kern w:val="0"/>
                <w:sz w:val="18"/>
                <w:szCs w:val="18"/>
                <w:lang w:bidi="ar"/>
              </w:rPr>
            </w:pPr>
            <w:r w:rsidRPr="00F550E1">
              <w:rPr>
                <w:rFonts w:cs="Times New Roman" w:hint="eastAsia"/>
                <w:bCs/>
                <w:kern w:val="0"/>
                <w:sz w:val="18"/>
                <w:szCs w:val="18"/>
                <w:lang w:bidi="ar"/>
              </w:rPr>
              <w:t>①智能坐便器所配套的冲水装置应具有防虹吸功能；</w:t>
            </w:r>
          </w:p>
          <w:p w14:paraId="20AA761B" w14:textId="77777777" w:rsidR="00F550E1" w:rsidRPr="00F550E1" w:rsidRDefault="00F550E1" w:rsidP="00CE2933">
            <w:pPr>
              <w:adjustRightInd/>
              <w:snapToGrid/>
              <w:ind w:firstLineChars="0" w:firstLine="0"/>
              <w:rPr>
                <w:rFonts w:cs="Times New Roman"/>
                <w:bCs/>
                <w:sz w:val="18"/>
                <w:szCs w:val="18"/>
                <w:lang w:bidi="ar"/>
              </w:rPr>
            </w:pPr>
            <w:r w:rsidRPr="00F550E1">
              <w:rPr>
                <w:rFonts w:cs="Times New Roman" w:hint="eastAsia"/>
                <w:bCs/>
                <w:sz w:val="18"/>
                <w:szCs w:val="18"/>
                <w:lang w:bidi="ar"/>
              </w:rPr>
              <w:t>②盖板部分的清洗水路的防虹吸应符合G</w:t>
            </w:r>
            <w:r w:rsidRPr="00F550E1">
              <w:rPr>
                <w:rFonts w:cs="Times New Roman"/>
                <w:bCs/>
                <w:sz w:val="18"/>
                <w:szCs w:val="18"/>
                <w:lang w:bidi="ar"/>
              </w:rPr>
              <w:t>B</w:t>
            </w:r>
            <w:r w:rsidRPr="00F550E1">
              <w:rPr>
                <w:rFonts w:cs="Times New Roman" w:hint="eastAsia"/>
                <w:bCs/>
                <w:sz w:val="18"/>
                <w:szCs w:val="18"/>
                <w:lang w:bidi="ar"/>
              </w:rPr>
              <w:t>/</w:t>
            </w:r>
            <w:r w:rsidRPr="00F550E1">
              <w:rPr>
                <w:rFonts w:cs="Times New Roman"/>
                <w:bCs/>
                <w:sz w:val="18"/>
                <w:szCs w:val="18"/>
                <w:lang w:bidi="ar"/>
              </w:rPr>
              <w:t>T 34549</w:t>
            </w:r>
            <w:r w:rsidRPr="00F550E1">
              <w:rPr>
                <w:rFonts w:cs="Times New Roman" w:hint="eastAsia"/>
                <w:bCs/>
                <w:sz w:val="18"/>
                <w:szCs w:val="18"/>
                <w:lang w:bidi="ar"/>
              </w:rPr>
              <w:t>的7</w:t>
            </w:r>
            <w:r w:rsidRPr="00F550E1">
              <w:rPr>
                <w:rFonts w:cs="Times New Roman"/>
                <w:bCs/>
                <w:sz w:val="18"/>
                <w:szCs w:val="18"/>
                <w:lang w:bidi="ar"/>
              </w:rPr>
              <w:t>.3.2</w:t>
            </w:r>
            <w:r w:rsidRPr="00F550E1">
              <w:rPr>
                <w:rFonts w:cs="Times New Roman" w:hint="eastAsia"/>
                <w:bCs/>
                <w:sz w:val="18"/>
                <w:szCs w:val="18"/>
                <w:lang w:bidi="ar"/>
              </w:rPr>
              <w:t>要求。</w:t>
            </w:r>
          </w:p>
        </w:tc>
        <w:tc>
          <w:tcPr>
            <w:tcW w:w="686" w:type="pct"/>
            <w:vAlign w:val="center"/>
          </w:tcPr>
          <w:p w14:paraId="4681AF58"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31EB64CE" w14:textId="77777777" w:rsidTr="00F550E1">
        <w:trPr>
          <w:trHeight w:val="284"/>
          <w:jc w:val="center"/>
        </w:trPr>
        <w:tc>
          <w:tcPr>
            <w:tcW w:w="296" w:type="pct"/>
            <w:vMerge w:val="restart"/>
            <w:shd w:val="clear" w:color="auto" w:fill="auto"/>
            <w:tcMar>
              <w:top w:w="15" w:type="dxa"/>
              <w:left w:w="15" w:type="dxa"/>
              <w:right w:w="15" w:type="dxa"/>
            </w:tcMar>
            <w:vAlign w:val="center"/>
          </w:tcPr>
          <w:p w14:paraId="2398D70B"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机械强度</w:t>
            </w:r>
          </w:p>
        </w:tc>
        <w:tc>
          <w:tcPr>
            <w:tcW w:w="924" w:type="pct"/>
            <w:shd w:val="clear" w:color="auto" w:fill="auto"/>
            <w:vAlign w:val="center"/>
          </w:tcPr>
          <w:p w14:paraId="397E960A"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坐圈强度</w:t>
            </w:r>
          </w:p>
        </w:tc>
        <w:tc>
          <w:tcPr>
            <w:tcW w:w="3094" w:type="pct"/>
            <w:shd w:val="clear" w:color="auto" w:fill="auto"/>
            <w:tcMar>
              <w:top w:w="15" w:type="dxa"/>
              <w:left w:w="15" w:type="dxa"/>
              <w:right w:w="15" w:type="dxa"/>
            </w:tcMar>
            <w:vAlign w:val="center"/>
          </w:tcPr>
          <w:p w14:paraId="484EDDB1"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proofErr w:type="gramStart"/>
            <w:r w:rsidRPr="00F550E1">
              <w:rPr>
                <w:rFonts w:cs="Times New Roman" w:hint="eastAsia"/>
                <w:bCs/>
                <w:kern w:val="0"/>
                <w:sz w:val="18"/>
                <w:szCs w:val="18"/>
                <w:lang w:bidi="ar"/>
              </w:rPr>
              <w:t>经坐圈</w:t>
            </w:r>
            <w:proofErr w:type="gramEnd"/>
            <w:r w:rsidRPr="00F550E1">
              <w:rPr>
                <w:rFonts w:cs="Times New Roman" w:hint="eastAsia"/>
                <w:bCs/>
                <w:kern w:val="0"/>
                <w:sz w:val="18"/>
                <w:szCs w:val="18"/>
                <w:lang w:bidi="ar"/>
              </w:rPr>
              <w:t>强度测试后,坐圈不应有龟裂、开裂、破损、变形、功能缺失、性能下降和电线损伤等现象</w:t>
            </w:r>
          </w:p>
        </w:tc>
        <w:tc>
          <w:tcPr>
            <w:tcW w:w="686" w:type="pct"/>
            <w:vAlign w:val="center"/>
          </w:tcPr>
          <w:p w14:paraId="149BA3E6"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639DE0BD" w14:textId="77777777" w:rsidTr="00F550E1">
        <w:trPr>
          <w:trHeight w:val="284"/>
          <w:jc w:val="center"/>
        </w:trPr>
        <w:tc>
          <w:tcPr>
            <w:tcW w:w="296" w:type="pct"/>
            <w:vMerge/>
            <w:shd w:val="clear" w:color="auto" w:fill="auto"/>
            <w:tcMar>
              <w:top w:w="15" w:type="dxa"/>
              <w:left w:w="15" w:type="dxa"/>
              <w:right w:w="15" w:type="dxa"/>
            </w:tcMar>
            <w:vAlign w:val="center"/>
          </w:tcPr>
          <w:p w14:paraId="0B29BB1D" w14:textId="77777777" w:rsidR="00F550E1" w:rsidRPr="00F550E1" w:rsidRDefault="00F550E1" w:rsidP="00CE2933">
            <w:pPr>
              <w:widowControl/>
              <w:adjustRightInd/>
              <w:snapToGrid/>
              <w:ind w:firstLineChars="0" w:firstLine="0"/>
              <w:jc w:val="center"/>
              <w:rPr>
                <w:rFonts w:cs="Times New Roman"/>
                <w:bCs/>
                <w:sz w:val="18"/>
                <w:szCs w:val="18"/>
              </w:rPr>
            </w:pPr>
          </w:p>
        </w:tc>
        <w:tc>
          <w:tcPr>
            <w:tcW w:w="924" w:type="pct"/>
            <w:shd w:val="clear" w:color="auto" w:fill="auto"/>
            <w:vAlign w:val="center"/>
          </w:tcPr>
          <w:p w14:paraId="5AFBFD42"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盖板强度</w:t>
            </w:r>
          </w:p>
        </w:tc>
        <w:tc>
          <w:tcPr>
            <w:tcW w:w="3094" w:type="pct"/>
            <w:shd w:val="clear" w:color="auto" w:fill="auto"/>
            <w:tcMar>
              <w:top w:w="15" w:type="dxa"/>
              <w:left w:w="15" w:type="dxa"/>
              <w:right w:w="15" w:type="dxa"/>
            </w:tcMar>
            <w:vAlign w:val="center"/>
          </w:tcPr>
          <w:p w14:paraId="102FAFE3"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经盖板强度测试后,盖板不应有龟裂、开裂、破损、变形等现象</w:t>
            </w:r>
          </w:p>
        </w:tc>
        <w:tc>
          <w:tcPr>
            <w:tcW w:w="686" w:type="pct"/>
            <w:vAlign w:val="center"/>
          </w:tcPr>
          <w:p w14:paraId="107B41F4"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109B0D4C" w14:textId="77777777" w:rsidTr="00F550E1">
        <w:trPr>
          <w:trHeight w:val="284"/>
          <w:jc w:val="center"/>
        </w:trPr>
        <w:tc>
          <w:tcPr>
            <w:tcW w:w="296" w:type="pct"/>
            <w:vMerge/>
            <w:shd w:val="clear" w:color="auto" w:fill="auto"/>
            <w:tcMar>
              <w:top w:w="15" w:type="dxa"/>
              <w:left w:w="15" w:type="dxa"/>
              <w:right w:w="15" w:type="dxa"/>
            </w:tcMar>
            <w:vAlign w:val="center"/>
          </w:tcPr>
          <w:p w14:paraId="7FFF61F9" w14:textId="77777777" w:rsidR="00F550E1" w:rsidRPr="00F550E1" w:rsidRDefault="00F550E1" w:rsidP="00CE2933">
            <w:pPr>
              <w:widowControl/>
              <w:adjustRightInd/>
              <w:snapToGrid/>
              <w:ind w:firstLineChars="0" w:firstLine="0"/>
              <w:jc w:val="center"/>
              <w:rPr>
                <w:rFonts w:cs="Times New Roman"/>
                <w:bCs/>
                <w:sz w:val="18"/>
                <w:szCs w:val="18"/>
              </w:rPr>
            </w:pPr>
          </w:p>
        </w:tc>
        <w:tc>
          <w:tcPr>
            <w:tcW w:w="924" w:type="pct"/>
            <w:shd w:val="clear" w:color="auto" w:fill="auto"/>
            <w:vAlign w:val="center"/>
          </w:tcPr>
          <w:p w14:paraId="035E802D"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安装强度</w:t>
            </w:r>
          </w:p>
        </w:tc>
        <w:tc>
          <w:tcPr>
            <w:tcW w:w="3094" w:type="pct"/>
            <w:shd w:val="clear" w:color="auto" w:fill="auto"/>
            <w:tcMar>
              <w:top w:w="15" w:type="dxa"/>
              <w:left w:w="15" w:type="dxa"/>
              <w:right w:w="15" w:type="dxa"/>
            </w:tcMar>
            <w:vAlign w:val="center"/>
          </w:tcPr>
          <w:p w14:paraId="5B67F56B"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经安装强度测试后,智能坐便器盖板安装状况应无异常,不应出现错位、缝隙扩大、明显松动和脱落等现象。</w:t>
            </w:r>
          </w:p>
        </w:tc>
        <w:tc>
          <w:tcPr>
            <w:tcW w:w="686" w:type="pct"/>
            <w:vAlign w:val="center"/>
          </w:tcPr>
          <w:p w14:paraId="3E3EF71E"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4F39F86B" w14:textId="77777777" w:rsidTr="00F550E1">
        <w:trPr>
          <w:trHeight w:val="284"/>
          <w:jc w:val="center"/>
        </w:trPr>
        <w:tc>
          <w:tcPr>
            <w:tcW w:w="296" w:type="pct"/>
            <w:vMerge/>
            <w:shd w:val="clear" w:color="auto" w:fill="auto"/>
            <w:tcMar>
              <w:top w:w="15" w:type="dxa"/>
              <w:left w:w="15" w:type="dxa"/>
              <w:right w:w="15" w:type="dxa"/>
            </w:tcMar>
            <w:vAlign w:val="center"/>
          </w:tcPr>
          <w:p w14:paraId="3C8502AC" w14:textId="77777777" w:rsidR="00F550E1" w:rsidRPr="00F550E1" w:rsidRDefault="00F550E1" w:rsidP="00CE2933">
            <w:pPr>
              <w:widowControl/>
              <w:adjustRightInd/>
              <w:snapToGrid/>
              <w:ind w:firstLineChars="0" w:firstLine="0"/>
              <w:jc w:val="center"/>
              <w:rPr>
                <w:rFonts w:cs="Times New Roman"/>
                <w:bCs/>
                <w:sz w:val="18"/>
                <w:szCs w:val="18"/>
              </w:rPr>
            </w:pPr>
          </w:p>
        </w:tc>
        <w:tc>
          <w:tcPr>
            <w:tcW w:w="924" w:type="pct"/>
            <w:shd w:val="clear" w:color="auto" w:fill="auto"/>
            <w:vAlign w:val="center"/>
          </w:tcPr>
          <w:p w14:paraId="55C454DA"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摇摆试验</w:t>
            </w:r>
          </w:p>
        </w:tc>
        <w:tc>
          <w:tcPr>
            <w:tcW w:w="3094" w:type="pct"/>
            <w:shd w:val="clear" w:color="auto" w:fill="auto"/>
            <w:tcMar>
              <w:top w:w="15" w:type="dxa"/>
              <w:left w:w="15" w:type="dxa"/>
              <w:right w:w="15" w:type="dxa"/>
            </w:tcMar>
            <w:vAlign w:val="center"/>
          </w:tcPr>
          <w:p w14:paraId="67F81D43"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经摇摆试验后,智能坐便器应无破损、开裂，铰链正常</w:t>
            </w:r>
          </w:p>
        </w:tc>
        <w:tc>
          <w:tcPr>
            <w:tcW w:w="686" w:type="pct"/>
            <w:vAlign w:val="center"/>
          </w:tcPr>
          <w:p w14:paraId="34878D06"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090FB8B4" w14:textId="77777777" w:rsidTr="00F550E1">
        <w:trPr>
          <w:trHeight w:val="284"/>
          <w:jc w:val="center"/>
        </w:trPr>
        <w:tc>
          <w:tcPr>
            <w:tcW w:w="296" w:type="pct"/>
            <w:vMerge/>
            <w:shd w:val="clear" w:color="auto" w:fill="auto"/>
            <w:tcMar>
              <w:top w:w="15" w:type="dxa"/>
              <w:left w:w="15" w:type="dxa"/>
              <w:right w:w="15" w:type="dxa"/>
            </w:tcMar>
            <w:vAlign w:val="center"/>
          </w:tcPr>
          <w:p w14:paraId="48B973AD" w14:textId="77777777" w:rsidR="00F550E1" w:rsidRPr="00F550E1" w:rsidRDefault="00F550E1" w:rsidP="00CE2933">
            <w:pPr>
              <w:widowControl/>
              <w:adjustRightInd/>
              <w:snapToGrid/>
              <w:ind w:firstLineChars="0" w:firstLine="0"/>
              <w:jc w:val="center"/>
              <w:rPr>
                <w:rFonts w:cs="Times New Roman"/>
                <w:bCs/>
                <w:sz w:val="18"/>
                <w:szCs w:val="18"/>
              </w:rPr>
            </w:pPr>
          </w:p>
        </w:tc>
        <w:tc>
          <w:tcPr>
            <w:tcW w:w="924" w:type="pct"/>
            <w:shd w:val="clear" w:color="auto" w:fill="auto"/>
            <w:vAlign w:val="center"/>
          </w:tcPr>
          <w:p w14:paraId="0D977F27"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冲击试验</w:t>
            </w:r>
          </w:p>
        </w:tc>
        <w:tc>
          <w:tcPr>
            <w:tcW w:w="3094" w:type="pct"/>
            <w:shd w:val="clear" w:color="auto" w:fill="auto"/>
            <w:tcMar>
              <w:top w:w="15" w:type="dxa"/>
              <w:left w:w="15" w:type="dxa"/>
              <w:right w:w="15" w:type="dxa"/>
            </w:tcMar>
            <w:vAlign w:val="center"/>
          </w:tcPr>
          <w:p w14:paraId="07F5C3B4"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经冲击试验后,智能坐便器不应有开裂、破损、变形、电线损伤等现象</w:t>
            </w:r>
          </w:p>
        </w:tc>
        <w:tc>
          <w:tcPr>
            <w:tcW w:w="686" w:type="pct"/>
            <w:vAlign w:val="center"/>
          </w:tcPr>
          <w:p w14:paraId="7A617D45"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02F2EA13" w14:textId="77777777" w:rsidTr="00F550E1">
        <w:trPr>
          <w:trHeight w:val="284"/>
          <w:jc w:val="center"/>
        </w:trPr>
        <w:tc>
          <w:tcPr>
            <w:tcW w:w="1220" w:type="pct"/>
            <w:gridSpan w:val="2"/>
            <w:shd w:val="clear" w:color="auto" w:fill="auto"/>
            <w:tcMar>
              <w:top w:w="15" w:type="dxa"/>
              <w:left w:w="15" w:type="dxa"/>
              <w:right w:w="15" w:type="dxa"/>
            </w:tcMar>
            <w:vAlign w:val="center"/>
          </w:tcPr>
          <w:p w14:paraId="5EDE6CD5"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整机寿命</w:t>
            </w:r>
          </w:p>
        </w:tc>
        <w:tc>
          <w:tcPr>
            <w:tcW w:w="3094" w:type="pct"/>
            <w:shd w:val="clear" w:color="auto" w:fill="auto"/>
            <w:tcMar>
              <w:top w:w="15" w:type="dxa"/>
              <w:left w:w="15" w:type="dxa"/>
              <w:right w:w="15" w:type="dxa"/>
            </w:tcMar>
            <w:vAlign w:val="center"/>
          </w:tcPr>
          <w:p w14:paraId="16021441"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经25000个循环的寿命试验后,智能坐便器各部件不应出现裂纹、开裂、破损、断裂、功能异常等现象</w:t>
            </w:r>
          </w:p>
        </w:tc>
        <w:tc>
          <w:tcPr>
            <w:tcW w:w="686" w:type="pct"/>
            <w:vAlign w:val="center"/>
          </w:tcPr>
          <w:p w14:paraId="68CFB22A"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127BFDC6" w14:textId="77777777" w:rsidTr="00F550E1">
        <w:trPr>
          <w:trHeight w:val="284"/>
          <w:jc w:val="center"/>
        </w:trPr>
        <w:tc>
          <w:tcPr>
            <w:tcW w:w="1220" w:type="pct"/>
            <w:gridSpan w:val="2"/>
            <w:shd w:val="clear" w:color="auto" w:fill="auto"/>
            <w:tcMar>
              <w:top w:w="15" w:type="dxa"/>
              <w:left w:w="15" w:type="dxa"/>
              <w:right w:w="15" w:type="dxa"/>
            </w:tcMar>
            <w:vAlign w:val="center"/>
          </w:tcPr>
          <w:p w14:paraId="7D0A8524"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自动关闭</w:t>
            </w:r>
          </w:p>
        </w:tc>
        <w:tc>
          <w:tcPr>
            <w:tcW w:w="3094" w:type="pct"/>
            <w:shd w:val="clear" w:color="auto" w:fill="auto"/>
            <w:tcMar>
              <w:top w:w="15" w:type="dxa"/>
              <w:left w:w="15" w:type="dxa"/>
              <w:right w:w="15" w:type="dxa"/>
            </w:tcMar>
            <w:vAlign w:val="center"/>
          </w:tcPr>
          <w:p w14:paraId="17A2AF17"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清洗系统应配备的自保护安全装置,当喷水温度达到48℃,应自动切断或关闭水流</w:t>
            </w:r>
          </w:p>
        </w:tc>
        <w:tc>
          <w:tcPr>
            <w:tcW w:w="686" w:type="pct"/>
            <w:vAlign w:val="center"/>
          </w:tcPr>
          <w:p w14:paraId="5723C651"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01BD40DA" w14:textId="77777777" w:rsidTr="00F550E1">
        <w:trPr>
          <w:trHeight w:val="284"/>
          <w:jc w:val="center"/>
        </w:trPr>
        <w:tc>
          <w:tcPr>
            <w:tcW w:w="1220" w:type="pct"/>
            <w:gridSpan w:val="2"/>
            <w:shd w:val="clear" w:color="auto" w:fill="auto"/>
            <w:tcMar>
              <w:top w:w="15" w:type="dxa"/>
              <w:left w:w="15" w:type="dxa"/>
              <w:right w:w="15" w:type="dxa"/>
            </w:tcMar>
            <w:vAlign w:val="center"/>
          </w:tcPr>
          <w:p w14:paraId="177DA443"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整机能耗</w:t>
            </w:r>
          </w:p>
        </w:tc>
        <w:tc>
          <w:tcPr>
            <w:tcW w:w="3094" w:type="pct"/>
            <w:shd w:val="clear" w:color="auto" w:fill="auto"/>
            <w:tcMar>
              <w:top w:w="15" w:type="dxa"/>
              <w:left w:w="15" w:type="dxa"/>
              <w:right w:w="15" w:type="dxa"/>
            </w:tcMar>
            <w:vAlign w:val="center"/>
          </w:tcPr>
          <w:p w14:paraId="4A135603"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智能坐便器冲洗装置每个工作周期的耗电量不应大于0.</w:t>
            </w:r>
            <w:r w:rsidRPr="00F550E1">
              <w:rPr>
                <w:rFonts w:cs="Times New Roman"/>
                <w:bCs/>
                <w:kern w:val="0"/>
                <w:sz w:val="18"/>
                <w:szCs w:val="18"/>
                <w:lang w:bidi="ar"/>
              </w:rPr>
              <w:t>060</w:t>
            </w:r>
            <w:r w:rsidRPr="00F550E1">
              <w:rPr>
                <w:rFonts w:cs="Times New Roman" w:hint="eastAsia"/>
                <w:bCs/>
                <w:kern w:val="0"/>
                <w:sz w:val="18"/>
                <w:szCs w:val="18"/>
                <w:lang w:bidi="ar"/>
              </w:rPr>
              <w:t>kW·h</w:t>
            </w:r>
          </w:p>
        </w:tc>
        <w:tc>
          <w:tcPr>
            <w:tcW w:w="686" w:type="pct"/>
            <w:vAlign w:val="center"/>
          </w:tcPr>
          <w:p w14:paraId="62D7895B" w14:textId="77777777" w:rsidR="00F550E1" w:rsidRPr="00F550E1" w:rsidRDefault="00F550E1" w:rsidP="00CE2933">
            <w:pPr>
              <w:adjustRightInd/>
              <w:snapToGrid/>
              <w:ind w:firstLineChars="0" w:firstLine="0"/>
              <w:jc w:val="center"/>
              <w:rPr>
                <w:rFonts w:cs="Times New Roman"/>
                <w:bCs/>
                <w:sz w:val="18"/>
                <w:szCs w:val="18"/>
              </w:rPr>
            </w:pPr>
            <w:r w:rsidRPr="00F550E1">
              <w:rPr>
                <w:rFonts w:cs="Times New Roman"/>
                <w:bCs/>
                <w:sz w:val="18"/>
                <w:szCs w:val="18"/>
              </w:rPr>
              <w:t>GB/T 34549</w:t>
            </w:r>
          </w:p>
        </w:tc>
      </w:tr>
      <w:tr w:rsidR="00F550E1" w:rsidRPr="00F550E1" w14:paraId="5AB903CB" w14:textId="77777777" w:rsidTr="00F550E1">
        <w:trPr>
          <w:trHeight w:val="284"/>
          <w:jc w:val="center"/>
        </w:trPr>
        <w:tc>
          <w:tcPr>
            <w:tcW w:w="1220" w:type="pct"/>
            <w:gridSpan w:val="2"/>
            <w:shd w:val="clear" w:color="auto" w:fill="auto"/>
            <w:tcMar>
              <w:top w:w="15" w:type="dxa"/>
              <w:left w:w="15" w:type="dxa"/>
              <w:right w:w="15" w:type="dxa"/>
            </w:tcMar>
            <w:vAlign w:val="center"/>
          </w:tcPr>
          <w:p w14:paraId="0DD44DFF"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额定功率</w:t>
            </w:r>
          </w:p>
        </w:tc>
        <w:tc>
          <w:tcPr>
            <w:tcW w:w="3094" w:type="pct"/>
            <w:shd w:val="clear" w:color="auto" w:fill="auto"/>
            <w:tcMar>
              <w:top w:w="15" w:type="dxa"/>
              <w:left w:w="15" w:type="dxa"/>
              <w:right w:w="15" w:type="dxa"/>
            </w:tcMar>
            <w:vAlign w:val="center"/>
          </w:tcPr>
          <w:p w14:paraId="17C1569B" w14:textId="5A4B2A64" w:rsidR="00F550E1" w:rsidRPr="00F550E1" w:rsidRDefault="00F550E1" w:rsidP="00F550E1">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智能坐便器输入功率与产品标识的额定输入功率偏差不应大于+5%、不应小于-10%</w:t>
            </w:r>
          </w:p>
        </w:tc>
        <w:tc>
          <w:tcPr>
            <w:tcW w:w="686" w:type="pct"/>
            <w:vAlign w:val="center"/>
          </w:tcPr>
          <w:p w14:paraId="6F2432AD"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1E153BB2" w14:textId="77777777" w:rsidTr="00F550E1">
        <w:trPr>
          <w:trHeight w:val="284"/>
          <w:jc w:val="center"/>
        </w:trPr>
        <w:tc>
          <w:tcPr>
            <w:tcW w:w="1220" w:type="pct"/>
            <w:gridSpan w:val="2"/>
            <w:shd w:val="clear" w:color="auto" w:fill="auto"/>
            <w:tcMar>
              <w:top w:w="15" w:type="dxa"/>
              <w:left w:w="15" w:type="dxa"/>
              <w:right w:w="15" w:type="dxa"/>
            </w:tcMar>
            <w:vAlign w:val="center"/>
          </w:tcPr>
          <w:p w14:paraId="7634B0EB"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电气安全性能</w:t>
            </w:r>
          </w:p>
        </w:tc>
        <w:tc>
          <w:tcPr>
            <w:tcW w:w="3094" w:type="pct"/>
            <w:shd w:val="clear" w:color="auto" w:fill="auto"/>
            <w:tcMar>
              <w:top w:w="15" w:type="dxa"/>
              <w:left w:w="15" w:type="dxa"/>
              <w:right w:w="15" w:type="dxa"/>
            </w:tcMar>
            <w:vAlign w:val="center"/>
          </w:tcPr>
          <w:p w14:paraId="5E742686"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智能坐便器安全性能应符合GB</w:t>
            </w:r>
            <w:r w:rsidRPr="00F550E1">
              <w:rPr>
                <w:rFonts w:cs="Times New Roman"/>
                <w:bCs/>
                <w:kern w:val="0"/>
                <w:sz w:val="18"/>
                <w:szCs w:val="18"/>
                <w:lang w:bidi="ar"/>
              </w:rPr>
              <w:t xml:space="preserve"> </w:t>
            </w:r>
            <w:r w:rsidRPr="00F550E1">
              <w:rPr>
                <w:rFonts w:cs="Times New Roman" w:hint="eastAsia"/>
                <w:bCs/>
                <w:kern w:val="0"/>
                <w:sz w:val="18"/>
                <w:szCs w:val="18"/>
                <w:lang w:bidi="ar"/>
              </w:rPr>
              <w:t>4706.1和GB</w:t>
            </w:r>
            <w:r w:rsidRPr="00F550E1">
              <w:rPr>
                <w:rFonts w:cs="Times New Roman"/>
                <w:bCs/>
                <w:kern w:val="0"/>
                <w:sz w:val="18"/>
                <w:szCs w:val="18"/>
                <w:lang w:bidi="ar"/>
              </w:rPr>
              <w:t xml:space="preserve"> </w:t>
            </w:r>
            <w:r w:rsidRPr="00F550E1">
              <w:rPr>
                <w:rFonts w:cs="Times New Roman" w:hint="eastAsia"/>
                <w:bCs/>
                <w:kern w:val="0"/>
                <w:sz w:val="18"/>
                <w:szCs w:val="18"/>
                <w:lang w:bidi="ar"/>
              </w:rPr>
              <w:t>4706.53的要求</w:t>
            </w:r>
          </w:p>
        </w:tc>
        <w:tc>
          <w:tcPr>
            <w:tcW w:w="686" w:type="pct"/>
            <w:vAlign w:val="center"/>
          </w:tcPr>
          <w:p w14:paraId="28F6C5F6"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6F2CFD84" w14:textId="77777777" w:rsidTr="00F550E1">
        <w:trPr>
          <w:trHeight w:val="284"/>
          <w:jc w:val="center"/>
        </w:trPr>
        <w:tc>
          <w:tcPr>
            <w:tcW w:w="1220" w:type="pct"/>
            <w:gridSpan w:val="2"/>
            <w:shd w:val="clear" w:color="auto" w:fill="auto"/>
            <w:tcMar>
              <w:top w:w="15" w:type="dxa"/>
              <w:left w:w="15" w:type="dxa"/>
              <w:right w:w="15" w:type="dxa"/>
            </w:tcMar>
            <w:vAlign w:val="center"/>
          </w:tcPr>
          <w:p w14:paraId="23754BC0"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电源</w:t>
            </w:r>
          </w:p>
        </w:tc>
        <w:tc>
          <w:tcPr>
            <w:tcW w:w="3094" w:type="pct"/>
            <w:shd w:val="clear" w:color="auto" w:fill="auto"/>
            <w:tcMar>
              <w:top w:w="15" w:type="dxa"/>
              <w:left w:w="15" w:type="dxa"/>
              <w:right w:w="15" w:type="dxa"/>
            </w:tcMar>
            <w:vAlign w:val="center"/>
          </w:tcPr>
          <w:p w14:paraId="65E7BAC5" w14:textId="77777777" w:rsidR="00F550E1" w:rsidRPr="00F550E1" w:rsidRDefault="00F550E1" w:rsidP="00CE2933">
            <w:pPr>
              <w:widowControl/>
              <w:adjustRightInd/>
              <w:snapToGrid/>
              <w:ind w:firstLineChars="0" w:firstLine="0"/>
              <w:jc w:val="left"/>
              <w:rPr>
                <w:rFonts w:cs="Times New Roman"/>
                <w:bCs/>
                <w:kern w:val="0"/>
                <w:sz w:val="18"/>
                <w:szCs w:val="18"/>
                <w:lang w:bidi="ar"/>
              </w:rPr>
            </w:pPr>
            <w:r w:rsidRPr="00F550E1">
              <w:rPr>
                <w:rFonts w:cs="Times New Roman" w:hint="eastAsia"/>
                <w:bCs/>
                <w:kern w:val="0"/>
                <w:sz w:val="18"/>
                <w:szCs w:val="18"/>
                <w:lang w:bidi="ar"/>
              </w:rPr>
              <w:t>①智能坐便器使用电源为交流电时,额定电压为220V,额定频率为50Hz(特殊要求除外)。智能坐便器也可同时使用直流电源；</w:t>
            </w:r>
          </w:p>
          <w:p w14:paraId="05F51659" w14:textId="77777777" w:rsidR="00F550E1" w:rsidRPr="00F550E1" w:rsidRDefault="00F550E1" w:rsidP="00CE2933">
            <w:pPr>
              <w:widowControl/>
              <w:adjustRightInd/>
              <w:snapToGrid/>
              <w:ind w:firstLineChars="0" w:firstLine="0"/>
              <w:jc w:val="left"/>
              <w:rPr>
                <w:rFonts w:cs="Times New Roman"/>
                <w:bCs/>
                <w:kern w:val="0"/>
                <w:sz w:val="18"/>
                <w:szCs w:val="18"/>
                <w:lang w:bidi="ar"/>
              </w:rPr>
            </w:pPr>
            <w:r w:rsidRPr="00F550E1">
              <w:rPr>
                <w:rFonts w:cs="Times New Roman" w:hint="eastAsia"/>
                <w:bCs/>
                <w:kern w:val="0"/>
                <w:sz w:val="18"/>
                <w:szCs w:val="18"/>
                <w:lang w:bidi="ar"/>
              </w:rPr>
              <w:t>②交流供电智能坐便器,在改变额定电压值的±1</w:t>
            </w:r>
            <w:r w:rsidRPr="00F550E1">
              <w:rPr>
                <w:rFonts w:cs="Times New Roman"/>
                <w:bCs/>
                <w:kern w:val="0"/>
                <w:sz w:val="18"/>
                <w:szCs w:val="18"/>
                <w:lang w:bidi="ar"/>
              </w:rPr>
              <w:t>0</w:t>
            </w:r>
            <w:r w:rsidRPr="00F550E1">
              <w:rPr>
                <w:rFonts w:cs="Times New Roman" w:hint="eastAsia"/>
                <w:bCs/>
                <w:kern w:val="0"/>
                <w:sz w:val="18"/>
                <w:szCs w:val="18"/>
                <w:lang w:bidi="ar"/>
              </w:rPr>
              <w:t>%,智能坐便器各项功能应能正常工作；</w:t>
            </w:r>
          </w:p>
          <w:p w14:paraId="266714B3" w14:textId="77777777" w:rsidR="00F550E1" w:rsidRPr="00F550E1" w:rsidRDefault="00F550E1" w:rsidP="00CE2933">
            <w:pPr>
              <w:widowControl/>
              <w:adjustRightInd/>
              <w:snapToGrid/>
              <w:ind w:firstLineChars="0" w:firstLine="0"/>
              <w:jc w:val="left"/>
              <w:rPr>
                <w:rFonts w:cs="Times New Roman"/>
                <w:bCs/>
                <w:kern w:val="0"/>
                <w:sz w:val="18"/>
                <w:szCs w:val="18"/>
                <w:lang w:bidi="ar"/>
              </w:rPr>
            </w:pPr>
            <w:r w:rsidRPr="00F550E1">
              <w:rPr>
                <w:rFonts w:cs="Times New Roman" w:hint="eastAsia"/>
                <w:bCs/>
                <w:kern w:val="0"/>
                <w:sz w:val="18"/>
                <w:szCs w:val="18"/>
                <w:lang w:bidi="ar"/>
              </w:rPr>
              <w:t>③采用电池供电的智能坐便器,电池应放入独立密封的电池盒内,电池应方便更换,电池经3次以上更换后,电池盒不应有破损,螺丝不应扣。</w:t>
            </w:r>
            <w:proofErr w:type="gramStart"/>
            <w:r w:rsidRPr="00F550E1">
              <w:rPr>
                <w:rFonts w:cs="Times New Roman" w:hint="eastAsia"/>
                <w:bCs/>
                <w:kern w:val="0"/>
                <w:sz w:val="18"/>
                <w:szCs w:val="18"/>
                <w:lang w:bidi="ar"/>
              </w:rPr>
              <w:t>经耐潮湿</w:t>
            </w:r>
            <w:proofErr w:type="gramEnd"/>
            <w:r w:rsidRPr="00F550E1">
              <w:rPr>
                <w:rFonts w:cs="Times New Roman" w:hint="eastAsia"/>
                <w:bCs/>
                <w:kern w:val="0"/>
                <w:sz w:val="18"/>
                <w:szCs w:val="18"/>
                <w:lang w:bidi="ar"/>
              </w:rPr>
              <w:t>性能试验后,电池盒内金属部件不应有锈蚀现象；</w:t>
            </w:r>
          </w:p>
          <w:p w14:paraId="5B91CBA0" w14:textId="77777777" w:rsidR="00F550E1" w:rsidRPr="00F550E1" w:rsidRDefault="00F550E1" w:rsidP="00CE2933">
            <w:pPr>
              <w:widowControl/>
              <w:adjustRightInd/>
              <w:snapToGrid/>
              <w:ind w:firstLineChars="0" w:firstLine="0"/>
              <w:jc w:val="left"/>
              <w:rPr>
                <w:rFonts w:cs="Times New Roman"/>
                <w:bCs/>
                <w:kern w:val="0"/>
                <w:sz w:val="18"/>
                <w:szCs w:val="18"/>
                <w:lang w:bidi="ar"/>
              </w:rPr>
            </w:pPr>
            <w:r w:rsidRPr="00F550E1">
              <w:rPr>
                <w:rFonts w:cs="Times New Roman" w:hint="eastAsia"/>
                <w:bCs/>
                <w:kern w:val="0"/>
                <w:sz w:val="18"/>
                <w:szCs w:val="18"/>
                <w:lang w:bidi="ar"/>
              </w:rPr>
              <w:t>④应有漏电保护功能。</w:t>
            </w:r>
          </w:p>
        </w:tc>
        <w:tc>
          <w:tcPr>
            <w:tcW w:w="686" w:type="pct"/>
            <w:vAlign w:val="center"/>
          </w:tcPr>
          <w:p w14:paraId="033DA699"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r w:rsidR="00F550E1" w:rsidRPr="00F550E1" w14:paraId="1E52E916" w14:textId="77777777" w:rsidTr="00F550E1">
        <w:trPr>
          <w:trHeight w:val="284"/>
          <w:jc w:val="center"/>
        </w:trPr>
        <w:tc>
          <w:tcPr>
            <w:tcW w:w="1220" w:type="pct"/>
            <w:gridSpan w:val="2"/>
            <w:shd w:val="clear" w:color="auto" w:fill="auto"/>
            <w:tcMar>
              <w:top w:w="15" w:type="dxa"/>
              <w:left w:w="15" w:type="dxa"/>
              <w:right w:w="15" w:type="dxa"/>
            </w:tcMar>
            <w:vAlign w:val="center"/>
          </w:tcPr>
          <w:p w14:paraId="16E13E8E" w14:textId="77777777" w:rsidR="00F550E1" w:rsidRPr="00F550E1" w:rsidRDefault="00F550E1" w:rsidP="00CE2933">
            <w:pPr>
              <w:widowControl/>
              <w:adjustRightInd/>
              <w:snapToGrid/>
              <w:ind w:firstLineChars="0" w:firstLine="0"/>
              <w:jc w:val="center"/>
              <w:rPr>
                <w:rFonts w:cs="Times New Roman"/>
                <w:bCs/>
                <w:sz w:val="18"/>
                <w:szCs w:val="18"/>
              </w:rPr>
            </w:pPr>
            <w:r w:rsidRPr="00F550E1">
              <w:rPr>
                <w:rFonts w:cs="Times New Roman" w:hint="eastAsia"/>
                <w:bCs/>
                <w:sz w:val="18"/>
                <w:szCs w:val="18"/>
              </w:rPr>
              <w:t>耐潮湿性能</w:t>
            </w:r>
          </w:p>
        </w:tc>
        <w:tc>
          <w:tcPr>
            <w:tcW w:w="3094" w:type="pct"/>
            <w:shd w:val="clear" w:color="auto" w:fill="auto"/>
            <w:tcMar>
              <w:top w:w="15" w:type="dxa"/>
              <w:left w:w="15" w:type="dxa"/>
              <w:right w:w="15" w:type="dxa"/>
            </w:tcMar>
            <w:vAlign w:val="center"/>
          </w:tcPr>
          <w:p w14:paraId="5A298E53"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hint="eastAsia"/>
                <w:bCs/>
                <w:kern w:val="0"/>
                <w:sz w:val="18"/>
                <w:szCs w:val="18"/>
                <w:lang w:bidi="ar"/>
              </w:rPr>
              <w:t>经过耐潮湿性能试验后</w:t>
            </w:r>
            <w:r w:rsidRPr="00F550E1">
              <w:rPr>
                <w:rFonts w:cs="Times New Roman"/>
                <w:bCs/>
                <w:kern w:val="0"/>
                <w:sz w:val="18"/>
                <w:szCs w:val="18"/>
                <w:lang w:bidi="ar"/>
              </w:rPr>
              <w:t>,智能坐便器各项功能应正常运行</w:t>
            </w:r>
          </w:p>
        </w:tc>
        <w:tc>
          <w:tcPr>
            <w:tcW w:w="686" w:type="pct"/>
            <w:vAlign w:val="center"/>
          </w:tcPr>
          <w:p w14:paraId="0745DD99" w14:textId="77777777" w:rsidR="00F550E1" w:rsidRPr="00F550E1" w:rsidRDefault="00F550E1" w:rsidP="00CE2933">
            <w:pPr>
              <w:widowControl/>
              <w:adjustRightInd/>
              <w:snapToGrid/>
              <w:ind w:firstLineChars="0" w:firstLine="0"/>
              <w:jc w:val="center"/>
              <w:rPr>
                <w:rFonts w:cs="Times New Roman"/>
                <w:bCs/>
                <w:kern w:val="0"/>
                <w:sz w:val="18"/>
                <w:szCs w:val="18"/>
                <w:lang w:bidi="ar"/>
              </w:rPr>
            </w:pPr>
            <w:r w:rsidRPr="00F550E1">
              <w:rPr>
                <w:rFonts w:cs="Times New Roman"/>
                <w:bCs/>
                <w:sz w:val="18"/>
                <w:szCs w:val="18"/>
              </w:rPr>
              <w:t>GB/T 34549</w:t>
            </w:r>
          </w:p>
        </w:tc>
      </w:tr>
    </w:tbl>
    <w:p w14:paraId="16A37BB8" w14:textId="120C0024" w:rsidR="00CE2933" w:rsidRDefault="00CE2933" w:rsidP="00CE2933">
      <w:pPr>
        <w:pStyle w:val="a4"/>
      </w:pPr>
      <w:bookmarkStart w:id="15" w:name="_Toc181928637"/>
      <w:r>
        <w:rPr>
          <w:rFonts w:hint="eastAsia"/>
        </w:rPr>
        <w:t>不锈钢水槽</w:t>
      </w:r>
      <w:bookmarkEnd w:id="15"/>
    </w:p>
    <w:tbl>
      <w:tblPr>
        <w:tblW w:w="48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155"/>
        <w:gridCol w:w="6076"/>
        <w:gridCol w:w="1116"/>
      </w:tblGrid>
      <w:tr w:rsidR="00D928FE" w:rsidRPr="00D928FE" w14:paraId="25613DE9" w14:textId="77777777" w:rsidTr="00D928FE">
        <w:trPr>
          <w:trHeight w:val="284"/>
          <w:jc w:val="center"/>
        </w:trPr>
        <w:tc>
          <w:tcPr>
            <w:tcW w:w="1023" w:type="pct"/>
            <w:gridSpan w:val="2"/>
            <w:tcBorders>
              <w:top w:val="single" w:sz="4" w:space="0" w:color="auto"/>
              <w:left w:val="single" w:sz="4" w:space="0" w:color="auto"/>
              <w:bottom w:val="single" w:sz="4" w:space="0" w:color="auto"/>
              <w:right w:val="single" w:sz="4" w:space="0" w:color="auto"/>
            </w:tcBorders>
            <w:vAlign w:val="center"/>
            <w:hideMark/>
          </w:tcPr>
          <w:p w14:paraId="49084E30" w14:textId="3D8C44BC" w:rsidR="00D928FE" w:rsidRPr="00D928FE" w:rsidRDefault="00D928FE" w:rsidP="00CE2933">
            <w:pPr>
              <w:adjustRightInd/>
              <w:snapToGrid/>
              <w:ind w:firstLineChars="0" w:firstLine="0"/>
              <w:jc w:val="center"/>
              <w:rPr>
                <w:rFonts w:cs="Times New Roman"/>
                <w:sz w:val="18"/>
                <w:szCs w:val="20"/>
              </w:rPr>
            </w:pPr>
            <w:r w:rsidRPr="00D928FE">
              <w:rPr>
                <w:rFonts w:cs="Times New Roman" w:hint="eastAsia"/>
                <w:sz w:val="18"/>
                <w:szCs w:val="20"/>
              </w:rPr>
              <w:t>项目</w:t>
            </w:r>
          </w:p>
        </w:tc>
        <w:tc>
          <w:tcPr>
            <w:tcW w:w="3360" w:type="pct"/>
            <w:tcBorders>
              <w:top w:val="single" w:sz="4" w:space="0" w:color="auto"/>
              <w:left w:val="single" w:sz="4" w:space="0" w:color="auto"/>
              <w:bottom w:val="single" w:sz="4" w:space="0" w:color="auto"/>
              <w:right w:val="single" w:sz="4" w:space="0" w:color="auto"/>
            </w:tcBorders>
            <w:vAlign w:val="center"/>
            <w:hideMark/>
          </w:tcPr>
          <w:p w14:paraId="5EAC5151" w14:textId="3FE9E9B3" w:rsidR="00D928FE" w:rsidRPr="00D928FE" w:rsidRDefault="00D928FE" w:rsidP="00CE2933">
            <w:pPr>
              <w:adjustRightInd/>
              <w:snapToGrid/>
              <w:ind w:firstLineChars="0" w:firstLine="0"/>
              <w:jc w:val="center"/>
              <w:rPr>
                <w:rFonts w:cs="Times New Roman"/>
                <w:sz w:val="18"/>
                <w:szCs w:val="20"/>
              </w:rPr>
            </w:pPr>
            <w:r>
              <w:rPr>
                <w:rFonts w:cs="Times New Roman" w:hint="eastAsia"/>
                <w:sz w:val="18"/>
                <w:szCs w:val="20"/>
              </w:rPr>
              <w:t>技术</w:t>
            </w:r>
            <w:r w:rsidRPr="00D928FE">
              <w:rPr>
                <w:rFonts w:cs="Times New Roman" w:hint="eastAsia"/>
                <w:sz w:val="18"/>
                <w:szCs w:val="20"/>
              </w:rPr>
              <w:t>要求</w:t>
            </w:r>
          </w:p>
        </w:tc>
        <w:tc>
          <w:tcPr>
            <w:tcW w:w="618" w:type="pct"/>
            <w:tcBorders>
              <w:top w:val="single" w:sz="4" w:space="0" w:color="auto"/>
              <w:left w:val="single" w:sz="4" w:space="0" w:color="auto"/>
              <w:bottom w:val="single" w:sz="4" w:space="0" w:color="auto"/>
              <w:right w:val="single" w:sz="4" w:space="0" w:color="auto"/>
            </w:tcBorders>
            <w:vAlign w:val="center"/>
          </w:tcPr>
          <w:p w14:paraId="13B86E04" w14:textId="62BE800B" w:rsidR="00D928FE" w:rsidRPr="00D928FE" w:rsidRDefault="00D928FE" w:rsidP="00D928FE">
            <w:pPr>
              <w:adjustRightInd/>
              <w:snapToGrid/>
              <w:ind w:firstLineChars="0" w:firstLine="0"/>
              <w:jc w:val="center"/>
              <w:rPr>
                <w:rFonts w:cs="Times New Roman"/>
                <w:sz w:val="18"/>
                <w:szCs w:val="20"/>
              </w:rPr>
            </w:pPr>
            <w:r>
              <w:rPr>
                <w:rFonts w:cs="Times New Roman" w:hint="eastAsia"/>
                <w:sz w:val="18"/>
                <w:szCs w:val="20"/>
              </w:rPr>
              <w:t>测试方法</w:t>
            </w:r>
          </w:p>
        </w:tc>
      </w:tr>
      <w:tr w:rsidR="00D928FE" w:rsidRPr="00D928FE" w14:paraId="5E8E309C" w14:textId="77777777" w:rsidTr="00D928FE">
        <w:trPr>
          <w:trHeight w:val="284"/>
          <w:jc w:val="center"/>
        </w:trPr>
        <w:tc>
          <w:tcPr>
            <w:tcW w:w="1023" w:type="pct"/>
            <w:gridSpan w:val="2"/>
            <w:tcBorders>
              <w:top w:val="single" w:sz="4" w:space="0" w:color="auto"/>
              <w:left w:val="single" w:sz="4" w:space="0" w:color="auto"/>
              <w:bottom w:val="single" w:sz="4" w:space="0" w:color="auto"/>
              <w:right w:val="single" w:sz="4" w:space="0" w:color="auto"/>
            </w:tcBorders>
            <w:vAlign w:val="center"/>
            <w:hideMark/>
          </w:tcPr>
          <w:p w14:paraId="36C01911" w14:textId="77777777" w:rsidR="00D928FE" w:rsidRPr="00D928FE" w:rsidRDefault="00D928FE" w:rsidP="00D928FE">
            <w:pPr>
              <w:adjustRightInd/>
              <w:snapToGrid/>
              <w:ind w:firstLineChars="0" w:firstLine="0"/>
              <w:jc w:val="center"/>
              <w:rPr>
                <w:rFonts w:cs="Times New Roman"/>
                <w:sz w:val="18"/>
                <w:szCs w:val="20"/>
              </w:rPr>
            </w:pPr>
            <w:r w:rsidRPr="00D928FE">
              <w:rPr>
                <w:rFonts w:cs="Times New Roman" w:hint="eastAsia"/>
                <w:sz w:val="18"/>
                <w:szCs w:val="20"/>
              </w:rPr>
              <w:t>材料</w:t>
            </w:r>
          </w:p>
        </w:tc>
        <w:tc>
          <w:tcPr>
            <w:tcW w:w="3360" w:type="pct"/>
            <w:tcBorders>
              <w:top w:val="single" w:sz="4" w:space="0" w:color="auto"/>
              <w:left w:val="single" w:sz="4" w:space="0" w:color="auto"/>
              <w:bottom w:val="single" w:sz="4" w:space="0" w:color="auto"/>
              <w:right w:val="single" w:sz="4" w:space="0" w:color="auto"/>
            </w:tcBorders>
            <w:vAlign w:val="center"/>
            <w:hideMark/>
          </w:tcPr>
          <w:p w14:paraId="028E7CAB"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水槽</w:t>
            </w:r>
            <w:proofErr w:type="gramStart"/>
            <w:r w:rsidRPr="00D928FE">
              <w:rPr>
                <w:rFonts w:cs="Times New Roman" w:hint="eastAsia"/>
                <w:sz w:val="18"/>
                <w:szCs w:val="20"/>
              </w:rPr>
              <w:t>槽</w:t>
            </w:r>
            <w:proofErr w:type="gramEnd"/>
            <w:r w:rsidRPr="00D928FE">
              <w:rPr>
                <w:rFonts w:cs="Times New Roman" w:hint="eastAsia"/>
                <w:sz w:val="18"/>
                <w:szCs w:val="20"/>
              </w:rPr>
              <w:t>体及其与食品接触的不锈钢件应采用GB/T 3280中牌号06Cr19Ni10的不锈钢材料。</w:t>
            </w:r>
          </w:p>
        </w:tc>
        <w:tc>
          <w:tcPr>
            <w:tcW w:w="618" w:type="pct"/>
            <w:tcBorders>
              <w:top w:val="single" w:sz="4" w:space="0" w:color="auto"/>
              <w:left w:val="single" w:sz="4" w:space="0" w:color="auto"/>
              <w:bottom w:val="single" w:sz="4" w:space="0" w:color="auto"/>
              <w:right w:val="single" w:sz="4" w:space="0" w:color="auto"/>
            </w:tcBorders>
            <w:vAlign w:val="center"/>
          </w:tcPr>
          <w:p w14:paraId="2F515748" w14:textId="77777777" w:rsidR="00D928FE" w:rsidRPr="00D928FE" w:rsidRDefault="00D928FE" w:rsidP="00CE2933">
            <w:pPr>
              <w:adjustRightInd/>
              <w:snapToGrid/>
              <w:ind w:firstLineChars="0" w:firstLine="0"/>
              <w:jc w:val="center"/>
              <w:rPr>
                <w:rFonts w:cs="Times New Roman"/>
                <w:bCs/>
                <w:sz w:val="18"/>
                <w:szCs w:val="20"/>
              </w:rPr>
            </w:pPr>
            <w:r w:rsidRPr="00D928FE">
              <w:rPr>
                <w:rFonts w:cs="Times New Roman"/>
                <w:bCs/>
                <w:sz w:val="18"/>
                <w:szCs w:val="20"/>
              </w:rPr>
              <w:t>T/CNHA 1033</w:t>
            </w:r>
          </w:p>
        </w:tc>
      </w:tr>
      <w:tr w:rsidR="00D928FE" w:rsidRPr="00D928FE" w14:paraId="6C793D82" w14:textId="77777777" w:rsidTr="00D928FE">
        <w:trPr>
          <w:trHeight w:val="284"/>
          <w:jc w:val="center"/>
        </w:trPr>
        <w:tc>
          <w:tcPr>
            <w:tcW w:w="1023" w:type="pct"/>
            <w:gridSpan w:val="2"/>
            <w:tcBorders>
              <w:top w:val="single" w:sz="4" w:space="0" w:color="auto"/>
              <w:left w:val="single" w:sz="4" w:space="0" w:color="auto"/>
              <w:bottom w:val="single" w:sz="4" w:space="0" w:color="auto"/>
              <w:right w:val="single" w:sz="4" w:space="0" w:color="auto"/>
            </w:tcBorders>
            <w:vAlign w:val="center"/>
            <w:hideMark/>
          </w:tcPr>
          <w:p w14:paraId="61EA5360" w14:textId="77777777" w:rsidR="00D928FE" w:rsidRPr="00D928FE" w:rsidRDefault="00D928FE" w:rsidP="00D928FE">
            <w:pPr>
              <w:adjustRightInd/>
              <w:snapToGrid/>
              <w:ind w:firstLineChars="0" w:firstLine="0"/>
              <w:jc w:val="center"/>
              <w:rPr>
                <w:rFonts w:cs="Times New Roman"/>
                <w:sz w:val="18"/>
                <w:szCs w:val="20"/>
              </w:rPr>
            </w:pPr>
            <w:r w:rsidRPr="00D928FE">
              <w:rPr>
                <w:rFonts w:cs="Times New Roman" w:hint="eastAsia"/>
                <w:sz w:val="18"/>
                <w:szCs w:val="20"/>
              </w:rPr>
              <w:t>焊接</w:t>
            </w:r>
          </w:p>
        </w:tc>
        <w:tc>
          <w:tcPr>
            <w:tcW w:w="3360" w:type="pct"/>
            <w:tcBorders>
              <w:top w:val="single" w:sz="4" w:space="0" w:color="auto"/>
              <w:left w:val="single" w:sz="4" w:space="0" w:color="auto"/>
              <w:bottom w:val="single" w:sz="4" w:space="0" w:color="auto"/>
              <w:right w:val="single" w:sz="4" w:space="0" w:color="auto"/>
            </w:tcBorders>
            <w:vAlign w:val="center"/>
            <w:hideMark/>
          </w:tcPr>
          <w:p w14:paraId="758D8415"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1、焊接应端正，抛光后表面纹理应均匀一致，不得有明显划痕、</w:t>
            </w:r>
            <w:proofErr w:type="gramStart"/>
            <w:r w:rsidRPr="00D928FE">
              <w:rPr>
                <w:rFonts w:cs="Times New Roman" w:hint="eastAsia"/>
                <w:sz w:val="18"/>
                <w:szCs w:val="20"/>
              </w:rPr>
              <w:t>锤印及烧</w:t>
            </w:r>
            <w:proofErr w:type="gramEnd"/>
            <w:r w:rsidRPr="00D928FE">
              <w:rPr>
                <w:rFonts w:cs="Times New Roman" w:hint="eastAsia"/>
                <w:sz w:val="18"/>
                <w:szCs w:val="20"/>
              </w:rPr>
              <w:t>痕</w:t>
            </w:r>
          </w:p>
          <w:p w14:paraId="5110FD48" w14:textId="77777777" w:rsidR="00D928FE" w:rsidRPr="00D928FE" w:rsidRDefault="00D928FE" w:rsidP="00CE2933">
            <w:pPr>
              <w:adjustRightInd/>
              <w:snapToGrid/>
              <w:ind w:firstLineChars="0" w:firstLine="0"/>
              <w:rPr>
                <w:rFonts w:cs="Times New Roman"/>
                <w:sz w:val="18"/>
                <w:szCs w:val="20"/>
              </w:rPr>
            </w:pPr>
            <w:r w:rsidRPr="00D928FE">
              <w:rPr>
                <w:rFonts w:cs="Times New Roman"/>
                <w:sz w:val="18"/>
                <w:szCs w:val="20"/>
              </w:rPr>
              <w:t>2</w:t>
            </w:r>
            <w:r w:rsidRPr="00D928FE">
              <w:rPr>
                <w:rFonts w:cs="Times New Roman" w:hint="eastAsia"/>
                <w:sz w:val="18"/>
                <w:szCs w:val="20"/>
              </w:rPr>
              <w:t>、槽体焊接部位应牢固，焊纹均匀，不允许有未焊透、裂纹等缺陷，外露焊缝均应进行抛光或去色处理。</w:t>
            </w:r>
          </w:p>
        </w:tc>
        <w:tc>
          <w:tcPr>
            <w:tcW w:w="618" w:type="pct"/>
            <w:tcBorders>
              <w:top w:val="single" w:sz="4" w:space="0" w:color="auto"/>
              <w:left w:val="single" w:sz="4" w:space="0" w:color="auto"/>
              <w:bottom w:val="single" w:sz="4" w:space="0" w:color="auto"/>
              <w:right w:val="single" w:sz="4" w:space="0" w:color="auto"/>
            </w:tcBorders>
            <w:vAlign w:val="center"/>
          </w:tcPr>
          <w:p w14:paraId="13D1A37A" w14:textId="77777777" w:rsidR="00D928FE" w:rsidRPr="00D928FE" w:rsidRDefault="00D928FE" w:rsidP="00CE2933">
            <w:pPr>
              <w:adjustRightInd/>
              <w:snapToGrid/>
              <w:ind w:firstLineChars="0" w:firstLine="0"/>
              <w:jc w:val="center"/>
              <w:rPr>
                <w:rFonts w:cs="Times New Roman"/>
                <w:sz w:val="18"/>
                <w:szCs w:val="20"/>
              </w:rPr>
            </w:pPr>
            <w:r w:rsidRPr="00D928FE">
              <w:rPr>
                <w:rFonts w:cs="Times New Roman" w:hint="eastAsia"/>
                <w:bCs/>
                <w:sz w:val="18"/>
                <w:szCs w:val="20"/>
              </w:rPr>
              <w:t>QB/T 4013</w:t>
            </w:r>
          </w:p>
        </w:tc>
      </w:tr>
      <w:tr w:rsidR="00D928FE" w:rsidRPr="00D928FE" w14:paraId="1566D3DC" w14:textId="77777777" w:rsidTr="00D928FE">
        <w:trPr>
          <w:trHeight w:val="284"/>
          <w:jc w:val="center"/>
        </w:trPr>
        <w:tc>
          <w:tcPr>
            <w:tcW w:w="1023" w:type="pct"/>
            <w:gridSpan w:val="2"/>
            <w:tcBorders>
              <w:top w:val="single" w:sz="4" w:space="0" w:color="auto"/>
              <w:left w:val="single" w:sz="4" w:space="0" w:color="auto"/>
              <w:bottom w:val="single" w:sz="4" w:space="0" w:color="auto"/>
              <w:right w:val="single" w:sz="4" w:space="0" w:color="auto"/>
            </w:tcBorders>
            <w:vAlign w:val="center"/>
            <w:hideMark/>
          </w:tcPr>
          <w:p w14:paraId="7707317C" w14:textId="77777777" w:rsidR="00D928FE" w:rsidRPr="00D928FE" w:rsidRDefault="00D928FE" w:rsidP="00D928FE">
            <w:pPr>
              <w:adjustRightInd/>
              <w:snapToGrid/>
              <w:ind w:firstLineChars="0" w:firstLine="0"/>
              <w:jc w:val="center"/>
              <w:rPr>
                <w:rFonts w:cs="Times New Roman"/>
                <w:sz w:val="18"/>
                <w:szCs w:val="20"/>
              </w:rPr>
            </w:pPr>
            <w:r w:rsidRPr="00D928FE">
              <w:rPr>
                <w:rFonts w:cs="Times New Roman" w:hint="eastAsia"/>
                <w:sz w:val="18"/>
                <w:szCs w:val="20"/>
              </w:rPr>
              <w:t>边缘</w:t>
            </w:r>
          </w:p>
        </w:tc>
        <w:tc>
          <w:tcPr>
            <w:tcW w:w="3360" w:type="pct"/>
            <w:tcBorders>
              <w:top w:val="single" w:sz="4" w:space="0" w:color="auto"/>
              <w:left w:val="single" w:sz="4" w:space="0" w:color="auto"/>
              <w:bottom w:val="single" w:sz="4" w:space="0" w:color="auto"/>
              <w:right w:val="single" w:sz="4" w:space="0" w:color="auto"/>
            </w:tcBorders>
            <w:vAlign w:val="center"/>
            <w:hideMark/>
          </w:tcPr>
          <w:p w14:paraId="6A024673"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水槽边缘应光滑，不允许有尖角和毛刺</w:t>
            </w:r>
          </w:p>
        </w:tc>
        <w:tc>
          <w:tcPr>
            <w:tcW w:w="618" w:type="pct"/>
            <w:tcBorders>
              <w:top w:val="single" w:sz="4" w:space="0" w:color="auto"/>
              <w:left w:val="single" w:sz="4" w:space="0" w:color="auto"/>
              <w:bottom w:val="single" w:sz="4" w:space="0" w:color="auto"/>
              <w:right w:val="single" w:sz="4" w:space="0" w:color="auto"/>
            </w:tcBorders>
            <w:vAlign w:val="center"/>
          </w:tcPr>
          <w:p w14:paraId="7455A9FA" w14:textId="77777777" w:rsidR="00D928FE" w:rsidRPr="00D928FE" w:rsidRDefault="00D928FE" w:rsidP="00CE2933">
            <w:pPr>
              <w:adjustRightInd/>
              <w:snapToGrid/>
              <w:ind w:firstLineChars="0" w:firstLine="0"/>
              <w:jc w:val="center"/>
              <w:rPr>
                <w:rFonts w:cs="Times New Roman"/>
                <w:sz w:val="18"/>
                <w:szCs w:val="20"/>
              </w:rPr>
            </w:pPr>
            <w:r w:rsidRPr="00D928FE">
              <w:rPr>
                <w:rFonts w:cs="Times New Roman" w:hint="eastAsia"/>
                <w:bCs/>
                <w:sz w:val="18"/>
                <w:szCs w:val="20"/>
              </w:rPr>
              <w:t>QB/T 4013</w:t>
            </w:r>
          </w:p>
        </w:tc>
      </w:tr>
      <w:tr w:rsidR="00D928FE" w:rsidRPr="00D928FE" w14:paraId="15B819D0" w14:textId="77777777" w:rsidTr="00D928FE">
        <w:trPr>
          <w:trHeight w:val="284"/>
          <w:jc w:val="center"/>
        </w:trPr>
        <w:tc>
          <w:tcPr>
            <w:tcW w:w="384" w:type="pct"/>
            <w:vMerge w:val="restart"/>
            <w:tcBorders>
              <w:top w:val="single" w:sz="4" w:space="0" w:color="auto"/>
              <w:left w:val="single" w:sz="4" w:space="0" w:color="auto"/>
              <w:bottom w:val="single" w:sz="4" w:space="0" w:color="auto"/>
              <w:right w:val="single" w:sz="4" w:space="0" w:color="auto"/>
            </w:tcBorders>
            <w:vAlign w:val="center"/>
            <w:hideMark/>
          </w:tcPr>
          <w:p w14:paraId="668C653E"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排水机构</w:t>
            </w:r>
          </w:p>
        </w:tc>
        <w:tc>
          <w:tcPr>
            <w:tcW w:w="639" w:type="pct"/>
            <w:tcBorders>
              <w:top w:val="single" w:sz="4" w:space="0" w:color="auto"/>
              <w:left w:val="single" w:sz="4" w:space="0" w:color="auto"/>
              <w:bottom w:val="single" w:sz="4" w:space="0" w:color="auto"/>
              <w:right w:val="single" w:sz="4" w:space="0" w:color="auto"/>
            </w:tcBorders>
            <w:vAlign w:val="center"/>
            <w:hideMark/>
          </w:tcPr>
          <w:p w14:paraId="3314E566"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排水滤器</w:t>
            </w:r>
          </w:p>
        </w:tc>
        <w:tc>
          <w:tcPr>
            <w:tcW w:w="3360" w:type="pct"/>
            <w:tcBorders>
              <w:top w:val="single" w:sz="4" w:space="0" w:color="auto"/>
              <w:left w:val="single" w:sz="4" w:space="0" w:color="auto"/>
              <w:bottom w:val="single" w:sz="4" w:space="0" w:color="auto"/>
              <w:right w:val="single" w:sz="4" w:space="0" w:color="auto"/>
            </w:tcBorders>
            <w:vAlign w:val="center"/>
            <w:hideMark/>
          </w:tcPr>
          <w:p w14:paraId="43B146C8"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排水滤器处于封存水的状态时，倒满水</w:t>
            </w:r>
            <w:r w:rsidRPr="00D928FE">
              <w:rPr>
                <w:rFonts w:cs="Times New Roman"/>
                <w:sz w:val="18"/>
                <w:szCs w:val="20"/>
              </w:rPr>
              <w:t>2h</w:t>
            </w:r>
            <w:r w:rsidRPr="00D928FE">
              <w:rPr>
                <w:rFonts w:cs="Times New Roman" w:hint="eastAsia"/>
                <w:sz w:val="18"/>
                <w:szCs w:val="20"/>
              </w:rPr>
              <w:t>后渗漏量应不大于</w:t>
            </w:r>
            <w:r w:rsidRPr="00D928FE">
              <w:rPr>
                <w:rFonts w:cs="Times New Roman"/>
                <w:sz w:val="18"/>
                <w:szCs w:val="20"/>
              </w:rPr>
              <w:t>1%</w:t>
            </w:r>
          </w:p>
        </w:tc>
        <w:tc>
          <w:tcPr>
            <w:tcW w:w="618" w:type="pct"/>
            <w:tcBorders>
              <w:top w:val="single" w:sz="4" w:space="0" w:color="auto"/>
              <w:left w:val="single" w:sz="4" w:space="0" w:color="auto"/>
              <w:bottom w:val="single" w:sz="4" w:space="0" w:color="auto"/>
              <w:right w:val="single" w:sz="4" w:space="0" w:color="auto"/>
            </w:tcBorders>
            <w:vAlign w:val="center"/>
          </w:tcPr>
          <w:p w14:paraId="02F54080" w14:textId="77777777" w:rsidR="00D928FE" w:rsidRPr="00D928FE" w:rsidRDefault="00D928FE" w:rsidP="00CE2933">
            <w:pPr>
              <w:adjustRightInd/>
              <w:snapToGrid/>
              <w:ind w:firstLineChars="0" w:firstLine="0"/>
              <w:jc w:val="center"/>
              <w:rPr>
                <w:rFonts w:cs="Times New Roman"/>
                <w:sz w:val="18"/>
                <w:szCs w:val="20"/>
              </w:rPr>
            </w:pPr>
            <w:r w:rsidRPr="00D928FE">
              <w:rPr>
                <w:rFonts w:cs="Times New Roman" w:hint="eastAsia"/>
                <w:bCs/>
                <w:sz w:val="18"/>
                <w:szCs w:val="20"/>
              </w:rPr>
              <w:t>QB/T 4013</w:t>
            </w:r>
          </w:p>
        </w:tc>
      </w:tr>
      <w:tr w:rsidR="00D928FE" w:rsidRPr="00D928FE" w14:paraId="505ACEFA" w14:textId="77777777" w:rsidTr="00D928FE">
        <w:trPr>
          <w:trHeight w:val="284"/>
          <w:jc w:val="center"/>
        </w:trPr>
        <w:tc>
          <w:tcPr>
            <w:tcW w:w="384" w:type="pct"/>
            <w:vMerge/>
            <w:tcBorders>
              <w:top w:val="single" w:sz="4" w:space="0" w:color="auto"/>
              <w:left w:val="single" w:sz="4" w:space="0" w:color="auto"/>
              <w:bottom w:val="single" w:sz="4" w:space="0" w:color="auto"/>
              <w:right w:val="single" w:sz="4" w:space="0" w:color="auto"/>
            </w:tcBorders>
            <w:vAlign w:val="center"/>
            <w:hideMark/>
          </w:tcPr>
          <w:p w14:paraId="1C07CD16" w14:textId="77777777" w:rsidR="00D928FE" w:rsidRPr="00D928FE" w:rsidRDefault="00D928FE" w:rsidP="00CE2933">
            <w:pPr>
              <w:adjustRightInd/>
              <w:snapToGrid/>
              <w:ind w:firstLineChars="0" w:firstLine="420"/>
              <w:rPr>
                <w:rFonts w:cs="Times New Roman"/>
                <w:sz w:val="18"/>
                <w:szCs w:val="20"/>
              </w:rPr>
            </w:pPr>
          </w:p>
        </w:tc>
        <w:tc>
          <w:tcPr>
            <w:tcW w:w="639" w:type="pct"/>
            <w:tcBorders>
              <w:top w:val="single" w:sz="4" w:space="0" w:color="auto"/>
              <w:left w:val="single" w:sz="4" w:space="0" w:color="auto"/>
              <w:bottom w:val="single" w:sz="4" w:space="0" w:color="auto"/>
              <w:right w:val="single" w:sz="4" w:space="0" w:color="auto"/>
            </w:tcBorders>
            <w:vAlign w:val="center"/>
            <w:hideMark/>
          </w:tcPr>
          <w:p w14:paraId="725387AD"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连接</w:t>
            </w:r>
          </w:p>
        </w:tc>
        <w:tc>
          <w:tcPr>
            <w:tcW w:w="3360" w:type="pct"/>
            <w:tcBorders>
              <w:top w:val="single" w:sz="4" w:space="0" w:color="auto"/>
              <w:left w:val="single" w:sz="4" w:space="0" w:color="auto"/>
              <w:bottom w:val="single" w:sz="4" w:space="0" w:color="auto"/>
              <w:right w:val="single" w:sz="4" w:space="0" w:color="auto"/>
            </w:tcBorders>
            <w:vAlign w:val="center"/>
            <w:hideMark/>
          </w:tcPr>
          <w:p w14:paraId="0988EB04"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排水机构和</w:t>
            </w:r>
            <w:proofErr w:type="gramStart"/>
            <w:r w:rsidRPr="00D928FE">
              <w:rPr>
                <w:rFonts w:cs="Times New Roman" w:hint="eastAsia"/>
                <w:sz w:val="18"/>
                <w:szCs w:val="20"/>
              </w:rPr>
              <w:t>槽体</w:t>
            </w:r>
            <w:proofErr w:type="gramEnd"/>
            <w:r w:rsidRPr="00D928FE">
              <w:rPr>
                <w:rFonts w:cs="Times New Roman" w:hint="eastAsia"/>
                <w:sz w:val="18"/>
                <w:szCs w:val="20"/>
              </w:rPr>
              <w:t>应严密，无渗漏，排放热水时软管不会从接驳处位移</w:t>
            </w:r>
          </w:p>
        </w:tc>
        <w:tc>
          <w:tcPr>
            <w:tcW w:w="618" w:type="pct"/>
            <w:tcBorders>
              <w:top w:val="single" w:sz="4" w:space="0" w:color="auto"/>
              <w:left w:val="single" w:sz="4" w:space="0" w:color="auto"/>
              <w:bottom w:val="single" w:sz="4" w:space="0" w:color="auto"/>
              <w:right w:val="single" w:sz="4" w:space="0" w:color="auto"/>
            </w:tcBorders>
            <w:vAlign w:val="center"/>
          </w:tcPr>
          <w:p w14:paraId="64ACB2F8" w14:textId="77777777" w:rsidR="00D928FE" w:rsidRPr="00D928FE" w:rsidRDefault="00D928FE" w:rsidP="00CE2933">
            <w:pPr>
              <w:adjustRightInd/>
              <w:snapToGrid/>
              <w:ind w:firstLineChars="0" w:firstLine="0"/>
              <w:jc w:val="center"/>
              <w:rPr>
                <w:rFonts w:cs="Times New Roman"/>
                <w:sz w:val="18"/>
                <w:szCs w:val="20"/>
              </w:rPr>
            </w:pPr>
            <w:r w:rsidRPr="00D928FE">
              <w:rPr>
                <w:rFonts w:cs="Times New Roman" w:hint="eastAsia"/>
                <w:bCs/>
                <w:sz w:val="18"/>
                <w:szCs w:val="20"/>
              </w:rPr>
              <w:t>QB/T 4013</w:t>
            </w:r>
          </w:p>
        </w:tc>
      </w:tr>
      <w:tr w:rsidR="00D928FE" w:rsidRPr="00D928FE" w14:paraId="09EA38B4" w14:textId="77777777" w:rsidTr="00D928FE">
        <w:trPr>
          <w:trHeight w:val="284"/>
          <w:jc w:val="center"/>
        </w:trPr>
        <w:tc>
          <w:tcPr>
            <w:tcW w:w="384" w:type="pct"/>
            <w:vMerge/>
            <w:tcBorders>
              <w:top w:val="single" w:sz="4" w:space="0" w:color="auto"/>
              <w:left w:val="single" w:sz="4" w:space="0" w:color="auto"/>
              <w:bottom w:val="single" w:sz="4" w:space="0" w:color="auto"/>
              <w:right w:val="single" w:sz="4" w:space="0" w:color="auto"/>
            </w:tcBorders>
            <w:vAlign w:val="center"/>
            <w:hideMark/>
          </w:tcPr>
          <w:p w14:paraId="470DFA4F" w14:textId="77777777" w:rsidR="00D928FE" w:rsidRPr="00D928FE" w:rsidRDefault="00D928FE" w:rsidP="00CE2933">
            <w:pPr>
              <w:adjustRightInd/>
              <w:snapToGrid/>
              <w:ind w:firstLineChars="0" w:firstLine="420"/>
              <w:rPr>
                <w:rFonts w:cs="Times New Roman"/>
                <w:sz w:val="18"/>
                <w:szCs w:val="20"/>
              </w:rPr>
            </w:pPr>
          </w:p>
        </w:tc>
        <w:tc>
          <w:tcPr>
            <w:tcW w:w="639" w:type="pct"/>
            <w:tcBorders>
              <w:top w:val="single" w:sz="4" w:space="0" w:color="auto"/>
              <w:left w:val="single" w:sz="4" w:space="0" w:color="auto"/>
              <w:bottom w:val="single" w:sz="4" w:space="0" w:color="auto"/>
              <w:right w:val="single" w:sz="4" w:space="0" w:color="auto"/>
            </w:tcBorders>
            <w:vAlign w:val="center"/>
            <w:hideMark/>
          </w:tcPr>
          <w:p w14:paraId="7E4882AF"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存水弯管</w:t>
            </w:r>
          </w:p>
        </w:tc>
        <w:tc>
          <w:tcPr>
            <w:tcW w:w="3360" w:type="pct"/>
            <w:tcBorders>
              <w:top w:val="single" w:sz="4" w:space="0" w:color="auto"/>
              <w:left w:val="single" w:sz="4" w:space="0" w:color="auto"/>
              <w:bottom w:val="single" w:sz="4" w:space="0" w:color="auto"/>
              <w:right w:val="single" w:sz="4" w:space="0" w:color="auto"/>
            </w:tcBorders>
            <w:vAlign w:val="center"/>
            <w:hideMark/>
          </w:tcPr>
          <w:p w14:paraId="3ECA798C"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水封高度</w:t>
            </w:r>
            <w:r w:rsidRPr="00D928FE">
              <w:rPr>
                <w:rFonts w:cs="Times New Roman"/>
                <w:sz w:val="18"/>
                <w:szCs w:val="20"/>
              </w:rPr>
              <w:t>≥50mm</w:t>
            </w:r>
          </w:p>
        </w:tc>
        <w:tc>
          <w:tcPr>
            <w:tcW w:w="618" w:type="pct"/>
            <w:tcBorders>
              <w:top w:val="single" w:sz="4" w:space="0" w:color="auto"/>
              <w:left w:val="single" w:sz="4" w:space="0" w:color="auto"/>
              <w:bottom w:val="single" w:sz="4" w:space="0" w:color="auto"/>
              <w:right w:val="single" w:sz="4" w:space="0" w:color="auto"/>
            </w:tcBorders>
            <w:vAlign w:val="center"/>
          </w:tcPr>
          <w:p w14:paraId="78A5C101" w14:textId="77777777" w:rsidR="00D928FE" w:rsidRPr="00D928FE" w:rsidRDefault="00D928FE" w:rsidP="00CE2933">
            <w:pPr>
              <w:adjustRightInd/>
              <w:snapToGrid/>
              <w:ind w:firstLineChars="0" w:firstLine="0"/>
              <w:jc w:val="center"/>
              <w:rPr>
                <w:rFonts w:cs="Times New Roman"/>
                <w:sz w:val="18"/>
                <w:szCs w:val="20"/>
              </w:rPr>
            </w:pPr>
            <w:r w:rsidRPr="00D928FE">
              <w:rPr>
                <w:rFonts w:cs="Times New Roman" w:hint="eastAsia"/>
                <w:bCs/>
                <w:sz w:val="18"/>
                <w:szCs w:val="20"/>
              </w:rPr>
              <w:t>QB/T 4013</w:t>
            </w:r>
          </w:p>
        </w:tc>
      </w:tr>
      <w:tr w:rsidR="00D928FE" w:rsidRPr="00D928FE" w14:paraId="760BB47F" w14:textId="77777777" w:rsidTr="00D928FE">
        <w:trPr>
          <w:trHeight w:val="284"/>
          <w:jc w:val="center"/>
        </w:trPr>
        <w:tc>
          <w:tcPr>
            <w:tcW w:w="384" w:type="pct"/>
            <w:vMerge/>
            <w:tcBorders>
              <w:top w:val="single" w:sz="4" w:space="0" w:color="auto"/>
              <w:left w:val="single" w:sz="4" w:space="0" w:color="auto"/>
              <w:bottom w:val="single" w:sz="4" w:space="0" w:color="auto"/>
              <w:right w:val="single" w:sz="4" w:space="0" w:color="auto"/>
            </w:tcBorders>
            <w:vAlign w:val="center"/>
            <w:hideMark/>
          </w:tcPr>
          <w:p w14:paraId="5AF86C51" w14:textId="77777777" w:rsidR="00D928FE" w:rsidRPr="00D928FE" w:rsidRDefault="00D928FE" w:rsidP="00CE2933">
            <w:pPr>
              <w:adjustRightInd/>
              <w:snapToGrid/>
              <w:ind w:firstLineChars="0" w:firstLine="420"/>
              <w:rPr>
                <w:rFonts w:cs="Times New Roman"/>
                <w:sz w:val="18"/>
                <w:szCs w:val="20"/>
              </w:rPr>
            </w:pPr>
          </w:p>
        </w:tc>
        <w:tc>
          <w:tcPr>
            <w:tcW w:w="639" w:type="pct"/>
            <w:tcBorders>
              <w:top w:val="single" w:sz="4" w:space="0" w:color="auto"/>
              <w:left w:val="single" w:sz="4" w:space="0" w:color="auto"/>
              <w:bottom w:val="single" w:sz="4" w:space="0" w:color="auto"/>
              <w:right w:val="single" w:sz="4" w:space="0" w:color="auto"/>
            </w:tcBorders>
            <w:vAlign w:val="center"/>
            <w:hideMark/>
          </w:tcPr>
          <w:p w14:paraId="07603BF7"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排水机构</w:t>
            </w:r>
          </w:p>
        </w:tc>
        <w:tc>
          <w:tcPr>
            <w:tcW w:w="3360" w:type="pct"/>
            <w:tcBorders>
              <w:top w:val="single" w:sz="4" w:space="0" w:color="auto"/>
              <w:left w:val="single" w:sz="4" w:space="0" w:color="auto"/>
              <w:bottom w:val="single" w:sz="4" w:space="0" w:color="auto"/>
              <w:right w:val="single" w:sz="4" w:space="0" w:color="auto"/>
            </w:tcBorders>
            <w:vAlign w:val="center"/>
            <w:hideMark/>
          </w:tcPr>
          <w:p w14:paraId="3A4B9B54" w14:textId="00D75B6D" w:rsidR="00D928FE" w:rsidRPr="00D928FE" w:rsidRDefault="00D928FE" w:rsidP="00CE2933">
            <w:pPr>
              <w:adjustRightInd/>
              <w:snapToGrid/>
              <w:ind w:firstLineChars="0" w:firstLine="0"/>
              <w:rPr>
                <w:rFonts w:cs="Times New Roman"/>
                <w:sz w:val="18"/>
                <w:szCs w:val="20"/>
              </w:rPr>
            </w:pPr>
            <w:r w:rsidRPr="00D928FE">
              <w:rPr>
                <w:rFonts w:cs="Times New Roman"/>
                <w:sz w:val="18"/>
                <w:szCs w:val="20"/>
              </w:rPr>
              <w:t>1</w:t>
            </w:r>
            <w:r w:rsidRPr="00D928FE">
              <w:rPr>
                <w:rFonts w:cs="Times New Roman" w:hint="eastAsia"/>
                <w:sz w:val="18"/>
                <w:szCs w:val="20"/>
              </w:rPr>
              <w:t>、排水机构和</w:t>
            </w:r>
            <w:proofErr w:type="gramStart"/>
            <w:r w:rsidRPr="00D928FE">
              <w:rPr>
                <w:rFonts w:cs="Times New Roman" w:hint="eastAsia"/>
                <w:sz w:val="18"/>
                <w:szCs w:val="20"/>
              </w:rPr>
              <w:t>槽体</w:t>
            </w:r>
            <w:proofErr w:type="gramEnd"/>
            <w:r w:rsidRPr="00D928FE">
              <w:rPr>
                <w:rFonts w:cs="Times New Roman" w:hint="eastAsia"/>
                <w:sz w:val="18"/>
                <w:szCs w:val="20"/>
              </w:rPr>
              <w:t>应严密，不应有渗漏水现象，在排放热水时软管不会从接驳处位移</w:t>
            </w:r>
            <w:r w:rsidRPr="00D928FE">
              <w:rPr>
                <w:rFonts w:cs="Times New Roman"/>
                <w:sz w:val="18"/>
                <w:szCs w:val="20"/>
              </w:rPr>
              <w:t>2</w:t>
            </w:r>
            <w:r w:rsidRPr="00D928FE">
              <w:rPr>
                <w:rFonts w:cs="Times New Roman" w:hint="eastAsia"/>
                <w:sz w:val="18"/>
                <w:szCs w:val="20"/>
              </w:rPr>
              <w:t>、排水机构应能在 2min 内将满槽的水排净，其底部不应有片状残余水现象</w:t>
            </w:r>
          </w:p>
        </w:tc>
        <w:tc>
          <w:tcPr>
            <w:tcW w:w="618" w:type="pct"/>
            <w:tcBorders>
              <w:top w:val="single" w:sz="4" w:space="0" w:color="auto"/>
              <w:left w:val="single" w:sz="4" w:space="0" w:color="auto"/>
              <w:bottom w:val="single" w:sz="4" w:space="0" w:color="auto"/>
              <w:right w:val="single" w:sz="4" w:space="0" w:color="auto"/>
            </w:tcBorders>
            <w:vAlign w:val="center"/>
          </w:tcPr>
          <w:p w14:paraId="0192C13B" w14:textId="77777777" w:rsidR="00D928FE" w:rsidRPr="00D928FE" w:rsidRDefault="00D928FE" w:rsidP="00CE2933">
            <w:pPr>
              <w:adjustRightInd/>
              <w:snapToGrid/>
              <w:ind w:firstLineChars="0" w:firstLine="0"/>
              <w:jc w:val="center"/>
              <w:rPr>
                <w:rFonts w:cs="Times New Roman"/>
                <w:sz w:val="18"/>
                <w:szCs w:val="20"/>
              </w:rPr>
            </w:pPr>
            <w:r w:rsidRPr="00D928FE">
              <w:rPr>
                <w:rFonts w:cs="Times New Roman" w:hint="eastAsia"/>
                <w:bCs/>
                <w:sz w:val="18"/>
                <w:szCs w:val="20"/>
              </w:rPr>
              <w:t>QB/T 4013</w:t>
            </w:r>
          </w:p>
        </w:tc>
      </w:tr>
      <w:tr w:rsidR="00D928FE" w:rsidRPr="00D928FE" w14:paraId="6237495C" w14:textId="77777777" w:rsidTr="00D928FE">
        <w:trPr>
          <w:trHeight w:val="284"/>
          <w:jc w:val="center"/>
        </w:trPr>
        <w:tc>
          <w:tcPr>
            <w:tcW w:w="384" w:type="pct"/>
            <w:vMerge/>
            <w:tcBorders>
              <w:top w:val="single" w:sz="4" w:space="0" w:color="auto"/>
              <w:left w:val="single" w:sz="4" w:space="0" w:color="auto"/>
              <w:bottom w:val="single" w:sz="4" w:space="0" w:color="auto"/>
              <w:right w:val="single" w:sz="4" w:space="0" w:color="auto"/>
            </w:tcBorders>
            <w:vAlign w:val="center"/>
            <w:hideMark/>
          </w:tcPr>
          <w:p w14:paraId="51FEF0FC" w14:textId="77777777" w:rsidR="00D928FE" w:rsidRPr="00D928FE" w:rsidRDefault="00D928FE" w:rsidP="00CE2933">
            <w:pPr>
              <w:adjustRightInd/>
              <w:snapToGrid/>
              <w:ind w:firstLineChars="0" w:firstLine="420"/>
              <w:rPr>
                <w:rFonts w:cs="Times New Roman"/>
                <w:sz w:val="18"/>
                <w:szCs w:val="20"/>
              </w:rPr>
            </w:pPr>
          </w:p>
        </w:tc>
        <w:tc>
          <w:tcPr>
            <w:tcW w:w="639" w:type="pct"/>
            <w:tcBorders>
              <w:top w:val="single" w:sz="4" w:space="0" w:color="auto"/>
              <w:left w:val="single" w:sz="4" w:space="0" w:color="auto"/>
              <w:bottom w:val="single" w:sz="4" w:space="0" w:color="auto"/>
              <w:right w:val="single" w:sz="4" w:space="0" w:color="auto"/>
            </w:tcBorders>
            <w:vAlign w:val="center"/>
            <w:hideMark/>
          </w:tcPr>
          <w:p w14:paraId="3C6FD94D" w14:textId="60DB08C9" w:rsidR="00D928FE" w:rsidRPr="00D928FE" w:rsidRDefault="00D928FE" w:rsidP="00CE2933">
            <w:pPr>
              <w:adjustRightInd/>
              <w:snapToGrid/>
              <w:ind w:firstLineChars="0"/>
              <w:rPr>
                <w:rFonts w:cs="Times New Roman"/>
                <w:sz w:val="18"/>
                <w:szCs w:val="20"/>
              </w:rPr>
            </w:pPr>
            <w:r w:rsidRPr="00D928FE">
              <w:rPr>
                <w:rFonts w:cs="Times New Roman" w:hint="eastAsia"/>
                <w:sz w:val="18"/>
                <w:szCs w:val="20"/>
              </w:rPr>
              <w:t>水管</w:t>
            </w:r>
          </w:p>
        </w:tc>
        <w:tc>
          <w:tcPr>
            <w:tcW w:w="3360" w:type="pct"/>
            <w:tcBorders>
              <w:top w:val="single" w:sz="4" w:space="0" w:color="auto"/>
              <w:left w:val="single" w:sz="4" w:space="0" w:color="auto"/>
              <w:bottom w:val="single" w:sz="4" w:space="0" w:color="auto"/>
              <w:right w:val="single" w:sz="4" w:space="0" w:color="auto"/>
            </w:tcBorders>
            <w:vAlign w:val="center"/>
            <w:hideMark/>
          </w:tcPr>
          <w:p w14:paraId="29F02C13"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1、非金属排水</w:t>
            </w:r>
            <w:proofErr w:type="gramStart"/>
            <w:r w:rsidRPr="00D928FE">
              <w:rPr>
                <w:rFonts w:cs="Times New Roman" w:hint="eastAsia"/>
                <w:sz w:val="18"/>
                <w:szCs w:val="20"/>
              </w:rPr>
              <w:t>管经</w:t>
            </w:r>
            <w:proofErr w:type="gramEnd"/>
            <w:r w:rsidRPr="00D928FE">
              <w:rPr>
                <w:rFonts w:cs="Times New Roman" w:hint="eastAsia"/>
                <w:sz w:val="18"/>
                <w:szCs w:val="20"/>
              </w:rPr>
              <w:t>老化性能试验后应无裂纹，无渗漏水现象</w:t>
            </w:r>
          </w:p>
          <w:p w14:paraId="7DD7AB37"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2、水槽排水</w:t>
            </w:r>
            <w:proofErr w:type="gramStart"/>
            <w:r w:rsidRPr="00D928FE">
              <w:rPr>
                <w:rFonts w:cs="Times New Roman" w:hint="eastAsia"/>
                <w:sz w:val="18"/>
                <w:szCs w:val="20"/>
              </w:rPr>
              <w:t>管壁厚应不</w:t>
            </w:r>
            <w:proofErr w:type="gramEnd"/>
            <w:r w:rsidRPr="00D928FE">
              <w:rPr>
                <w:rFonts w:cs="Times New Roman" w:hint="eastAsia"/>
                <w:sz w:val="18"/>
                <w:szCs w:val="20"/>
              </w:rPr>
              <w:t>低于以下要求:</w:t>
            </w:r>
          </w:p>
          <w:p w14:paraId="55D066C6"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a)塑料排水管存水弯管组件1.57mm;排水管本体(除存水弯管)1.70mm;</w:t>
            </w:r>
          </w:p>
          <w:p w14:paraId="37039545"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b)由黄铜或不锈钢制造的排水管本体0.56mmm，其他0.38mm。</w:t>
            </w:r>
          </w:p>
        </w:tc>
        <w:tc>
          <w:tcPr>
            <w:tcW w:w="618" w:type="pct"/>
            <w:tcBorders>
              <w:top w:val="single" w:sz="4" w:space="0" w:color="auto"/>
              <w:left w:val="single" w:sz="4" w:space="0" w:color="auto"/>
              <w:bottom w:val="single" w:sz="4" w:space="0" w:color="auto"/>
              <w:right w:val="single" w:sz="4" w:space="0" w:color="auto"/>
            </w:tcBorders>
            <w:vAlign w:val="center"/>
          </w:tcPr>
          <w:p w14:paraId="1F823BA7" w14:textId="77777777" w:rsidR="00D928FE" w:rsidRPr="00D928FE" w:rsidRDefault="00D928FE" w:rsidP="00CE2933">
            <w:pPr>
              <w:adjustRightInd/>
              <w:snapToGrid/>
              <w:ind w:firstLineChars="0" w:firstLine="0"/>
              <w:jc w:val="center"/>
              <w:rPr>
                <w:rFonts w:cs="Times New Roman"/>
                <w:sz w:val="18"/>
                <w:szCs w:val="20"/>
              </w:rPr>
            </w:pPr>
            <w:r w:rsidRPr="00D928FE">
              <w:rPr>
                <w:rFonts w:cs="Times New Roman" w:hint="eastAsia"/>
                <w:bCs/>
                <w:sz w:val="18"/>
                <w:szCs w:val="20"/>
              </w:rPr>
              <w:t>QB/T 4013</w:t>
            </w:r>
          </w:p>
        </w:tc>
      </w:tr>
      <w:tr w:rsidR="00D928FE" w:rsidRPr="00D928FE" w14:paraId="31042F7B" w14:textId="77777777" w:rsidTr="00D928FE">
        <w:trPr>
          <w:trHeight w:val="284"/>
          <w:jc w:val="center"/>
        </w:trPr>
        <w:tc>
          <w:tcPr>
            <w:tcW w:w="1023" w:type="pct"/>
            <w:gridSpan w:val="2"/>
            <w:tcBorders>
              <w:top w:val="single" w:sz="4" w:space="0" w:color="auto"/>
              <w:left w:val="single" w:sz="4" w:space="0" w:color="auto"/>
              <w:bottom w:val="single" w:sz="4" w:space="0" w:color="auto"/>
              <w:right w:val="single" w:sz="4" w:space="0" w:color="auto"/>
            </w:tcBorders>
            <w:vAlign w:val="center"/>
            <w:hideMark/>
          </w:tcPr>
          <w:p w14:paraId="526508E9" w14:textId="77777777" w:rsidR="00D928FE" w:rsidRPr="00D928FE" w:rsidRDefault="00D928FE" w:rsidP="00CE2933">
            <w:pPr>
              <w:adjustRightInd/>
              <w:snapToGrid/>
              <w:ind w:firstLineChars="0" w:firstLine="420"/>
              <w:rPr>
                <w:rFonts w:cs="Times New Roman"/>
                <w:sz w:val="18"/>
                <w:szCs w:val="20"/>
              </w:rPr>
            </w:pPr>
            <w:r w:rsidRPr="00D928FE">
              <w:rPr>
                <w:rFonts w:cs="Times New Roman" w:hint="eastAsia"/>
                <w:sz w:val="18"/>
                <w:szCs w:val="20"/>
              </w:rPr>
              <w:t>承载能力</w:t>
            </w:r>
          </w:p>
        </w:tc>
        <w:tc>
          <w:tcPr>
            <w:tcW w:w="3360" w:type="pct"/>
            <w:tcBorders>
              <w:top w:val="single" w:sz="4" w:space="0" w:color="auto"/>
              <w:left w:val="single" w:sz="4" w:space="0" w:color="auto"/>
              <w:bottom w:val="single" w:sz="4" w:space="0" w:color="auto"/>
              <w:right w:val="single" w:sz="4" w:space="0" w:color="auto"/>
            </w:tcBorders>
            <w:vAlign w:val="center"/>
            <w:hideMark/>
          </w:tcPr>
          <w:p w14:paraId="0913A897" w14:textId="77777777" w:rsidR="00D928FE" w:rsidRPr="00D928FE" w:rsidRDefault="00D928FE" w:rsidP="00CE2933">
            <w:pPr>
              <w:adjustRightInd/>
              <w:snapToGrid/>
              <w:ind w:firstLineChars="0" w:firstLine="420"/>
              <w:rPr>
                <w:rFonts w:cs="Times New Roman"/>
                <w:sz w:val="18"/>
                <w:szCs w:val="20"/>
              </w:rPr>
            </w:pPr>
            <w:r w:rsidRPr="00D928FE">
              <w:rPr>
                <w:rFonts w:cs="Times New Roman" w:hint="eastAsia"/>
                <w:sz w:val="18"/>
                <w:szCs w:val="20"/>
              </w:rPr>
              <w:t>1、槽体底部应能承受</w:t>
            </w:r>
            <w:r w:rsidRPr="00D928FE">
              <w:rPr>
                <w:rFonts w:cs="Times New Roman"/>
                <w:sz w:val="18"/>
                <w:szCs w:val="20"/>
              </w:rPr>
              <w:t>100kg</w:t>
            </w:r>
            <w:r w:rsidRPr="00D928FE">
              <w:rPr>
                <w:rFonts w:cs="Times New Roman" w:hint="eastAsia"/>
                <w:sz w:val="18"/>
                <w:szCs w:val="20"/>
              </w:rPr>
              <w:t>集中载荷，变形量小于</w:t>
            </w:r>
            <w:r w:rsidRPr="00D928FE">
              <w:rPr>
                <w:rFonts w:cs="Times New Roman"/>
                <w:sz w:val="18"/>
                <w:szCs w:val="20"/>
              </w:rPr>
              <w:t>3mm</w:t>
            </w:r>
          </w:p>
          <w:p w14:paraId="52376971" w14:textId="77777777" w:rsidR="00D928FE" w:rsidRPr="00D928FE" w:rsidRDefault="00D928FE" w:rsidP="00CE2933">
            <w:pPr>
              <w:adjustRightInd/>
              <w:snapToGrid/>
              <w:ind w:firstLineChars="0" w:firstLine="420"/>
              <w:rPr>
                <w:rFonts w:cs="Times New Roman"/>
                <w:sz w:val="18"/>
                <w:szCs w:val="20"/>
              </w:rPr>
            </w:pPr>
            <w:r w:rsidRPr="00D928FE">
              <w:rPr>
                <w:rFonts w:cs="Times New Roman"/>
                <w:sz w:val="18"/>
                <w:szCs w:val="20"/>
              </w:rPr>
              <w:t>2</w:t>
            </w:r>
            <w:r w:rsidRPr="00D928FE">
              <w:rPr>
                <w:rFonts w:cs="Times New Roman" w:hint="eastAsia"/>
                <w:sz w:val="18"/>
                <w:szCs w:val="20"/>
              </w:rPr>
              <w:t>、槽体承受100kg载荷后，不应有下沉、开裂、脱焊等异常现象</w:t>
            </w:r>
          </w:p>
        </w:tc>
        <w:tc>
          <w:tcPr>
            <w:tcW w:w="618" w:type="pct"/>
            <w:tcBorders>
              <w:top w:val="single" w:sz="4" w:space="0" w:color="auto"/>
              <w:left w:val="single" w:sz="4" w:space="0" w:color="auto"/>
              <w:bottom w:val="single" w:sz="4" w:space="0" w:color="auto"/>
              <w:right w:val="single" w:sz="4" w:space="0" w:color="auto"/>
            </w:tcBorders>
            <w:vAlign w:val="center"/>
          </w:tcPr>
          <w:p w14:paraId="32D503EB" w14:textId="77777777" w:rsidR="00D928FE" w:rsidRPr="00D928FE" w:rsidRDefault="00D928FE" w:rsidP="00CE2933">
            <w:pPr>
              <w:adjustRightInd/>
              <w:snapToGrid/>
              <w:ind w:firstLineChars="0" w:firstLine="0"/>
              <w:jc w:val="center"/>
              <w:rPr>
                <w:rFonts w:cs="Times New Roman"/>
                <w:sz w:val="18"/>
                <w:szCs w:val="20"/>
              </w:rPr>
            </w:pPr>
            <w:r w:rsidRPr="00D928FE">
              <w:rPr>
                <w:rFonts w:cs="Times New Roman" w:hint="eastAsia"/>
                <w:bCs/>
                <w:sz w:val="18"/>
                <w:szCs w:val="20"/>
              </w:rPr>
              <w:t>QB/T 4013</w:t>
            </w:r>
          </w:p>
        </w:tc>
      </w:tr>
      <w:tr w:rsidR="00D928FE" w:rsidRPr="00D928FE" w14:paraId="64D1A480" w14:textId="77777777" w:rsidTr="00D928FE">
        <w:trPr>
          <w:trHeight w:val="284"/>
          <w:jc w:val="center"/>
        </w:trPr>
        <w:tc>
          <w:tcPr>
            <w:tcW w:w="1023" w:type="pct"/>
            <w:gridSpan w:val="2"/>
            <w:tcBorders>
              <w:top w:val="single" w:sz="4" w:space="0" w:color="auto"/>
              <w:left w:val="single" w:sz="4" w:space="0" w:color="auto"/>
              <w:bottom w:val="single" w:sz="4" w:space="0" w:color="auto"/>
              <w:right w:val="single" w:sz="4" w:space="0" w:color="auto"/>
            </w:tcBorders>
            <w:vAlign w:val="center"/>
            <w:hideMark/>
          </w:tcPr>
          <w:p w14:paraId="3AC01CAB" w14:textId="77777777" w:rsidR="00D928FE" w:rsidRPr="00D928FE" w:rsidRDefault="00D928FE" w:rsidP="00CE2933">
            <w:pPr>
              <w:adjustRightInd/>
              <w:snapToGrid/>
              <w:ind w:firstLineChars="0" w:firstLine="420"/>
              <w:rPr>
                <w:rFonts w:cs="Times New Roman"/>
                <w:sz w:val="18"/>
                <w:szCs w:val="20"/>
              </w:rPr>
            </w:pPr>
            <w:r w:rsidRPr="00D928FE">
              <w:rPr>
                <w:rFonts w:cs="Times New Roman" w:hint="eastAsia"/>
                <w:sz w:val="18"/>
                <w:szCs w:val="20"/>
              </w:rPr>
              <w:t>消声垫</w:t>
            </w:r>
          </w:p>
        </w:tc>
        <w:tc>
          <w:tcPr>
            <w:tcW w:w="3360" w:type="pct"/>
            <w:tcBorders>
              <w:top w:val="single" w:sz="4" w:space="0" w:color="auto"/>
              <w:left w:val="single" w:sz="4" w:space="0" w:color="auto"/>
              <w:bottom w:val="single" w:sz="4" w:space="0" w:color="auto"/>
              <w:right w:val="single" w:sz="4" w:space="0" w:color="auto"/>
            </w:tcBorders>
            <w:vAlign w:val="center"/>
            <w:hideMark/>
          </w:tcPr>
          <w:p w14:paraId="77189852" w14:textId="77777777" w:rsidR="00D928FE" w:rsidRPr="00D928FE" w:rsidRDefault="00D928FE" w:rsidP="00CE2933">
            <w:pPr>
              <w:adjustRightInd/>
              <w:snapToGrid/>
              <w:ind w:firstLineChars="0" w:firstLine="420"/>
              <w:rPr>
                <w:rFonts w:cs="Times New Roman"/>
                <w:sz w:val="18"/>
                <w:szCs w:val="20"/>
              </w:rPr>
            </w:pPr>
            <w:r w:rsidRPr="00D928FE">
              <w:rPr>
                <w:rFonts w:cs="Times New Roman" w:hint="eastAsia"/>
                <w:sz w:val="18"/>
                <w:szCs w:val="20"/>
              </w:rPr>
              <w:t>1、消声</w:t>
            </w:r>
            <w:proofErr w:type="gramStart"/>
            <w:r w:rsidRPr="00D928FE">
              <w:rPr>
                <w:rFonts w:cs="Times New Roman" w:hint="eastAsia"/>
                <w:sz w:val="18"/>
                <w:szCs w:val="20"/>
              </w:rPr>
              <w:t>垫必须</w:t>
            </w:r>
            <w:proofErr w:type="gramEnd"/>
            <w:r w:rsidRPr="00D928FE">
              <w:rPr>
                <w:rFonts w:cs="Times New Roman" w:hint="eastAsia"/>
                <w:sz w:val="18"/>
                <w:szCs w:val="20"/>
              </w:rPr>
              <w:t>粘贴牢固、平服，放水使用时能明显减小噪音；</w:t>
            </w:r>
          </w:p>
          <w:p w14:paraId="05987795" w14:textId="77777777" w:rsidR="00D928FE" w:rsidRPr="00D928FE" w:rsidRDefault="00D928FE" w:rsidP="00CE2933">
            <w:pPr>
              <w:adjustRightInd/>
              <w:snapToGrid/>
              <w:ind w:firstLineChars="0" w:firstLine="420"/>
              <w:rPr>
                <w:rFonts w:cs="Times New Roman"/>
                <w:sz w:val="18"/>
                <w:szCs w:val="20"/>
              </w:rPr>
            </w:pPr>
            <w:r w:rsidRPr="00D928FE">
              <w:rPr>
                <w:rFonts w:cs="Times New Roman"/>
                <w:sz w:val="18"/>
                <w:szCs w:val="20"/>
              </w:rPr>
              <w:t>2</w:t>
            </w:r>
            <w:r w:rsidRPr="00D928FE">
              <w:rPr>
                <w:rFonts w:cs="Times New Roman" w:hint="eastAsia"/>
                <w:sz w:val="18"/>
                <w:szCs w:val="20"/>
              </w:rPr>
              <w:t>、使用的胶粘剂应符合HJ/T 220-2005要求</w:t>
            </w:r>
          </w:p>
        </w:tc>
        <w:tc>
          <w:tcPr>
            <w:tcW w:w="618" w:type="pct"/>
            <w:tcBorders>
              <w:top w:val="single" w:sz="4" w:space="0" w:color="auto"/>
              <w:left w:val="single" w:sz="4" w:space="0" w:color="auto"/>
              <w:bottom w:val="single" w:sz="4" w:space="0" w:color="auto"/>
              <w:right w:val="single" w:sz="4" w:space="0" w:color="auto"/>
            </w:tcBorders>
            <w:vAlign w:val="center"/>
          </w:tcPr>
          <w:p w14:paraId="453030EC" w14:textId="77777777" w:rsidR="00D928FE" w:rsidRPr="00D928FE" w:rsidRDefault="00D928FE" w:rsidP="00CE2933">
            <w:pPr>
              <w:adjustRightInd/>
              <w:snapToGrid/>
              <w:ind w:firstLineChars="0" w:firstLine="0"/>
              <w:jc w:val="center"/>
              <w:rPr>
                <w:rFonts w:cs="Times New Roman"/>
                <w:sz w:val="18"/>
                <w:szCs w:val="20"/>
              </w:rPr>
            </w:pPr>
            <w:r w:rsidRPr="00D928FE">
              <w:rPr>
                <w:rFonts w:cs="Times New Roman" w:hint="eastAsia"/>
                <w:bCs/>
                <w:sz w:val="18"/>
                <w:szCs w:val="20"/>
              </w:rPr>
              <w:t>QB/T 4013</w:t>
            </w:r>
          </w:p>
        </w:tc>
      </w:tr>
      <w:tr w:rsidR="00D928FE" w:rsidRPr="00D928FE" w14:paraId="20D6979F" w14:textId="77777777" w:rsidTr="00D928FE">
        <w:trPr>
          <w:trHeight w:val="284"/>
          <w:jc w:val="center"/>
        </w:trPr>
        <w:tc>
          <w:tcPr>
            <w:tcW w:w="384" w:type="pct"/>
            <w:vMerge w:val="restart"/>
            <w:tcBorders>
              <w:top w:val="single" w:sz="4" w:space="0" w:color="auto"/>
              <w:left w:val="single" w:sz="4" w:space="0" w:color="auto"/>
              <w:bottom w:val="single" w:sz="4" w:space="0" w:color="auto"/>
              <w:right w:val="single" w:sz="4" w:space="0" w:color="auto"/>
            </w:tcBorders>
            <w:vAlign w:val="center"/>
            <w:hideMark/>
          </w:tcPr>
          <w:p w14:paraId="038EB0C7" w14:textId="77777777" w:rsidR="00D928FE" w:rsidRPr="00D928FE" w:rsidRDefault="00D928FE" w:rsidP="00CE2933">
            <w:pPr>
              <w:adjustRightInd/>
              <w:snapToGrid/>
              <w:ind w:firstLineChars="0" w:firstLine="0"/>
              <w:rPr>
                <w:rFonts w:cs="Times New Roman"/>
                <w:sz w:val="18"/>
                <w:szCs w:val="20"/>
              </w:rPr>
            </w:pPr>
            <w:proofErr w:type="gramStart"/>
            <w:r w:rsidRPr="00D928FE">
              <w:rPr>
                <w:rFonts w:cs="Times New Roman" w:hint="eastAsia"/>
                <w:sz w:val="18"/>
                <w:szCs w:val="20"/>
              </w:rPr>
              <w:t>防结</w:t>
            </w:r>
            <w:r w:rsidRPr="00D928FE">
              <w:rPr>
                <w:rFonts w:cs="Times New Roman" w:hint="eastAsia"/>
                <w:sz w:val="18"/>
                <w:szCs w:val="20"/>
              </w:rPr>
              <w:lastRenderedPageBreak/>
              <w:t>露</w:t>
            </w:r>
            <w:proofErr w:type="gramEnd"/>
            <w:r w:rsidRPr="00D928FE">
              <w:rPr>
                <w:rFonts w:cs="Times New Roman" w:hint="eastAsia"/>
                <w:sz w:val="18"/>
                <w:szCs w:val="20"/>
              </w:rPr>
              <w:t>涂层</w:t>
            </w:r>
          </w:p>
        </w:tc>
        <w:tc>
          <w:tcPr>
            <w:tcW w:w="639" w:type="pct"/>
            <w:tcBorders>
              <w:top w:val="single" w:sz="4" w:space="0" w:color="auto"/>
              <w:left w:val="single" w:sz="4" w:space="0" w:color="auto"/>
              <w:bottom w:val="single" w:sz="4" w:space="0" w:color="auto"/>
              <w:right w:val="single" w:sz="4" w:space="0" w:color="auto"/>
            </w:tcBorders>
            <w:vAlign w:val="center"/>
            <w:hideMark/>
          </w:tcPr>
          <w:p w14:paraId="14208129"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lastRenderedPageBreak/>
              <w:t>涂层</w:t>
            </w:r>
            <w:proofErr w:type="gramStart"/>
            <w:r w:rsidRPr="00D928FE">
              <w:rPr>
                <w:rFonts w:cs="Times New Roman" w:hint="eastAsia"/>
                <w:sz w:val="18"/>
                <w:szCs w:val="20"/>
              </w:rPr>
              <w:t>及防结</w:t>
            </w:r>
            <w:r w:rsidRPr="00D928FE">
              <w:rPr>
                <w:rFonts w:cs="Times New Roman" w:hint="eastAsia"/>
                <w:sz w:val="18"/>
                <w:szCs w:val="20"/>
              </w:rPr>
              <w:lastRenderedPageBreak/>
              <w:t>露</w:t>
            </w:r>
            <w:proofErr w:type="gramEnd"/>
            <w:r w:rsidRPr="00D928FE">
              <w:rPr>
                <w:rFonts w:cs="Times New Roman" w:hint="eastAsia"/>
                <w:sz w:val="18"/>
                <w:szCs w:val="20"/>
              </w:rPr>
              <w:t>效果</w:t>
            </w:r>
          </w:p>
        </w:tc>
        <w:tc>
          <w:tcPr>
            <w:tcW w:w="3360" w:type="pct"/>
            <w:tcBorders>
              <w:top w:val="single" w:sz="4" w:space="0" w:color="auto"/>
              <w:left w:val="single" w:sz="4" w:space="0" w:color="auto"/>
              <w:bottom w:val="single" w:sz="4" w:space="0" w:color="auto"/>
              <w:right w:val="single" w:sz="4" w:space="0" w:color="auto"/>
            </w:tcBorders>
            <w:vAlign w:val="center"/>
            <w:hideMark/>
          </w:tcPr>
          <w:p w14:paraId="3E07C495"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lastRenderedPageBreak/>
              <w:t>1、涂层应牢固，喷涂均匀一致，不允许有流痕、露底、皱纹和脱落等缺陷</w:t>
            </w:r>
          </w:p>
          <w:p w14:paraId="4B0D54EE" w14:textId="77777777" w:rsidR="00D928FE" w:rsidRPr="00D928FE" w:rsidRDefault="00D928FE" w:rsidP="00CE2933">
            <w:pPr>
              <w:adjustRightInd/>
              <w:snapToGrid/>
              <w:ind w:firstLineChars="0" w:firstLine="0"/>
              <w:rPr>
                <w:rFonts w:cs="Times New Roman"/>
                <w:sz w:val="18"/>
                <w:szCs w:val="20"/>
              </w:rPr>
            </w:pPr>
            <w:r w:rsidRPr="00D928FE">
              <w:rPr>
                <w:rFonts w:cs="Times New Roman"/>
                <w:sz w:val="18"/>
                <w:szCs w:val="20"/>
              </w:rPr>
              <w:lastRenderedPageBreak/>
              <w:t>2</w:t>
            </w:r>
            <w:r w:rsidRPr="00D928FE">
              <w:rPr>
                <w:rFonts w:cs="Times New Roman" w:hint="eastAsia"/>
                <w:sz w:val="18"/>
                <w:szCs w:val="20"/>
              </w:rPr>
              <w:t>、有效防止背面结露、滴水现象</w:t>
            </w:r>
          </w:p>
        </w:tc>
        <w:tc>
          <w:tcPr>
            <w:tcW w:w="618" w:type="pct"/>
            <w:tcBorders>
              <w:top w:val="single" w:sz="4" w:space="0" w:color="auto"/>
              <w:left w:val="single" w:sz="4" w:space="0" w:color="auto"/>
              <w:bottom w:val="single" w:sz="4" w:space="0" w:color="auto"/>
              <w:right w:val="single" w:sz="4" w:space="0" w:color="auto"/>
            </w:tcBorders>
            <w:vAlign w:val="center"/>
          </w:tcPr>
          <w:p w14:paraId="59800F44" w14:textId="77777777" w:rsidR="00D928FE" w:rsidRPr="00D928FE" w:rsidRDefault="00D928FE" w:rsidP="00CE2933">
            <w:pPr>
              <w:adjustRightInd/>
              <w:snapToGrid/>
              <w:ind w:firstLineChars="0" w:firstLine="0"/>
              <w:jc w:val="center"/>
              <w:rPr>
                <w:rFonts w:cs="Times New Roman"/>
                <w:sz w:val="18"/>
                <w:szCs w:val="20"/>
              </w:rPr>
            </w:pPr>
            <w:r w:rsidRPr="00D928FE">
              <w:rPr>
                <w:rFonts w:cs="Times New Roman" w:hint="eastAsia"/>
                <w:bCs/>
                <w:sz w:val="18"/>
                <w:szCs w:val="20"/>
              </w:rPr>
              <w:lastRenderedPageBreak/>
              <w:t>QB/T 4013</w:t>
            </w:r>
          </w:p>
        </w:tc>
      </w:tr>
      <w:tr w:rsidR="00D928FE" w:rsidRPr="00D928FE" w14:paraId="74327091" w14:textId="77777777" w:rsidTr="00D928FE">
        <w:trPr>
          <w:trHeight w:val="284"/>
          <w:jc w:val="center"/>
        </w:trPr>
        <w:tc>
          <w:tcPr>
            <w:tcW w:w="384" w:type="pct"/>
            <w:vMerge/>
            <w:tcBorders>
              <w:top w:val="single" w:sz="4" w:space="0" w:color="auto"/>
              <w:left w:val="single" w:sz="4" w:space="0" w:color="auto"/>
              <w:bottom w:val="single" w:sz="4" w:space="0" w:color="auto"/>
              <w:right w:val="single" w:sz="4" w:space="0" w:color="auto"/>
            </w:tcBorders>
            <w:vAlign w:val="center"/>
            <w:hideMark/>
          </w:tcPr>
          <w:p w14:paraId="4259AFF6" w14:textId="77777777" w:rsidR="00D928FE" w:rsidRPr="00D928FE" w:rsidRDefault="00D928FE" w:rsidP="00CE2933">
            <w:pPr>
              <w:adjustRightInd/>
              <w:snapToGrid/>
              <w:ind w:firstLineChars="0" w:firstLine="420"/>
              <w:rPr>
                <w:rFonts w:cs="Times New Roman"/>
                <w:sz w:val="18"/>
                <w:szCs w:val="20"/>
              </w:rPr>
            </w:pPr>
          </w:p>
        </w:tc>
        <w:tc>
          <w:tcPr>
            <w:tcW w:w="639" w:type="pct"/>
            <w:tcBorders>
              <w:top w:val="single" w:sz="4" w:space="0" w:color="auto"/>
              <w:left w:val="single" w:sz="4" w:space="0" w:color="auto"/>
              <w:bottom w:val="single" w:sz="4" w:space="0" w:color="auto"/>
              <w:right w:val="single" w:sz="4" w:space="0" w:color="auto"/>
            </w:tcBorders>
            <w:vAlign w:val="center"/>
            <w:hideMark/>
          </w:tcPr>
          <w:p w14:paraId="05C04DE2"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成分检测</w:t>
            </w:r>
          </w:p>
        </w:tc>
        <w:tc>
          <w:tcPr>
            <w:tcW w:w="3360" w:type="pct"/>
            <w:tcBorders>
              <w:top w:val="single" w:sz="4" w:space="0" w:color="auto"/>
              <w:left w:val="single" w:sz="4" w:space="0" w:color="auto"/>
              <w:bottom w:val="single" w:sz="4" w:space="0" w:color="auto"/>
              <w:right w:val="single" w:sz="4" w:space="0" w:color="auto"/>
            </w:tcBorders>
            <w:vAlign w:val="center"/>
            <w:hideMark/>
          </w:tcPr>
          <w:p w14:paraId="3D787E97" w14:textId="77777777" w:rsidR="00D928FE" w:rsidRPr="00D928FE" w:rsidRDefault="00D928FE" w:rsidP="00CE2933">
            <w:pPr>
              <w:adjustRightInd/>
              <w:snapToGrid/>
              <w:ind w:firstLineChars="0" w:firstLine="0"/>
              <w:rPr>
                <w:rFonts w:cs="Times New Roman"/>
                <w:sz w:val="18"/>
                <w:szCs w:val="20"/>
              </w:rPr>
            </w:pPr>
            <w:r w:rsidRPr="00D928FE">
              <w:rPr>
                <w:rFonts w:cs="Times New Roman"/>
                <w:sz w:val="18"/>
                <w:szCs w:val="20"/>
              </w:rPr>
              <w:t>VOC≤80g/L</w:t>
            </w:r>
            <w:r w:rsidRPr="00D928FE">
              <w:rPr>
                <w:rFonts w:cs="Times New Roman" w:hint="eastAsia"/>
                <w:sz w:val="18"/>
                <w:szCs w:val="20"/>
              </w:rPr>
              <w:t>，卤代烃（以二氯甲烷计）</w:t>
            </w:r>
            <w:r w:rsidRPr="00D928FE">
              <w:rPr>
                <w:rFonts w:cs="Times New Roman"/>
                <w:sz w:val="18"/>
                <w:szCs w:val="20"/>
              </w:rPr>
              <w:t>≤500mg/kg</w:t>
            </w:r>
            <w:r w:rsidRPr="00D928FE">
              <w:rPr>
                <w:rFonts w:cs="Times New Roman" w:hint="eastAsia"/>
                <w:sz w:val="18"/>
                <w:szCs w:val="20"/>
              </w:rPr>
              <w:t>，苯、甲苯、二甲苯、乙苯的总量</w:t>
            </w:r>
            <w:r w:rsidRPr="00D928FE">
              <w:rPr>
                <w:rFonts w:cs="Times New Roman"/>
                <w:sz w:val="18"/>
                <w:szCs w:val="20"/>
              </w:rPr>
              <w:t>≤500mg/kg</w:t>
            </w:r>
            <w:r w:rsidRPr="00D928FE">
              <w:rPr>
                <w:rFonts w:cs="Times New Roman" w:hint="eastAsia"/>
                <w:sz w:val="18"/>
                <w:szCs w:val="20"/>
              </w:rPr>
              <w:t>，甲醛</w:t>
            </w:r>
            <w:r w:rsidRPr="00D928FE">
              <w:rPr>
                <w:rFonts w:cs="Times New Roman"/>
                <w:sz w:val="18"/>
                <w:szCs w:val="20"/>
              </w:rPr>
              <w:t>≤100mg/kg</w:t>
            </w:r>
            <w:r w:rsidRPr="00D928FE">
              <w:rPr>
                <w:rFonts w:cs="Times New Roman" w:hint="eastAsia"/>
                <w:sz w:val="18"/>
                <w:szCs w:val="20"/>
              </w:rPr>
              <w:t>，铅</w:t>
            </w:r>
            <w:r w:rsidRPr="00D928FE">
              <w:rPr>
                <w:rFonts w:cs="Times New Roman"/>
                <w:sz w:val="18"/>
                <w:szCs w:val="20"/>
              </w:rPr>
              <w:t>≤90mg/kg</w:t>
            </w:r>
            <w:r w:rsidRPr="00D928FE">
              <w:rPr>
                <w:rFonts w:cs="Times New Roman" w:hint="eastAsia"/>
                <w:sz w:val="18"/>
                <w:szCs w:val="20"/>
              </w:rPr>
              <w:t>，镉</w:t>
            </w:r>
            <w:r w:rsidRPr="00D928FE">
              <w:rPr>
                <w:rFonts w:cs="Times New Roman"/>
                <w:sz w:val="18"/>
                <w:szCs w:val="20"/>
              </w:rPr>
              <w:t>≤75mg/kg</w:t>
            </w:r>
            <w:r w:rsidRPr="00D928FE">
              <w:rPr>
                <w:rFonts w:cs="Times New Roman" w:hint="eastAsia"/>
                <w:sz w:val="18"/>
                <w:szCs w:val="20"/>
              </w:rPr>
              <w:t>，铬</w:t>
            </w:r>
            <w:r w:rsidRPr="00D928FE">
              <w:rPr>
                <w:rFonts w:cs="Times New Roman"/>
                <w:sz w:val="18"/>
                <w:szCs w:val="20"/>
              </w:rPr>
              <w:t>≤60mg/kg</w:t>
            </w:r>
            <w:r w:rsidRPr="00D928FE">
              <w:rPr>
                <w:rFonts w:cs="Times New Roman" w:hint="eastAsia"/>
                <w:sz w:val="18"/>
                <w:szCs w:val="20"/>
              </w:rPr>
              <w:t>，汞</w:t>
            </w:r>
            <w:r w:rsidRPr="00D928FE">
              <w:rPr>
                <w:rFonts w:cs="Times New Roman"/>
                <w:sz w:val="18"/>
                <w:szCs w:val="20"/>
              </w:rPr>
              <w:t>≤60mg/kg</w:t>
            </w:r>
          </w:p>
        </w:tc>
        <w:tc>
          <w:tcPr>
            <w:tcW w:w="618" w:type="pct"/>
            <w:tcBorders>
              <w:top w:val="single" w:sz="4" w:space="0" w:color="auto"/>
              <w:left w:val="single" w:sz="4" w:space="0" w:color="auto"/>
              <w:bottom w:val="single" w:sz="4" w:space="0" w:color="auto"/>
              <w:right w:val="single" w:sz="4" w:space="0" w:color="auto"/>
            </w:tcBorders>
            <w:vAlign w:val="center"/>
          </w:tcPr>
          <w:p w14:paraId="529D3621" w14:textId="77777777" w:rsidR="00D928FE" w:rsidRPr="00D928FE" w:rsidRDefault="00D928FE" w:rsidP="00CE2933">
            <w:pPr>
              <w:adjustRightInd/>
              <w:snapToGrid/>
              <w:ind w:firstLineChars="0" w:firstLine="0"/>
              <w:jc w:val="center"/>
              <w:rPr>
                <w:rFonts w:cs="Times New Roman"/>
                <w:bCs/>
                <w:sz w:val="18"/>
                <w:szCs w:val="20"/>
              </w:rPr>
            </w:pPr>
            <w:r w:rsidRPr="00D928FE">
              <w:rPr>
                <w:rFonts w:cs="Times New Roman" w:hint="eastAsia"/>
                <w:bCs/>
                <w:sz w:val="18"/>
                <w:szCs w:val="20"/>
              </w:rPr>
              <w:t>QB/T 4013</w:t>
            </w:r>
          </w:p>
        </w:tc>
      </w:tr>
      <w:tr w:rsidR="00D928FE" w:rsidRPr="00D928FE" w14:paraId="2BCB23DA" w14:textId="77777777" w:rsidTr="00D928FE">
        <w:trPr>
          <w:trHeight w:val="284"/>
          <w:jc w:val="center"/>
        </w:trPr>
        <w:tc>
          <w:tcPr>
            <w:tcW w:w="1023" w:type="pct"/>
            <w:gridSpan w:val="2"/>
            <w:tcBorders>
              <w:top w:val="single" w:sz="4" w:space="0" w:color="auto"/>
              <w:left w:val="single" w:sz="4" w:space="0" w:color="auto"/>
              <w:bottom w:val="single" w:sz="4" w:space="0" w:color="auto"/>
              <w:right w:val="single" w:sz="4" w:space="0" w:color="auto"/>
            </w:tcBorders>
            <w:vAlign w:val="center"/>
          </w:tcPr>
          <w:p w14:paraId="2778627D"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耐振动性能</w:t>
            </w:r>
          </w:p>
        </w:tc>
        <w:tc>
          <w:tcPr>
            <w:tcW w:w="3360" w:type="pct"/>
            <w:tcBorders>
              <w:top w:val="single" w:sz="4" w:space="0" w:color="auto"/>
              <w:left w:val="single" w:sz="4" w:space="0" w:color="auto"/>
              <w:bottom w:val="single" w:sz="4" w:space="0" w:color="auto"/>
              <w:right w:val="single" w:sz="4" w:space="0" w:color="auto"/>
            </w:tcBorders>
            <w:vAlign w:val="center"/>
          </w:tcPr>
          <w:p w14:paraId="50671EFD"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满足Q</w:t>
            </w:r>
            <w:r w:rsidRPr="00D928FE">
              <w:rPr>
                <w:rFonts w:cs="Times New Roman"/>
                <w:sz w:val="18"/>
                <w:szCs w:val="20"/>
              </w:rPr>
              <w:t>B 4013</w:t>
            </w:r>
            <w:r w:rsidRPr="00D928FE">
              <w:rPr>
                <w:rFonts w:cs="Times New Roman" w:hint="eastAsia"/>
                <w:sz w:val="18"/>
                <w:szCs w:val="20"/>
              </w:rPr>
              <w:t>中6</w:t>
            </w:r>
            <w:r w:rsidRPr="00D928FE">
              <w:rPr>
                <w:rFonts w:cs="Times New Roman"/>
                <w:sz w:val="18"/>
                <w:szCs w:val="20"/>
              </w:rPr>
              <w:t>.13</w:t>
            </w:r>
            <w:r w:rsidRPr="00D928FE">
              <w:rPr>
                <w:rFonts w:cs="Times New Roman" w:hint="eastAsia"/>
                <w:sz w:val="18"/>
                <w:szCs w:val="20"/>
              </w:rPr>
              <w:t>方法规定的振动试验</w:t>
            </w:r>
          </w:p>
        </w:tc>
        <w:tc>
          <w:tcPr>
            <w:tcW w:w="618" w:type="pct"/>
            <w:tcBorders>
              <w:top w:val="single" w:sz="4" w:space="0" w:color="auto"/>
              <w:left w:val="single" w:sz="4" w:space="0" w:color="auto"/>
              <w:bottom w:val="single" w:sz="4" w:space="0" w:color="auto"/>
              <w:right w:val="single" w:sz="4" w:space="0" w:color="auto"/>
            </w:tcBorders>
            <w:vAlign w:val="center"/>
          </w:tcPr>
          <w:p w14:paraId="1F1CB7FD" w14:textId="77777777" w:rsidR="00D928FE" w:rsidRPr="00D928FE" w:rsidRDefault="00D928FE" w:rsidP="00CE2933">
            <w:pPr>
              <w:adjustRightInd/>
              <w:snapToGrid/>
              <w:ind w:firstLineChars="0" w:firstLine="0"/>
              <w:jc w:val="center"/>
              <w:rPr>
                <w:rFonts w:cs="Times New Roman"/>
                <w:sz w:val="18"/>
                <w:szCs w:val="20"/>
              </w:rPr>
            </w:pPr>
            <w:r w:rsidRPr="00D928FE">
              <w:rPr>
                <w:rFonts w:cs="Times New Roman" w:hint="eastAsia"/>
                <w:bCs/>
                <w:sz w:val="18"/>
                <w:szCs w:val="20"/>
              </w:rPr>
              <w:t>QB/T 4013</w:t>
            </w:r>
          </w:p>
        </w:tc>
      </w:tr>
      <w:tr w:rsidR="00D928FE" w:rsidRPr="00D928FE" w14:paraId="09B23959" w14:textId="77777777" w:rsidTr="00D928FE">
        <w:trPr>
          <w:trHeight w:val="284"/>
          <w:jc w:val="center"/>
        </w:trPr>
        <w:tc>
          <w:tcPr>
            <w:tcW w:w="1023" w:type="pct"/>
            <w:gridSpan w:val="2"/>
            <w:tcBorders>
              <w:top w:val="single" w:sz="4" w:space="0" w:color="auto"/>
              <w:left w:val="single" w:sz="4" w:space="0" w:color="auto"/>
              <w:bottom w:val="single" w:sz="4" w:space="0" w:color="auto"/>
              <w:right w:val="single" w:sz="4" w:space="0" w:color="auto"/>
            </w:tcBorders>
            <w:vAlign w:val="center"/>
          </w:tcPr>
          <w:p w14:paraId="323E12E0"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表层差异性特征（盐雾测试条件等级</w:t>
            </w:r>
            <w:r w:rsidRPr="00D928FE">
              <w:rPr>
                <w:rFonts w:cs="Times New Roman"/>
                <w:sz w:val="18"/>
                <w:szCs w:val="20"/>
              </w:rPr>
              <w:t>A</w:t>
            </w:r>
            <w:r w:rsidRPr="00D928FE">
              <w:rPr>
                <w:rFonts w:cs="Times New Roman" w:hint="eastAsia"/>
                <w:sz w:val="18"/>
                <w:szCs w:val="20"/>
              </w:rPr>
              <w:t>）</w:t>
            </w:r>
          </w:p>
        </w:tc>
        <w:tc>
          <w:tcPr>
            <w:tcW w:w="3360" w:type="pct"/>
            <w:tcBorders>
              <w:top w:val="single" w:sz="4" w:space="0" w:color="auto"/>
              <w:left w:val="single" w:sz="4" w:space="0" w:color="auto"/>
              <w:bottom w:val="single" w:sz="4" w:space="0" w:color="auto"/>
              <w:right w:val="single" w:sz="4" w:space="0" w:color="auto"/>
            </w:tcBorders>
            <w:vAlign w:val="center"/>
          </w:tcPr>
          <w:p w14:paraId="1266FC8F" w14:textId="77777777" w:rsidR="00D928FE" w:rsidRPr="00D928FE" w:rsidRDefault="00D928FE" w:rsidP="00CE2933">
            <w:pPr>
              <w:adjustRightInd/>
              <w:snapToGrid/>
              <w:ind w:firstLineChars="0" w:firstLine="0"/>
              <w:rPr>
                <w:rFonts w:cs="Times New Roman"/>
                <w:sz w:val="18"/>
                <w:szCs w:val="20"/>
              </w:rPr>
            </w:pPr>
            <w:r w:rsidRPr="00D928FE">
              <w:rPr>
                <w:rFonts w:cs="Times New Roman" w:hint="eastAsia"/>
                <w:sz w:val="18"/>
                <w:szCs w:val="20"/>
              </w:rPr>
              <w:t>水槽及其配件与食品接触的金属材料在连续进行24 h中性盐雾试验(NSS)后，样品表面外观等级应不低于CB/T 6461-2002中外观评级9级的规定。</w:t>
            </w:r>
          </w:p>
        </w:tc>
        <w:tc>
          <w:tcPr>
            <w:tcW w:w="618" w:type="pct"/>
            <w:tcBorders>
              <w:top w:val="single" w:sz="4" w:space="0" w:color="auto"/>
              <w:left w:val="single" w:sz="4" w:space="0" w:color="auto"/>
              <w:bottom w:val="single" w:sz="4" w:space="0" w:color="auto"/>
              <w:right w:val="single" w:sz="4" w:space="0" w:color="auto"/>
            </w:tcBorders>
            <w:vAlign w:val="center"/>
          </w:tcPr>
          <w:p w14:paraId="13F3C3FB" w14:textId="77777777" w:rsidR="00D928FE" w:rsidRPr="00D928FE" w:rsidRDefault="00D928FE" w:rsidP="00CE2933">
            <w:pPr>
              <w:adjustRightInd/>
              <w:snapToGrid/>
              <w:ind w:firstLineChars="0" w:firstLine="0"/>
              <w:jc w:val="center"/>
              <w:rPr>
                <w:rFonts w:cs="Times New Roman"/>
                <w:bCs/>
                <w:sz w:val="18"/>
                <w:szCs w:val="20"/>
              </w:rPr>
            </w:pPr>
            <w:r w:rsidRPr="00D928FE">
              <w:rPr>
                <w:rFonts w:cs="Times New Roman"/>
                <w:bCs/>
                <w:sz w:val="18"/>
                <w:szCs w:val="20"/>
              </w:rPr>
              <w:t>T/CNHA 1033</w:t>
            </w:r>
          </w:p>
        </w:tc>
      </w:tr>
    </w:tbl>
    <w:p w14:paraId="0E599548" w14:textId="7B112624" w:rsidR="00CE2933" w:rsidRDefault="00CE2933" w:rsidP="00CE2933">
      <w:pPr>
        <w:pStyle w:val="a4"/>
      </w:pPr>
      <w:bookmarkStart w:id="16" w:name="_Toc181928638"/>
      <w:r w:rsidRPr="00CE2933">
        <w:rPr>
          <w:rFonts w:hint="eastAsia"/>
        </w:rPr>
        <w:t>五金龙头</w:t>
      </w:r>
      <w:bookmarkEnd w:id="16"/>
    </w:p>
    <w:tbl>
      <w:tblPr>
        <w:tblW w:w="48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1986"/>
        <w:gridCol w:w="5529"/>
        <w:gridCol w:w="1000"/>
      </w:tblGrid>
      <w:tr w:rsidR="00EE5F9E" w:rsidRPr="00EE5F9E" w14:paraId="75E5824D" w14:textId="77777777" w:rsidTr="00EE5F9E">
        <w:trPr>
          <w:trHeight w:val="284"/>
          <w:jc w:val="center"/>
        </w:trPr>
        <w:tc>
          <w:tcPr>
            <w:tcW w:w="1410" w:type="pct"/>
            <w:gridSpan w:val="2"/>
            <w:tcBorders>
              <w:top w:val="single" w:sz="4" w:space="0" w:color="auto"/>
              <w:left w:val="single" w:sz="4" w:space="0" w:color="auto"/>
              <w:bottom w:val="single" w:sz="4" w:space="0" w:color="auto"/>
              <w:right w:val="single" w:sz="4" w:space="0" w:color="auto"/>
            </w:tcBorders>
            <w:vAlign w:val="center"/>
            <w:hideMark/>
          </w:tcPr>
          <w:p w14:paraId="63B81573" w14:textId="6FBDBE47" w:rsidR="00EE5F9E" w:rsidRPr="00EE5F9E" w:rsidRDefault="00EE5F9E" w:rsidP="00CE2933">
            <w:pPr>
              <w:adjustRightInd/>
              <w:snapToGrid/>
              <w:ind w:firstLineChars="0" w:firstLine="0"/>
              <w:jc w:val="center"/>
              <w:rPr>
                <w:rFonts w:cs="Times New Roman"/>
                <w:sz w:val="18"/>
                <w:szCs w:val="20"/>
              </w:rPr>
            </w:pPr>
            <w:r w:rsidRPr="00EE5F9E">
              <w:rPr>
                <w:rFonts w:cs="Times New Roman" w:hint="eastAsia"/>
                <w:sz w:val="18"/>
                <w:szCs w:val="20"/>
              </w:rPr>
              <w:t>项目</w:t>
            </w:r>
          </w:p>
        </w:tc>
        <w:tc>
          <w:tcPr>
            <w:tcW w:w="3040" w:type="pct"/>
            <w:tcBorders>
              <w:top w:val="single" w:sz="4" w:space="0" w:color="auto"/>
              <w:left w:val="single" w:sz="4" w:space="0" w:color="auto"/>
              <w:bottom w:val="single" w:sz="4" w:space="0" w:color="auto"/>
              <w:right w:val="single" w:sz="4" w:space="0" w:color="auto"/>
            </w:tcBorders>
            <w:vAlign w:val="center"/>
            <w:hideMark/>
          </w:tcPr>
          <w:p w14:paraId="281BB86B" w14:textId="7C6A9FEF" w:rsidR="00EE5F9E" w:rsidRPr="00EE5F9E" w:rsidRDefault="00EE5F9E" w:rsidP="00CE2933">
            <w:pPr>
              <w:adjustRightInd/>
              <w:snapToGrid/>
              <w:ind w:firstLineChars="0" w:firstLine="0"/>
              <w:jc w:val="center"/>
              <w:rPr>
                <w:rFonts w:cs="Times New Roman"/>
                <w:sz w:val="18"/>
                <w:szCs w:val="20"/>
              </w:rPr>
            </w:pPr>
            <w:r>
              <w:rPr>
                <w:rFonts w:cs="Times New Roman" w:hint="eastAsia"/>
                <w:sz w:val="18"/>
                <w:szCs w:val="20"/>
              </w:rPr>
              <w:t>技术</w:t>
            </w:r>
            <w:r w:rsidRPr="00EE5F9E">
              <w:rPr>
                <w:rFonts w:cs="Times New Roman" w:hint="eastAsia"/>
                <w:sz w:val="18"/>
                <w:szCs w:val="20"/>
              </w:rPr>
              <w:t>要求</w:t>
            </w:r>
          </w:p>
        </w:tc>
        <w:tc>
          <w:tcPr>
            <w:tcW w:w="550" w:type="pct"/>
            <w:tcBorders>
              <w:top w:val="single" w:sz="4" w:space="0" w:color="auto"/>
              <w:left w:val="single" w:sz="4" w:space="0" w:color="auto"/>
              <w:bottom w:val="single" w:sz="4" w:space="0" w:color="auto"/>
              <w:right w:val="single" w:sz="4" w:space="0" w:color="auto"/>
            </w:tcBorders>
            <w:vAlign w:val="center"/>
          </w:tcPr>
          <w:p w14:paraId="4A7E99F7" w14:textId="7C27074C" w:rsidR="00EE5F9E" w:rsidRPr="00EE5F9E" w:rsidRDefault="00EE5F9E" w:rsidP="00EE5F9E">
            <w:pPr>
              <w:adjustRightInd/>
              <w:snapToGrid/>
              <w:ind w:firstLineChars="0" w:firstLine="0"/>
              <w:jc w:val="center"/>
              <w:rPr>
                <w:rFonts w:cs="Times New Roman"/>
                <w:sz w:val="18"/>
                <w:szCs w:val="20"/>
              </w:rPr>
            </w:pPr>
            <w:r>
              <w:rPr>
                <w:rFonts w:cs="Times New Roman" w:hint="eastAsia"/>
                <w:sz w:val="18"/>
                <w:szCs w:val="20"/>
              </w:rPr>
              <w:t>测试方法</w:t>
            </w:r>
          </w:p>
        </w:tc>
      </w:tr>
      <w:tr w:rsidR="00EE5F9E" w:rsidRPr="00EE5F9E" w14:paraId="106B6718" w14:textId="77777777" w:rsidTr="00EE5F9E">
        <w:trPr>
          <w:trHeight w:val="284"/>
          <w:jc w:val="center"/>
        </w:trPr>
        <w:tc>
          <w:tcPr>
            <w:tcW w:w="1410" w:type="pct"/>
            <w:gridSpan w:val="2"/>
            <w:tcBorders>
              <w:top w:val="single" w:sz="4" w:space="0" w:color="auto"/>
              <w:left w:val="single" w:sz="4" w:space="0" w:color="auto"/>
              <w:bottom w:val="single" w:sz="4" w:space="0" w:color="auto"/>
              <w:right w:val="single" w:sz="4" w:space="0" w:color="auto"/>
            </w:tcBorders>
            <w:vAlign w:val="center"/>
          </w:tcPr>
          <w:p w14:paraId="1742288C"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金属污染物析出限值</w:t>
            </w:r>
            <w:r w:rsidRPr="00EE5F9E">
              <w:rPr>
                <w:rFonts w:cs="Times New Roman"/>
                <w:sz w:val="18"/>
                <w:szCs w:val="20"/>
              </w:rPr>
              <w:t>/</w:t>
            </w:r>
            <w:proofErr w:type="spellStart"/>
            <w:r w:rsidRPr="00EE5F9E">
              <w:rPr>
                <w:rFonts w:cs="Times New Roman"/>
                <w:sz w:val="18"/>
                <w:szCs w:val="20"/>
              </w:rPr>
              <w:t>μg</w:t>
            </w:r>
            <w:proofErr w:type="spellEnd"/>
            <w:r w:rsidRPr="00EE5F9E">
              <w:rPr>
                <w:rFonts w:cs="Times New Roman"/>
                <w:sz w:val="18"/>
                <w:szCs w:val="20"/>
              </w:rPr>
              <w:t>/L</w:t>
            </w:r>
          </w:p>
        </w:tc>
        <w:tc>
          <w:tcPr>
            <w:tcW w:w="3040" w:type="pct"/>
            <w:tcBorders>
              <w:top w:val="single" w:sz="4" w:space="0" w:color="auto"/>
              <w:left w:val="single" w:sz="4" w:space="0" w:color="auto"/>
              <w:bottom w:val="single" w:sz="4" w:space="0" w:color="auto"/>
              <w:right w:val="single" w:sz="4" w:space="0" w:color="auto"/>
            </w:tcBorders>
            <w:vAlign w:val="center"/>
          </w:tcPr>
          <w:p w14:paraId="601A5308"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铅析出统计值（Q）≤</w:t>
            </w:r>
            <w:r w:rsidRPr="00EE5F9E">
              <w:rPr>
                <w:rFonts w:cs="Times New Roman"/>
                <w:sz w:val="18"/>
                <w:szCs w:val="20"/>
              </w:rPr>
              <w:t>5</w:t>
            </w:r>
          </w:p>
          <w:p w14:paraId="6CF04CE2"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锑：0</w:t>
            </w:r>
            <w:r w:rsidRPr="00EE5F9E">
              <w:rPr>
                <w:rFonts w:cs="Times New Roman"/>
                <w:sz w:val="18"/>
                <w:szCs w:val="20"/>
              </w:rPr>
              <w:t>.6</w:t>
            </w:r>
            <w:r w:rsidRPr="00EE5F9E">
              <w:rPr>
                <w:rFonts w:cs="Times New Roman" w:hint="eastAsia"/>
                <w:sz w:val="18"/>
                <w:szCs w:val="20"/>
              </w:rPr>
              <w:t>；砷：1</w:t>
            </w:r>
            <w:r w:rsidRPr="00EE5F9E">
              <w:rPr>
                <w:rFonts w:cs="Times New Roman"/>
                <w:sz w:val="18"/>
                <w:szCs w:val="20"/>
              </w:rPr>
              <w:t>.0</w:t>
            </w:r>
            <w:r w:rsidRPr="00EE5F9E">
              <w:rPr>
                <w:rFonts w:cs="Times New Roman" w:hint="eastAsia"/>
                <w:sz w:val="18"/>
                <w:szCs w:val="20"/>
              </w:rPr>
              <w:t>；钡：2</w:t>
            </w:r>
            <w:r w:rsidRPr="00EE5F9E">
              <w:rPr>
                <w:rFonts w:cs="Times New Roman"/>
                <w:sz w:val="18"/>
                <w:szCs w:val="20"/>
              </w:rPr>
              <w:t>00.0</w:t>
            </w:r>
            <w:r w:rsidRPr="00EE5F9E">
              <w:rPr>
                <w:rFonts w:cs="Times New Roman" w:hint="eastAsia"/>
                <w:sz w:val="18"/>
                <w:szCs w:val="20"/>
              </w:rPr>
              <w:t>；铍：0</w:t>
            </w:r>
            <w:r w:rsidRPr="00EE5F9E">
              <w:rPr>
                <w:rFonts w:cs="Times New Roman"/>
                <w:sz w:val="18"/>
                <w:szCs w:val="20"/>
              </w:rPr>
              <w:t>.4</w:t>
            </w:r>
            <w:r w:rsidRPr="00EE5F9E">
              <w:rPr>
                <w:rFonts w:cs="Times New Roman" w:hint="eastAsia"/>
                <w:sz w:val="18"/>
                <w:szCs w:val="20"/>
              </w:rPr>
              <w:t>；硼：5</w:t>
            </w:r>
            <w:r w:rsidRPr="00EE5F9E">
              <w:rPr>
                <w:rFonts w:cs="Times New Roman"/>
                <w:sz w:val="18"/>
                <w:szCs w:val="20"/>
              </w:rPr>
              <w:t>00.0</w:t>
            </w:r>
            <w:r w:rsidRPr="00EE5F9E">
              <w:rPr>
                <w:rFonts w:cs="Times New Roman" w:hint="eastAsia"/>
                <w:sz w:val="18"/>
                <w:szCs w:val="20"/>
              </w:rPr>
              <w:t>；镉：0</w:t>
            </w:r>
            <w:r w:rsidRPr="00EE5F9E">
              <w:rPr>
                <w:rFonts w:cs="Times New Roman"/>
                <w:sz w:val="18"/>
                <w:szCs w:val="20"/>
              </w:rPr>
              <w:t>.5</w:t>
            </w:r>
            <w:r w:rsidRPr="00EE5F9E">
              <w:rPr>
                <w:rFonts w:cs="Times New Roman" w:hint="eastAsia"/>
                <w:sz w:val="18"/>
                <w:szCs w:val="20"/>
              </w:rPr>
              <w:t>；铬：1</w:t>
            </w:r>
            <w:r w:rsidRPr="00EE5F9E">
              <w:rPr>
                <w:rFonts w:cs="Times New Roman"/>
                <w:sz w:val="18"/>
                <w:szCs w:val="20"/>
              </w:rPr>
              <w:t>0.0</w:t>
            </w:r>
            <w:r w:rsidRPr="00EE5F9E">
              <w:rPr>
                <w:rFonts w:cs="Times New Roman" w:hint="eastAsia"/>
                <w:sz w:val="18"/>
                <w:szCs w:val="20"/>
              </w:rPr>
              <w:t>；六价铬：2</w:t>
            </w:r>
            <w:r w:rsidRPr="00EE5F9E">
              <w:rPr>
                <w:rFonts w:cs="Times New Roman"/>
                <w:sz w:val="18"/>
                <w:szCs w:val="20"/>
              </w:rPr>
              <w:t>.0</w:t>
            </w:r>
            <w:r w:rsidRPr="00EE5F9E">
              <w:rPr>
                <w:rFonts w:cs="Times New Roman" w:hint="eastAsia"/>
                <w:sz w:val="18"/>
                <w:szCs w:val="20"/>
              </w:rPr>
              <w:t>；铜：1</w:t>
            </w:r>
            <w:r w:rsidRPr="00EE5F9E">
              <w:rPr>
                <w:rFonts w:cs="Times New Roman"/>
                <w:sz w:val="18"/>
                <w:szCs w:val="20"/>
              </w:rPr>
              <w:t>30.0</w:t>
            </w:r>
            <w:r w:rsidRPr="00EE5F9E">
              <w:rPr>
                <w:rFonts w:cs="Times New Roman" w:hint="eastAsia"/>
                <w:sz w:val="18"/>
                <w:szCs w:val="20"/>
              </w:rPr>
              <w:t>；汞：0</w:t>
            </w:r>
            <w:r w:rsidRPr="00EE5F9E">
              <w:rPr>
                <w:rFonts w:cs="Times New Roman"/>
                <w:sz w:val="18"/>
                <w:szCs w:val="20"/>
              </w:rPr>
              <w:t>.2</w:t>
            </w:r>
            <w:r w:rsidRPr="00EE5F9E">
              <w:rPr>
                <w:rFonts w:cs="Times New Roman" w:hint="eastAsia"/>
                <w:sz w:val="18"/>
                <w:szCs w:val="20"/>
              </w:rPr>
              <w:t>；硒：5</w:t>
            </w:r>
            <w:r w:rsidRPr="00EE5F9E">
              <w:rPr>
                <w:rFonts w:cs="Times New Roman"/>
                <w:sz w:val="18"/>
                <w:szCs w:val="20"/>
              </w:rPr>
              <w:t>.0</w:t>
            </w:r>
            <w:r w:rsidRPr="00EE5F9E">
              <w:rPr>
                <w:rFonts w:cs="Times New Roman" w:hint="eastAsia"/>
                <w:sz w:val="18"/>
                <w:szCs w:val="20"/>
              </w:rPr>
              <w:t>；铊：0</w:t>
            </w:r>
            <w:r w:rsidRPr="00EE5F9E">
              <w:rPr>
                <w:rFonts w:cs="Times New Roman"/>
                <w:sz w:val="18"/>
                <w:szCs w:val="20"/>
              </w:rPr>
              <w:t>.2</w:t>
            </w:r>
            <w:r w:rsidRPr="00EE5F9E">
              <w:rPr>
                <w:rFonts w:cs="Times New Roman" w:hint="eastAsia"/>
                <w:sz w:val="18"/>
                <w:szCs w:val="20"/>
              </w:rPr>
              <w:t>；铋：5</w:t>
            </w:r>
            <w:r w:rsidRPr="00EE5F9E">
              <w:rPr>
                <w:rFonts w:cs="Times New Roman"/>
                <w:sz w:val="18"/>
                <w:szCs w:val="20"/>
              </w:rPr>
              <w:t>0.0</w:t>
            </w:r>
            <w:r w:rsidRPr="00EE5F9E">
              <w:rPr>
                <w:rFonts w:cs="Times New Roman" w:hint="eastAsia"/>
                <w:sz w:val="18"/>
                <w:szCs w:val="20"/>
              </w:rPr>
              <w:t>；镍：2</w:t>
            </w:r>
            <w:r w:rsidRPr="00EE5F9E">
              <w:rPr>
                <w:rFonts w:cs="Times New Roman"/>
                <w:sz w:val="18"/>
                <w:szCs w:val="20"/>
              </w:rPr>
              <w:t>0.0</w:t>
            </w:r>
            <w:r w:rsidRPr="00EE5F9E">
              <w:rPr>
                <w:rFonts w:cs="Times New Roman" w:hint="eastAsia"/>
                <w:sz w:val="18"/>
                <w:szCs w:val="20"/>
              </w:rPr>
              <w:t>；锰：3</w:t>
            </w:r>
            <w:r w:rsidRPr="00EE5F9E">
              <w:rPr>
                <w:rFonts w:cs="Times New Roman"/>
                <w:sz w:val="18"/>
                <w:szCs w:val="20"/>
              </w:rPr>
              <w:t>0.0</w:t>
            </w:r>
            <w:r w:rsidRPr="00EE5F9E">
              <w:rPr>
                <w:rFonts w:cs="Times New Roman" w:hint="eastAsia"/>
                <w:sz w:val="18"/>
                <w:szCs w:val="20"/>
              </w:rPr>
              <w:t>；</w:t>
            </w:r>
            <w:proofErr w:type="gramStart"/>
            <w:r w:rsidRPr="00EE5F9E">
              <w:rPr>
                <w:rFonts w:cs="Times New Roman" w:hint="eastAsia"/>
                <w:sz w:val="18"/>
                <w:szCs w:val="20"/>
              </w:rPr>
              <w:t>钼</w:t>
            </w:r>
            <w:proofErr w:type="gramEnd"/>
            <w:r w:rsidRPr="00EE5F9E">
              <w:rPr>
                <w:rFonts w:cs="Times New Roman" w:hint="eastAsia"/>
                <w:sz w:val="18"/>
                <w:szCs w:val="20"/>
              </w:rPr>
              <w:t>：4</w:t>
            </w:r>
            <w:r w:rsidRPr="00EE5F9E">
              <w:rPr>
                <w:rFonts w:cs="Times New Roman"/>
                <w:sz w:val="18"/>
                <w:szCs w:val="20"/>
              </w:rPr>
              <w:t>.0</w:t>
            </w:r>
          </w:p>
        </w:tc>
        <w:tc>
          <w:tcPr>
            <w:tcW w:w="550" w:type="pct"/>
            <w:tcBorders>
              <w:top w:val="single" w:sz="4" w:space="0" w:color="auto"/>
              <w:left w:val="single" w:sz="4" w:space="0" w:color="auto"/>
              <w:bottom w:val="single" w:sz="4" w:space="0" w:color="auto"/>
              <w:right w:val="single" w:sz="4" w:space="0" w:color="auto"/>
            </w:tcBorders>
            <w:vAlign w:val="center"/>
          </w:tcPr>
          <w:p w14:paraId="59C25CB5" w14:textId="77777777" w:rsidR="00EE5F9E" w:rsidRPr="00EE5F9E" w:rsidRDefault="00EE5F9E" w:rsidP="00CE2933">
            <w:pPr>
              <w:adjustRightInd/>
              <w:snapToGrid/>
              <w:ind w:firstLineChars="0" w:firstLine="0"/>
              <w:jc w:val="center"/>
              <w:rPr>
                <w:rFonts w:cs="Times New Roman"/>
                <w:sz w:val="18"/>
                <w:szCs w:val="20"/>
              </w:rPr>
            </w:pPr>
            <w:r w:rsidRPr="00EE5F9E">
              <w:rPr>
                <w:rFonts w:cs="Times New Roman"/>
                <w:sz w:val="18"/>
                <w:szCs w:val="20"/>
              </w:rPr>
              <w:t>GB 18145</w:t>
            </w:r>
          </w:p>
        </w:tc>
      </w:tr>
      <w:tr w:rsidR="00EE5F9E" w:rsidRPr="00EE5F9E" w14:paraId="3CB1DCDA" w14:textId="77777777" w:rsidTr="00EE5F9E">
        <w:trPr>
          <w:trHeight w:val="284"/>
          <w:jc w:val="center"/>
        </w:trPr>
        <w:tc>
          <w:tcPr>
            <w:tcW w:w="1410" w:type="pct"/>
            <w:gridSpan w:val="2"/>
            <w:tcBorders>
              <w:top w:val="single" w:sz="4" w:space="0" w:color="auto"/>
              <w:left w:val="single" w:sz="4" w:space="0" w:color="auto"/>
              <w:bottom w:val="single" w:sz="4" w:space="0" w:color="auto"/>
              <w:right w:val="single" w:sz="4" w:space="0" w:color="auto"/>
            </w:tcBorders>
            <w:vAlign w:val="center"/>
          </w:tcPr>
          <w:p w14:paraId="6610CF07"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抗水压机械性能</w:t>
            </w:r>
          </w:p>
        </w:tc>
        <w:tc>
          <w:tcPr>
            <w:tcW w:w="3040" w:type="pct"/>
            <w:tcBorders>
              <w:top w:val="single" w:sz="4" w:space="0" w:color="auto"/>
              <w:left w:val="single" w:sz="4" w:space="0" w:color="auto"/>
              <w:bottom w:val="single" w:sz="4" w:space="0" w:color="auto"/>
              <w:right w:val="single" w:sz="4" w:space="0" w:color="auto"/>
            </w:tcBorders>
            <w:vAlign w:val="center"/>
          </w:tcPr>
          <w:p w14:paraId="2DE33BA0"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阀芯上游和下游的任何零部件无永久性变形</w:t>
            </w:r>
          </w:p>
        </w:tc>
        <w:tc>
          <w:tcPr>
            <w:tcW w:w="550" w:type="pct"/>
            <w:tcBorders>
              <w:top w:val="single" w:sz="4" w:space="0" w:color="auto"/>
              <w:left w:val="single" w:sz="4" w:space="0" w:color="auto"/>
              <w:bottom w:val="single" w:sz="4" w:space="0" w:color="auto"/>
              <w:right w:val="single" w:sz="4" w:space="0" w:color="auto"/>
            </w:tcBorders>
            <w:vAlign w:val="center"/>
          </w:tcPr>
          <w:p w14:paraId="01733B2D" w14:textId="77777777" w:rsidR="00EE5F9E" w:rsidRPr="00EE5F9E" w:rsidRDefault="00EE5F9E" w:rsidP="00CE2933">
            <w:pPr>
              <w:adjustRightInd/>
              <w:snapToGrid/>
              <w:ind w:firstLineChars="0" w:firstLine="0"/>
              <w:jc w:val="center"/>
              <w:rPr>
                <w:rFonts w:cs="Times New Roman"/>
                <w:sz w:val="18"/>
                <w:szCs w:val="20"/>
              </w:rPr>
            </w:pPr>
            <w:r w:rsidRPr="00EE5F9E">
              <w:rPr>
                <w:rFonts w:cs="Times New Roman"/>
                <w:sz w:val="18"/>
                <w:szCs w:val="20"/>
              </w:rPr>
              <w:t>GB 18145</w:t>
            </w:r>
          </w:p>
        </w:tc>
      </w:tr>
      <w:tr w:rsidR="00EE5F9E" w:rsidRPr="00EE5F9E" w14:paraId="0CFE2155" w14:textId="77777777" w:rsidTr="00EE5F9E">
        <w:trPr>
          <w:trHeight w:val="284"/>
          <w:jc w:val="center"/>
        </w:trPr>
        <w:tc>
          <w:tcPr>
            <w:tcW w:w="1410" w:type="pct"/>
            <w:gridSpan w:val="2"/>
            <w:tcBorders>
              <w:top w:val="single" w:sz="4" w:space="0" w:color="auto"/>
              <w:left w:val="single" w:sz="4" w:space="0" w:color="auto"/>
              <w:bottom w:val="single" w:sz="4" w:space="0" w:color="auto"/>
              <w:right w:val="single" w:sz="4" w:space="0" w:color="auto"/>
            </w:tcBorders>
            <w:vAlign w:val="center"/>
            <w:hideMark/>
          </w:tcPr>
          <w:p w14:paraId="5852F8CD"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陶瓷片阀芯</w:t>
            </w:r>
            <w:proofErr w:type="gramStart"/>
            <w:r w:rsidRPr="00EE5F9E">
              <w:rPr>
                <w:rFonts w:cs="Times New Roman" w:hint="eastAsia"/>
                <w:sz w:val="18"/>
                <w:szCs w:val="20"/>
              </w:rPr>
              <w:t>扭距</w:t>
            </w:r>
            <w:proofErr w:type="gramEnd"/>
          </w:p>
        </w:tc>
        <w:tc>
          <w:tcPr>
            <w:tcW w:w="3040" w:type="pct"/>
            <w:tcBorders>
              <w:top w:val="single" w:sz="4" w:space="0" w:color="auto"/>
              <w:left w:val="single" w:sz="4" w:space="0" w:color="auto"/>
              <w:bottom w:val="single" w:sz="4" w:space="0" w:color="auto"/>
              <w:right w:val="single" w:sz="4" w:space="0" w:color="auto"/>
            </w:tcBorders>
            <w:vAlign w:val="center"/>
            <w:hideMark/>
          </w:tcPr>
          <w:p w14:paraId="021FA931" w14:textId="77777777" w:rsidR="00EE5F9E" w:rsidRPr="00EE5F9E" w:rsidRDefault="00EE5F9E" w:rsidP="00CE2933">
            <w:pPr>
              <w:adjustRightInd/>
              <w:snapToGrid/>
              <w:ind w:firstLineChars="0" w:firstLine="0"/>
              <w:rPr>
                <w:rFonts w:cs="Times New Roman"/>
                <w:sz w:val="18"/>
                <w:szCs w:val="20"/>
              </w:rPr>
            </w:pPr>
            <w:r w:rsidRPr="00EE5F9E">
              <w:rPr>
                <w:rFonts w:cs="Times New Roman"/>
                <w:sz w:val="18"/>
                <w:szCs w:val="20"/>
              </w:rPr>
              <w:t>≥6Nm</w:t>
            </w:r>
            <w:r w:rsidRPr="00EE5F9E">
              <w:rPr>
                <w:rFonts w:cs="Times New Roman" w:hint="eastAsia"/>
                <w:sz w:val="18"/>
                <w:szCs w:val="20"/>
              </w:rPr>
              <w:t>无损坏</w:t>
            </w:r>
          </w:p>
        </w:tc>
        <w:tc>
          <w:tcPr>
            <w:tcW w:w="550" w:type="pct"/>
            <w:tcBorders>
              <w:top w:val="single" w:sz="4" w:space="0" w:color="auto"/>
              <w:left w:val="single" w:sz="4" w:space="0" w:color="auto"/>
              <w:bottom w:val="single" w:sz="4" w:space="0" w:color="auto"/>
              <w:right w:val="single" w:sz="4" w:space="0" w:color="auto"/>
            </w:tcBorders>
            <w:vAlign w:val="center"/>
          </w:tcPr>
          <w:p w14:paraId="13AA72AD" w14:textId="77777777" w:rsidR="00EE5F9E" w:rsidRPr="00EE5F9E" w:rsidRDefault="00EE5F9E" w:rsidP="00CE2933">
            <w:pPr>
              <w:adjustRightInd/>
              <w:snapToGrid/>
              <w:ind w:firstLineChars="0" w:firstLine="0"/>
              <w:jc w:val="center"/>
              <w:rPr>
                <w:rFonts w:cs="Times New Roman"/>
                <w:sz w:val="18"/>
                <w:szCs w:val="20"/>
              </w:rPr>
            </w:pPr>
            <w:r w:rsidRPr="00EE5F9E">
              <w:rPr>
                <w:rFonts w:cs="Times New Roman"/>
                <w:sz w:val="18"/>
                <w:szCs w:val="20"/>
              </w:rPr>
              <w:t>GB 18145</w:t>
            </w:r>
          </w:p>
        </w:tc>
      </w:tr>
      <w:tr w:rsidR="00EE5F9E" w:rsidRPr="00EE5F9E" w14:paraId="510EFA67" w14:textId="77777777" w:rsidTr="00EE5F9E">
        <w:trPr>
          <w:trHeight w:val="284"/>
          <w:jc w:val="center"/>
        </w:trPr>
        <w:tc>
          <w:tcPr>
            <w:tcW w:w="1410" w:type="pct"/>
            <w:gridSpan w:val="2"/>
            <w:tcBorders>
              <w:top w:val="single" w:sz="4" w:space="0" w:color="auto"/>
              <w:left w:val="single" w:sz="4" w:space="0" w:color="auto"/>
              <w:bottom w:val="single" w:sz="4" w:space="0" w:color="auto"/>
              <w:right w:val="single" w:sz="4" w:space="0" w:color="auto"/>
            </w:tcBorders>
            <w:vAlign w:val="center"/>
          </w:tcPr>
          <w:p w14:paraId="2BBA63C6"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密封性能</w:t>
            </w:r>
          </w:p>
        </w:tc>
        <w:tc>
          <w:tcPr>
            <w:tcW w:w="3040" w:type="pct"/>
            <w:tcBorders>
              <w:top w:val="single" w:sz="4" w:space="0" w:color="auto"/>
              <w:left w:val="single" w:sz="4" w:space="0" w:color="auto"/>
              <w:bottom w:val="single" w:sz="4" w:space="0" w:color="auto"/>
              <w:right w:val="single" w:sz="4" w:space="0" w:color="auto"/>
            </w:tcBorders>
            <w:vAlign w:val="center"/>
          </w:tcPr>
          <w:p w14:paraId="289271E8"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阀芯及阀芯上游过水通道无渗漏、阀芯下游任何密封部位无渗漏，冷、热水隔墙（适用于单柄双控水嘴）出水口及未连接的进水口无渗漏</w:t>
            </w:r>
          </w:p>
        </w:tc>
        <w:tc>
          <w:tcPr>
            <w:tcW w:w="550" w:type="pct"/>
            <w:tcBorders>
              <w:top w:val="single" w:sz="4" w:space="0" w:color="auto"/>
              <w:left w:val="single" w:sz="4" w:space="0" w:color="auto"/>
              <w:bottom w:val="single" w:sz="4" w:space="0" w:color="auto"/>
              <w:right w:val="single" w:sz="4" w:space="0" w:color="auto"/>
            </w:tcBorders>
            <w:vAlign w:val="center"/>
          </w:tcPr>
          <w:p w14:paraId="152895FE" w14:textId="77777777" w:rsidR="00EE5F9E" w:rsidRPr="00EE5F9E" w:rsidRDefault="00EE5F9E" w:rsidP="00CE2933">
            <w:pPr>
              <w:adjustRightInd/>
              <w:snapToGrid/>
              <w:ind w:firstLineChars="0" w:firstLine="0"/>
              <w:jc w:val="center"/>
              <w:rPr>
                <w:rFonts w:cs="Times New Roman"/>
                <w:sz w:val="18"/>
                <w:szCs w:val="20"/>
              </w:rPr>
            </w:pPr>
            <w:r w:rsidRPr="00EE5F9E">
              <w:rPr>
                <w:rFonts w:cs="Times New Roman"/>
                <w:sz w:val="18"/>
                <w:szCs w:val="20"/>
              </w:rPr>
              <w:t>GB 18145</w:t>
            </w:r>
          </w:p>
        </w:tc>
      </w:tr>
      <w:tr w:rsidR="00EE5F9E" w:rsidRPr="00EE5F9E" w14:paraId="4E1442B7" w14:textId="77777777" w:rsidTr="00EE5F9E">
        <w:trPr>
          <w:trHeight w:val="284"/>
          <w:jc w:val="center"/>
        </w:trPr>
        <w:tc>
          <w:tcPr>
            <w:tcW w:w="1410" w:type="pct"/>
            <w:gridSpan w:val="2"/>
            <w:tcBorders>
              <w:top w:val="single" w:sz="4" w:space="0" w:color="auto"/>
              <w:left w:val="single" w:sz="4" w:space="0" w:color="auto"/>
              <w:bottom w:val="single" w:sz="4" w:space="0" w:color="auto"/>
              <w:right w:val="single" w:sz="4" w:space="0" w:color="auto"/>
            </w:tcBorders>
            <w:vAlign w:val="center"/>
          </w:tcPr>
          <w:p w14:paraId="62257206"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流量</w:t>
            </w:r>
            <w:r w:rsidRPr="00EE5F9E">
              <w:rPr>
                <w:rFonts w:cs="Times New Roman"/>
                <w:sz w:val="18"/>
                <w:szCs w:val="20"/>
              </w:rPr>
              <w:t>Q/</w:t>
            </w:r>
            <w:r w:rsidRPr="00EE5F9E">
              <w:rPr>
                <w:rFonts w:cs="Times New Roman" w:hint="eastAsia"/>
                <w:sz w:val="18"/>
                <w:szCs w:val="20"/>
              </w:rPr>
              <w:t>（</w:t>
            </w:r>
            <w:r w:rsidRPr="00EE5F9E">
              <w:rPr>
                <w:rFonts w:cs="Times New Roman"/>
                <w:sz w:val="18"/>
                <w:szCs w:val="20"/>
              </w:rPr>
              <w:t>L/min）</w:t>
            </w:r>
          </w:p>
        </w:tc>
        <w:tc>
          <w:tcPr>
            <w:tcW w:w="3040" w:type="pct"/>
            <w:tcBorders>
              <w:top w:val="single" w:sz="4" w:space="0" w:color="auto"/>
              <w:left w:val="single" w:sz="4" w:space="0" w:color="auto"/>
              <w:bottom w:val="single" w:sz="4" w:space="0" w:color="auto"/>
              <w:right w:val="single" w:sz="4" w:space="0" w:color="auto"/>
            </w:tcBorders>
            <w:vAlign w:val="center"/>
          </w:tcPr>
          <w:p w14:paraId="51943DF3"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水效等级为3级及以上</w:t>
            </w:r>
          </w:p>
        </w:tc>
        <w:tc>
          <w:tcPr>
            <w:tcW w:w="550" w:type="pct"/>
            <w:tcBorders>
              <w:top w:val="single" w:sz="4" w:space="0" w:color="auto"/>
              <w:left w:val="single" w:sz="4" w:space="0" w:color="auto"/>
              <w:bottom w:val="single" w:sz="4" w:space="0" w:color="auto"/>
              <w:right w:val="single" w:sz="4" w:space="0" w:color="auto"/>
            </w:tcBorders>
            <w:vAlign w:val="center"/>
          </w:tcPr>
          <w:p w14:paraId="3F197117" w14:textId="77777777" w:rsidR="00EE5F9E" w:rsidRPr="00EE5F9E" w:rsidRDefault="00EE5F9E" w:rsidP="00CE2933">
            <w:pPr>
              <w:adjustRightInd/>
              <w:snapToGrid/>
              <w:ind w:firstLineChars="0" w:firstLine="0"/>
              <w:jc w:val="center"/>
              <w:rPr>
                <w:rFonts w:cs="Times New Roman"/>
                <w:sz w:val="18"/>
                <w:szCs w:val="20"/>
              </w:rPr>
            </w:pPr>
            <w:r w:rsidRPr="00EE5F9E">
              <w:rPr>
                <w:rFonts w:cs="Times New Roman"/>
                <w:sz w:val="18"/>
                <w:szCs w:val="20"/>
              </w:rPr>
              <w:t>GB 18145</w:t>
            </w:r>
          </w:p>
        </w:tc>
      </w:tr>
      <w:tr w:rsidR="00EE5F9E" w:rsidRPr="00EE5F9E" w14:paraId="3883E9E3" w14:textId="77777777" w:rsidTr="00EE5F9E">
        <w:trPr>
          <w:trHeight w:val="284"/>
          <w:jc w:val="center"/>
        </w:trPr>
        <w:tc>
          <w:tcPr>
            <w:tcW w:w="1410" w:type="pct"/>
            <w:gridSpan w:val="2"/>
            <w:tcBorders>
              <w:top w:val="single" w:sz="4" w:space="0" w:color="auto"/>
              <w:left w:val="single" w:sz="4" w:space="0" w:color="auto"/>
              <w:bottom w:val="single" w:sz="4" w:space="0" w:color="auto"/>
              <w:right w:val="single" w:sz="4" w:space="0" w:color="auto"/>
            </w:tcBorders>
            <w:vAlign w:val="center"/>
            <w:hideMark/>
          </w:tcPr>
          <w:p w14:paraId="757267EE"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灵敏度（适用于单柄双控水嘴）</w:t>
            </w:r>
          </w:p>
        </w:tc>
        <w:tc>
          <w:tcPr>
            <w:tcW w:w="3040" w:type="pct"/>
            <w:tcBorders>
              <w:top w:val="single" w:sz="4" w:space="0" w:color="auto"/>
              <w:left w:val="single" w:sz="4" w:space="0" w:color="auto"/>
              <w:bottom w:val="single" w:sz="4" w:space="0" w:color="auto"/>
              <w:right w:val="single" w:sz="4" w:space="0" w:color="auto"/>
            </w:tcBorders>
            <w:vAlign w:val="center"/>
            <w:hideMark/>
          </w:tcPr>
          <w:p w14:paraId="410A0CD2"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1、控制装置半径r＞4</w:t>
            </w:r>
            <w:r w:rsidRPr="00EE5F9E">
              <w:rPr>
                <w:rFonts w:cs="Times New Roman"/>
                <w:sz w:val="18"/>
                <w:szCs w:val="20"/>
              </w:rPr>
              <w:t>5</w:t>
            </w:r>
            <w:r w:rsidRPr="00EE5F9E">
              <w:rPr>
                <w:rFonts w:cs="Times New Roman" w:hint="eastAsia"/>
                <w:sz w:val="18"/>
                <w:szCs w:val="20"/>
              </w:rPr>
              <w:t>mm，控制装置的位移≥1</w:t>
            </w:r>
            <w:r w:rsidRPr="00EE5F9E">
              <w:rPr>
                <w:rFonts w:cs="Times New Roman"/>
                <w:sz w:val="18"/>
                <w:szCs w:val="20"/>
              </w:rPr>
              <w:t>0</w:t>
            </w:r>
            <w:r w:rsidRPr="00EE5F9E">
              <w:rPr>
                <w:rFonts w:cs="Times New Roman" w:hint="eastAsia"/>
                <w:sz w:val="18"/>
                <w:szCs w:val="20"/>
              </w:rPr>
              <w:t>mm</w:t>
            </w:r>
          </w:p>
          <w:p w14:paraId="399ABBC4" w14:textId="77777777" w:rsidR="00EE5F9E" w:rsidRPr="00EE5F9E" w:rsidRDefault="00EE5F9E" w:rsidP="00CE2933">
            <w:pPr>
              <w:adjustRightInd/>
              <w:snapToGrid/>
              <w:ind w:firstLineChars="0" w:firstLine="0"/>
              <w:rPr>
                <w:rFonts w:cs="Times New Roman"/>
                <w:sz w:val="18"/>
                <w:szCs w:val="20"/>
              </w:rPr>
            </w:pPr>
            <w:r w:rsidRPr="00EE5F9E">
              <w:rPr>
                <w:rFonts w:cs="Times New Roman"/>
                <w:sz w:val="18"/>
                <w:szCs w:val="20"/>
              </w:rPr>
              <w:t>2</w:t>
            </w:r>
            <w:r w:rsidRPr="00EE5F9E">
              <w:rPr>
                <w:rFonts w:cs="Times New Roman" w:hint="eastAsia"/>
                <w:sz w:val="18"/>
                <w:szCs w:val="20"/>
              </w:rPr>
              <w:t>、控制装置半径r≤4</w:t>
            </w:r>
            <w:r w:rsidRPr="00EE5F9E">
              <w:rPr>
                <w:rFonts w:cs="Times New Roman"/>
                <w:sz w:val="18"/>
                <w:szCs w:val="20"/>
              </w:rPr>
              <w:t>5</w:t>
            </w:r>
            <w:r w:rsidRPr="00EE5F9E">
              <w:rPr>
                <w:rFonts w:cs="Times New Roman" w:hint="eastAsia"/>
                <w:sz w:val="18"/>
                <w:szCs w:val="20"/>
              </w:rPr>
              <w:t>mm，控制装置的转动角度≥1</w:t>
            </w:r>
            <w:r w:rsidRPr="00EE5F9E">
              <w:rPr>
                <w:rFonts w:cs="Times New Roman"/>
                <w:sz w:val="18"/>
                <w:szCs w:val="20"/>
              </w:rPr>
              <w:t>0</w:t>
            </w:r>
            <w:r w:rsidRPr="00EE5F9E">
              <w:rPr>
                <w:rFonts w:cs="Times New Roman" w:hint="eastAsia"/>
                <w:sz w:val="18"/>
                <w:szCs w:val="20"/>
              </w:rPr>
              <w:t>°或位移≥1</w:t>
            </w:r>
            <w:r w:rsidRPr="00EE5F9E">
              <w:rPr>
                <w:rFonts w:cs="Times New Roman"/>
                <w:sz w:val="18"/>
                <w:szCs w:val="20"/>
              </w:rPr>
              <w:t>0</w:t>
            </w:r>
            <w:r w:rsidRPr="00EE5F9E">
              <w:rPr>
                <w:rFonts w:cs="Times New Roman" w:hint="eastAsia"/>
                <w:sz w:val="18"/>
                <w:szCs w:val="20"/>
              </w:rPr>
              <w:t>mm</w:t>
            </w:r>
          </w:p>
        </w:tc>
        <w:tc>
          <w:tcPr>
            <w:tcW w:w="550" w:type="pct"/>
            <w:tcBorders>
              <w:top w:val="single" w:sz="4" w:space="0" w:color="auto"/>
              <w:left w:val="single" w:sz="4" w:space="0" w:color="auto"/>
              <w:bottom w:val="single" w:sz="4" w:space="0" w:color="auto"/>
              <w:right w:val="single" w:sz="4" w:space="0" w:color="auto"/>
            </w:tcBorders>
            <w:vAlign w:val="center"/>
          </w:tcPr>
          <w:p w14:paraId="00222221" w14:textId="77777777" w:rsidR="00EE5F9E" w:rsidRPr="00EE5F9E" w:rsidRDefault="00EE5F9E" w:rsidP="00CE2933">
            <w:pPr>
              <w:adjustRightInd/>
              <w:snapToGrid/>
              <w:ind w:firstLineChars="0" w:firstLine="0"/>
              <w:jc w:val="center"/>
              <w:rPr>
                <w:rFonts w:cs="Times New Roman"/>
                <w:sz w:val="18"/>
                <w:szCs w:val="20"/>
              </w:rPr>
            </w:pPr>
            <w:r w:rsidRPr="00EE5F9E">
              <w:rPr>
                <w:rFonts w:cs="Times New Roman"/>
                <w:sz w:val="18"/>
                <w:szCs w:val="20"/>
              </w:rPr>
              <w:t>GB 18145</w:t>
            </w:r>
          </w:p>
        </w:tc>
      </w:tr>
      <w:tr w:rsidR="00EE5F9E" w:rsidRPr="00EE5F9E" w14:paraId="7F3DBC1F" w14:textId="77777777" w:rsidTr="00EE5F9E">
        <w:trPr>
          <w:trHeight w:val="284"/>
          <w:jc w:val="center"/>
        </w:trPr>
        <w:tc>
          <w:tcPr>
            <w:tcW w:w="1410" w:type="pct"/>
            <w:gridSpan w:val="2"/>
            <w:tcBorders>
              <w:top w:val="single" w:sz="4" w:space="0" w:color="auto"/>
              <w:left w:val="single" w:sz="4" w:space="0" w:color="auto"/>
              <w:bottom w:val="single" w:sz="4" w:space="0" w:color="auto"/>
              <w:right w:val="single" w:sz="4" w:space="0" w:color="auto"/>
            </w:tcBorders>
            <w:vAlign w:val="center"/>
          </w:tcPr>
          <w:p w14:paraId="06A4EA30"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抗安装负载</w:t>
            </w:r>
          </w:p>
        </w:tc>
        <w:tc>
          <w:tcPr>
            <w:tcW w:w="3040" w:type="pct"/>
            <w:tcBorders>
              <w:top w:val="single" w:sz="4" w:space="0" w:color="auto"/>
              <w:left w:val="single" w:sz="4" w:space="0" w:color="auto"/>
              <w:bottom w:val="single" w:sz="4" w:space="0" w:color="auto"/>
              <w:right w:val="single" w:sz="4" w:space="0" w:color="auto"/>
            </w:tcBorders>
            <w:vAlign w:val="center"/>
          </w:tcPr>
          <w:p w14:paraId="7FB8DDB2"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试验后螺纹应无裂纹、无损坏</w:t>
            </w:r>
          </w:p>
        </w:tc>
        <w:tc>
          <w:tcPr>
            <w:tcW w:w="550" w:type="pct"/>
            <w:tcBorders>
              <w:top w:val="single" w:sz="4" w:space="0" w:color="auto"/>
              <w:left w:val="single" w:sz="4" w:space="0" w:color="auto"/>
              <w:bottom w:val="single" w:sz="4" w:space="0" w:color="auto"/>
              <w:right w:val="single" w:sz="4" w:space="0" w:color="auto"/>
            </w:tcBorders>
            <w:vAlign w:val="center"/>
          </w:tcPr>
          <w:p w14:paraId="721DE096" w14:textId="77777777" w:rsidR="00EE5F9E" w:rsidRPr="00EE5F9E" w:rsidRDefault="00EE5F9E" w:rsidP="00CE2933">
            <w:pPr>
              <w:adjustRightInd/>
              <w:snapToGrid/>
              <w:ind w:firstLineChars="0" w:firstLine="0"/>
              <w:jc w:val="center"/>
              <w:rPr>
                <w:rFonts w:cs="Times New Roman"/>
                <w:sz w:val="18"/>
                <w:szCs w:val="20"/>
              </w:rPr>
            </w:pPr>
            <w:r w:rsidRPr="00EE5F9E">
              <w:rPr>
                <w:rFonts w:cs="Times New Roman"/>
                <w:sz w:val="18"/>
                <w:szCs w:val="20"/>
              </w:rPr>
              <w:t>GB 18145</w:t>
            </w:r>
          </w:p>
        </w:tc>
      </w:tr>
      <w:tr w:rsidR="00EE5F9E" w:rsidRPr="00EE5F9E" w14:paraId="026F136F" w14:textId="77777777" w:rsidTr="00EE5F9E">
        <w:trPr>
          <w:trHeight w:val="284"/>
          <w:jc w:val="center"/>
        </w:trPr>
        <w:tc>
          <w:tcPr>
            <w:tcW w:w="1410" w:type="pct"/>
            <w:gridSpan w:val="2"/>
            <w:tcBorders>
              <w:top w:val="single" w:sz="4" w:space="0" w:color="auto"/>
              <w:left w:val="single" w:sz="4" w:space="0" w:color="auto"/>
              <w:bottom w:val="single" w:sz="4" w:space="0" w:color="auto"/>
              <w:right w:val="single" w:sz="4" w:space="0" w:color="auto"/>
            </w:tcBorders>
            <w:vAlign w:val="center"/>
          </w:tcPr>
          <w:p w14:paraId="4C72C930" w14:textId="77777777" w:rsidR="00EE5F9E" w:rsidRPr="00EE5F9E" w:rsidRDefault="00EE5F9E" w:rsidP="00CE2933">
            <w:pPr>
              <w:adjustRightInd/>
              <w:snapToGrid/>
              <w:ind w:firstLineChars="0" w:firstLine="0"/>
              <w:rPr>
                <w:rFonts w:cs="Times New Roman"/>
                <w:sz w:val="18"/>
                <w:szCs w:val="20"/>
              </w:rPr>
            </w:pPr>
            <w:proofErr w:type="gramStart"/>
            <w:r w:rsidRPr="00EE5F9E">
              <w:rPr>
                <w:rFonts w:cs="Times New Roman" w:hint="eastAsia"/>
                <w:sz w:val="18"/>
                <w:szCs w:val="20"/>
              </w:rPr>
              <w:t>抗使用</w:t>
            </w:r>
            <w:proofErr w:type="gramEnd"/>
            <w:r w:rsidRPr="00EE5F9E">
              <w:rPr>
                <w:rFonts w:cs="Times New Roman" w:hint="eastAsia"/>
                <w:sz w:val="18"/>
                <w:szCs w:val="20"/>
              </w:rPr>
              <w:t>负载</w:t>
            </w:r>
          </w:p>
        </w:tc>
        <w:tc>
          <w:tcPr>
            <w:tcW w:w="3040" w:type="pct"/>
            <w:tcBorders>
              <w:top w:val="single" w:sz="4" w:space="0" w:color="auto"/>
              <w:left w:val="single" w:sz="4" w:space="0" w:color="auto"/>
              <w:bottom w:val="single" w:sz="4" w:space="0" w:color="auto"/>
              <w:right w:val="single" w:sz="4" w:space="0" w:color="auto"/>
            </w:tcBorders>
            <w:vAlign w:val="center"/>
          </w:tcPr>
          <w:p w14:paraId="6A9D082F"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试验后应无变形或损坏等削弱水嘴功能的情况出现</w:t>
            </w:r>
          </w:p>
        </w:tc>
        <w:tc>
          <w:tcPr>
            <w:tcW w:w="550" w:type="pct"/>
            <w:tcBorders>
              <w:top w:val="single" w:sz="4" w:space="0" w:color="auto"/>
              <w:left w:val="single" w:sz="4" w:space="0" w:color="auto"/>
              <w:bottom w:val="single" w:sz="4" w:space="0" w:color="auto"/>
              <w:right w:val="single" w:sz="4" w:space="0" w:color="auto"/>
            </w:tcBorders>
            <w:vAlign w:val="center"/>
          </w:tcPr>
          <w:p w14:paraId="254FD36F" w14:textId="77777777" w:rsidR="00EE5F9E" w:rsidRPr="00EE5F9E" w:rsidRDefault="00EE5F9E" w:rsidP="00CE2933">
            <w:pPr>
              <w:adjustRightInd/>
              <w:snapToGrid/>
              <w:ind w:firstLineChars="0" w:firstLine="0"/>
              <w:jc w:val="center"/>
              <w:rPr>
                <w:rFonts w:cs="Times New Roman"/>
                <w:sz w:val="18"/>
                <w:szCs w:val="20"/>
              </w:rPr>
            </w:pPr>
            <w:r w:rsidRPr="00EE5F9E">
              <w:rPr>
                <w:rFonts w:cs="Times New Roman"/>
                <w:sz w:val="18"/>
                <w:szCs w:val="20"/>
              </w:rPr>
              <w:t>GB 18145</w:t>
            </w:r>
          </w:p>
        </w:tc>
      </w:tr>
      <w:tr w:rsidR="00EE5F9E" w:rsidRPr="00EE5F9E" w14:paraId="6F902528" w14:textId="77777777" w:rsidTr="00EE5F9E">
        <w:trPr>
          <w:trHeight w:val="284"/>
          <w:jc w:val="center"/>
        </w:trPr>
        <w:tc>
          <w:tcPr>
            <w:tcW w:w="318" w:type="pct"/>
            <w:vMerge w:val="restart"/>
            <w:tcBorders>
              <w:top w:val="single" w:sz="4" w:space="0" w:color="auto"/>
              <w:left w:val="single" w:sz="4" w:space="0" w:color="auto"/>
              <w:right w:val="single" w:sz="4" w:space="0" w:color="auto"/>
            </w:tcBorders>
            <w:vAlign w:val="center"/>
            <w:hideMark/>
          </w:tcPr>
          <w:p w14:paraId="64A04DD0"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涂层附着强度</w:t>
            </w:r>
          </w:p>
        </w:tc>
        <w:tc>
          <w:tcPr>
            <w:tcW w:w="1091" w:type="pct"/>
            <w:tcBorders>
              <w:top w:val="single" w:sz="4" w:space="0" w:color="auto"/>
              <w:left w:val="single" w:sz="4" w:space="0" w:color="auto"/>
              <w:bottom w:val="single" w:sz="4" w:space="0" w:color="auto"/>
              <w:right w:val="single" w:sz="4" w:space="0" w:color="auto"/>
            </w:tcBorders>
            <w:vAlign w:val="center"/>
          </w:tcPr>
          <w:p w14:paraId="74D607D7"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涂层附着强度</w:t>
            </w:r>
          </w:p>
        </w:tc>
        <w:tc>
          <w:tcPr>
            <w:tcW w:w="3040" w:type="pct"/>
            <w:tcBorders>
              <w:top w:val="single" w:sz="4" w:space="0" w:color="auto"/>
              <w:left w:val="single" w:sz="4" w:space="0" w:color="auto"/>
              <w:bottom w:val="single" w:sz="4" w:space="0" w:color="auto"/>
              <w:right w:val="single" w:sz="4" w:space="0" w:color="auto"/>
            </w:tcBorders>
            <w:vAlign w:val="center"/>
            <w:hideMark/>
          </w:tcPr>
          <w:p w14:paraId="51F7B6CB"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划格试验，应达到1级要求</w:t>
            </w:r>
          </w:p>
        </w:tc>
        <w:tc>
          <w:tcPr>
            <w:tcW w:w="550" w:type="pct"/>
            <w:tcBorders>
              <w:top w:val="single" w:sz="4" w:space="0" w:color="auto"/>
              <w:left w:val="single" w:sz="4" w:space="0" w:color="auto"/>
              <w:bottom w:val="single" w:sz="4" w:space="0" w:color="auto"/>
              <w:right w:val="single" w:sz="4" w:space="0" w:color="auto"/>
            </w:tcBorders>
            <w:vAlign w:val="center"/>
          </w:tcPr>
          <w:p w14:paraId="272C74F8" w14:textId="77777777" w:rsidR="00EE5F9E" w:rsidRPr="00EE5F9E" w:rsidRDefault="00EE5F9E" w:rsidP="00CE2933">
            <w:pPr>
              <w:adjustRightInd/>
              <w:snapToGrid/>
              <w:ind w:firstLineChars="0" w:firstLine="0"/>
              <w:jc w:val="center"/>
              <w:rPr>
                <w:rFonts w:cs="Times New Roman"/>
                <w:sz w:val="18"/>
                <w:szCs w:val="20"/>
              </w:rPr>
            </w:pPr>
            <w:r w:rsidRPr="00EE5F9E">
              <w:rPr>
                <w:rFonts w:cs="Times New Roman"/>
                <w:sz w:val="18"/>
                <w:szCs w:val="20"/>
              </w:rPr>
              <w:t>GB 18145</w:t>
            </w:r>
          </w:p>
        </w:tc>
      </w:tr>
      <w:tr w:rsidR="00EE5F9E" w:rsidRPr="00EE5F9E" w14:paraId="2125303E" w14:textId="77777777" w:rsidTr="00EE5F9E">
        <w:trPr>
          <w:trHeight w:val="284"/>
          <w:jc w:val="center"/>
        </w:trPr>
        <w:tc>
          <w:tcPr>
            <w:tcW w:w="318" w:type="pct"/>
            <w:vMerge/>
            <w:tcBorders>
              <w:left w:val="single" w:sz="4" w:space="0" w:color="auto"/>
              <w:right w:val="single" w:sz="4" w:space="0" w:color="auto"/>
            </w:tcBorders>
            <w:vAlign w:val="center"/>
          </w:tcPr>
          <w:p w14:paraId="61A30CA5" w14:textId="77777777" w:rsidR="00EE5F9E" w:rsidRPr="00EE5F9E" w:rsidRDefault="00EE5F9E" w:rsidP="00CE2933">
            <w:pPr>
              <w:adjustRightInd/>
              <w:snapToGrid/>
              <w:ind w:firstLineChars="0" w:firstLine="0"/>
              <w:rPr>
                <w:rFonts w:cs="Times New Roman"/>
                <w:sz w:val="18"/>
                <w:szCs w:val="20"/>
              </w:rPr>
            </w:pPr>
          </w:p>
        </w:tc>
        <w:tc>
          <w:tcPr>
            <w:tcW w:w="1091" w:type="pct"/>
            <w:tcBorders>
              <w:top w:val="single" w:sz="4" w:space="0" w:color="auto"/>
              <w:left w:val="single" w:sz="4" w:space="0" w:color="auto"/>
              <w:bottom w:val="single" w:sz="4" w:space="0" w:color="auto"/>
              <w:right w:val="single" w:sz="4" w:space="0" w:color="auto"/>
            </w:tcBorders>
            <w:vAlign w:val="center"/>
          </w:tcPr>
          <w:p w14:paraId="472903A3"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金属基体附着强度</w:t>
            </w:r>
          </w:p>
        </w:tc>
        <w:tc>
          <w:tcPr>
            <w:tcW w:w="3040" w:type="pct"/>
            <w:tcBorders>
              <w:top w:val="single" w:sz="4" w:space="0" w:color="auto"/>
              <w:left w:val="single" w:sz="4" w:space="0" w:color="auto"/>
              <w:bottom w:val="single" w:sz="4" w:space="0" w:color="auto"/>
              <w:right w:val="single" w:sz="4" w:space="0" w:color="auto"/>
            </w:tcBorders>
            <w:vAlign w:val="center"/>
          </w:tcPr>
          <w:p w14:paraId="0B7D5B0F" w14:textId="77777777" w:rsidR="00EE5F9E" w:rsidRPr="00EE5F9E" w:rsidRDefault="00EE5F9E" w:rsidP="00CE2933">
            <w:pPr>
              <w:adjustRightInd/>
              <w:snapToGrid/>
              <w:ind w:firstLineChars="0" w:firstLine="0"/>
              <w:rPr>
                <w:rFonts w:cs="Times New Roman"/>
                <w:sz w:val="18"/>
                <w:szCs w:val="20"/>
              </w:rPr>
            </w:pPr>
            <w:proofErr w:type="gramStart"/>
            <w:r w:rsidRPr="00EE5F9E">
              <w:rPr>
                <w:rFonts w:cs="Times New Roman" w:hint="eastAsia"/>
                <w:sz w:val="18"/>
                <w:szCs w:val="20"/>
              </w:rPr>
              <w:t>热震试验</w:t>
            </w:r>
            <w:proofErr w:type="gramEnd"/>
            <w:r w:rsidRPr="00EE5F9E">
              <w:rPr>
                <w:rFonts w:cs="Times New Roman" w:hint="eastAsia"/>
                <w:sz w:val="18"/>
                <w:szCs w:val="20"/>
              </w:rPr>
              <w:t>后，不应出现裂纹、起皮或脱落现象</w:t>
            </w:r>
          </w:p>
        </w:tc>
        <w:tc>
          <w:tcPr>
            <w:tcW w:w="550" w:type="pct"/>
            <w:tcBorders>
              <w:top w:val="single" w:sz="4" w:space="0" w:color="auto"/>
              <w:left w:val="single" w:sz="4" w:space="0" w:color="auto"/>
              <w:bottom w:val="single" w:sz="4" w:space="0" w:color="auto"/>
              <w:right w:val="single" w:sz="4" w:space="0" w:color="auto"/>
            </w:tcBorders>
            <w:vAlign w:val="center"/>
          </w:tcPr>
          <w:p w14:paraId="631B15EE" w14:textId="77777777" w:rsidR="00EE5F9E" w:rsidRPr="00EE5F9E" w:rsidRDefault="00EE5F9E" w:rsidP="00CE2933">
            <w:pPr>
              <w:adjustRightInd/>
              <w:snapToGrid/>
              <w:ind w:firstLineChars="0" w:firstLine="0"/>
              <w:jc w:val="center"/>
              <w:rPr>
                <w:rFonts w:cs="Times New Roman"/>
                <w:sz w:val="18"/>
                <w:szCs w:val="20"/>
              </w:rPr>
            </w:pPr>
            <w:r w:rsidRPr="00EE5F9E">
              <w:rPr>
                <w:rFonts w:cs="Times New Roman"/>
                <w:sz w:val="18"/>
                <w:szCs w:val="20"/>
              </w:rPr>
              <w:t>GB 18145</w:t>
            </w:r>
          </w:p>
        </w:tc>
      </w:tr>
      <w:tr w:rsidR="00EE5F9E" w:rsidRPr="00EE5F9E" w14:paraId="090B4BB1" w14:textId="77777777" w:rsidTr="00EE5F9E">
        <w:trPr>
          <w:trHeight w:val="284"/>
          <w:jc w:val="center"/>
        </w:trPr>
        <w:tc>
          <w:tcPr>
            <w:tcW w:w="318" w:type="pct"/>
            <w:vMerge/>
            <w:tcBorders>
              <w:left w:val="single" w:sz="4" w:space="0" w:color="auto"/>
              <w:bottom w:val="single" w:sz="4" w:space="0" w:color="auto"/>
              <w:right w:val="single" w:sz="4" w:space="0" w:color="auto"/>
            </w:tcBorders>
            <w:vAlign w:val="center"/>
          </w:tcPr>
          <w:p w14:paraId="0224135F" w14:textId="77777777" w:rsidR="00EE5F9E" w:rsidRPr="00EE5F9E" w:rsidRDefault="00EE5F9E" w:rsidP="00CE2933">
            <w:pPr>
              <w:adjustRightInd/>
              <w:snapToGrid/>
              <w:ind w:firstLineChars="0" w:firstLine="0"/>
              <w:rPr>
                <w:rFonts w:cs="Times New Roman"/>
                <w:sz w:val="18"/>
                <w:szCs w:val="20"/>
              </w:rPr>
            </w:pPr>
          </w:p>
        </w:tc>
        <w:tc>
          <w:tcPr>
            <w:tcW w:w="1091" w:type="pct"/>
            <w:tcBorders>
              <w:top w:val="single" w:sz="4" w:space="0" w:color="auto"/>
              <w:left w:val="single" w:sz="4" w:space="0" w:color="auto"/>
              <w:bottom w:val="single" w:sz="4" w:space="0" w:color="auto"/>
              <w:right w:val="single" w:sz="4" w:space="0" w:color="auto"/>
            </w:tcBorders>
            <w:vAlign w:val="center"/>
          </w:tcPr>
          <w:p w14:paraId="3D07DBB5"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塑料基体镀层附着强度</w:t>
            </w:r>
          </w:p>
        </w:tc>
        <w:tc>
          <w:tcPr>
            <w:tcW w:w="3040" w:type="pct"/>
            <w:tcBorders>
              <w:top w:val="single" w:sz="4" w:space="0" w:color="auto"/>
              <w:left w:val="single" w:sz="4" w:space="0" w:color="auto"/>
              <w:bottom w:val="single" w:sz="4" w:space="0" w:color="auto"/>
              <w:right w:val="single" w:sz="4" w:space="0" w:color="auto"/>
            </w:tcBorders>
            <w:vAlign w:val="center"/>
          </w:tcPr>
          <w:p w14:paraId="7184916F"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试验后表面应无裂纹、水泡、疏松</w:t>
            </w:r>
          </w:p>
        </w:tc>
        <w:tc>
          <w:tcPr>
            <w:tcW w:w="550" w:type="pct"/>
            <w:tcBorders>
              <w:top w:val="single" w:sz="4" w:space="0" w:color="auto"/>
              <w:left w:val="single" w:sz="4" w:space="0" w:color="auto"/>
              <w:bottom w:val="single" w:sz="4" w:space="0" w:color="auto"/>
              <w:right w:val="single" w:sz="4" w:space="0" w:color="auto"/>
            </w:tcBorders>
            <w:vAlign w:val="center"/>
          </w:tcPr>
          <w:p w14:paraId="05CC48A3" w14:textId="77777777" w:rsidR="00EE5F9E" w:rsidRPr="00EE5F9E" w:rsidRDefault="00EE5F9E" w:rsidP="00CE2933">
            <w:pPr>
              <w:adjustRightInd/>
              <w:snapToGrid/>
              <w:ind w:firstLineChars="0" w:firstLine="0"/>
              <w:jc w:val="center"/>
              <w:rPr>
                <w:rFonts w:cs="Times New Roman"/>
                <w:sz w:val="18"/>
                <w:szCs w:val="20"/>
              </w:rPr>
            </w:pPr>
            <w:r w:rsidRPr="00EE5F9E">
              <w:rPr>
                <w:rFonts w:cs="Times New Roman"/>
                <w:sz w:val="18"/>
                <w:szCs w:val="20"/>
              </w:rPr>
              <w:t>GB 18145</w:t>
            </w:r>
          </w:p>
        </w:tc>
      </w:tr>
      <w:tr w:rsidR="00EE5F9E" w:rsidRPr="00EE5F9E" w14:paraId="2F78B120" w14:textId="77777777" w:rsidTr="00EE5F9E">
        <w:trPr>
          <w:trHeight w:val="284"/>
          <w:jc w:val="center"/>
        </w:trPr>
        <w:tc>
          <w:tcPr>
            <w:tcW w:w="1410" w:type="pct"/>
            <w:gridSpan w:val="2"/>
            <w:tcBorders>
              <w:left w:val="single" w:sz="4" w:space="0" w:color="auto"/>
              <w:bottom w:val="single" w:sz="4" w:space="0" w:color="auto"/>
              <w:right w:val="single" w:sz="4" w:space="0" w:color="auto"/>
            </w:tcBorders>
            <w:vAlign w:val="center"/>
          </w:tcPr>
          <w:p w14:paraId="306AD879"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表面耐腐蚀性能</w:t>
            </w:r>
          </w:p>
        </w:tc>
        <w:tc>
          <w:tcPr>
            <w:tcW w:w="3040" w:type="pct"/>
            <w:tcBorders>
              <w:top w:val="single" w:sz="4" w:space="0" w:color="auto"/>
              <w:left w:val="single" w:sz="4" w:space="0" w:color="auto"/>
              <w:bottom w:val="single" w:sz="4" w:space="0" w:color="auto"/>
              <w:right w:val="single" w:sz="4" w:space="0" w:color="auto"/>
            </w:tcBorders>
            <w:vAlign w:val="center"/>
          </w:tcPr>
          <w:p w14:paraId="0DFF772C"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酸性盐雾试验后，应不低于G</w:t>
            </w:r>
            <w:r w:rsidRPr="00EE5F9E">
              <w:rPr>
                <w:rFonts w:cs="Times New Roman"/>
                <w:sz w:val="18"/>
                <w:szCs w:val="20"/>
              </w:rPr>
              <w:t>B/T 6461</w:t>
            </w:r>
            <w:r w:rsidRPr="00EE5F9E">
              <w:rPr>
                <w:rFonts w:cs="Times New Roman" w:hint="eastAsia"/>
                <w:sz w:val="18"/>
                <w:szCs w:val="20"/>
              </w:rPr>
              <w:t>标准中表1外观评级（R</w:t>
            </w:r>
            <w:r w:rsidRPr="00EE5F9E">
              <w:rPr>
                <w:rFonts w:cs="Times New Roman"/>
                <w:sz w:val="18"/>
                <w:szCs w:val="20"/>
                <w:vertAlign w:val="subscript"/>
              </w:rPr>
              <w:t>A</w:t>
            </w:r>
            <w:r w:rsidRPr="00EE5F9E">
              <w:rPr>
                <w:rFonts w:cs="Times New Roman" w:hint="eastAsia"/>
                <w:sz w:val="18"/>
                <w:szCs w:val="20"/>
              </w:rPr>
              <w:t>）9级的要求</w:t>
            </w:r>
          </w:p>
        </w:tc>
        <w:tc>
          <w:tcPr>
            <w:tcW w:w="550" w:type="pct"/>
            <w:tcBorders>
              <w:top w:val="single" w:sz="4" w:space="0" w:color="auto"/>
              <w:left w:val="single" w:sz="4" w:space="0" w:color="auto"/>
              <w:bottom w:val="single" w:sz="4" w:space="0" w:color="auto"/>
              <w:right w:val="single" w:sz="4" w:space="0" w:color="auto"/>
            </w:tcBorders>
            <w:vAlign w:val="center"/>
          </w:tcPr>
          <w:p w14:paraId="1C8B84F7" w14:textId="77777777" w:rsidR="00EE5F9E" w:rsidRPr="00EE5F9E" w:rsidRDefault="00EE5F9E" w:rsidP="00CE2933">
            <w:pPr>
              <w:adjustRightInd/>
              <w:snapToGrid/>
              <w:ind w:firstLineChars="0" w:firstLine="0"/>
              <w:jc w:val="center"/>
              <w:rPr>
                <w:rFonts w:cs="Times New Roman"/>
                <w:sz w:val="18"/>
                <w:szCs w:val="20"/>
              </w:rPr>
            </w:pPr>
            <w:r w:rsidRPr="00EE5F9E">
              <w:rPr>
                <w:rFonts w:cs="Times New Roman"/>
                <w:sz w:val="18"/>
                <w:szCs w:val="20"/>
              </w:rPr>
              <w:t>GB 18145</w:t>
            </w:r>
          </w:p>
        </w:tc>
      </w:tr>
      <w:tr w:rsidR="00EE5F9E" w:rsidRPr="00EE5F9E" w14:paraId="71ED86A9" w14:textId="77777777" w:rsidTr="00EE5F9E">
        <w:trPr>
          <w:trHeight w:val="284"/>
          <w:jc w:val="center"/>
        </w:trPr>
        <w:tc>
          <w:tcPr>
            <w:tcW w:w="1410" w:type="pct"/>
            <w:gridSpan w:val="2"/>
            <w:tcBorders>
              <w:top w:val="single" w:sz="4" w:space="0" w:color="auto"/>
              <w:left w:val="single" w:sz="4" w:space="0" w:color="auto"/>
              <w:bottom w:val="single" w:sz="4" w:space="0" w:color="auto"/>
              <w:right w:val="single" w:sz="4" w:space="0" w:color="auto"/>
            </w:tcBorders>
            <w:vAlign w:val="center"/>
            <w:hideMark/>
          </w:tcPr>
          <w:p w14:paraId="7F3EC7D9"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水嘴开关寿命</w:t>
            </w:r>
          </w:p>
        </w:tc>
        <w:tc>
          <w:tcPr>
            <w:tcW w:w="3040" w:type="pct"/>
            <w:tcBorders>
              <w:top w:val="single" w:sz="4" w:space="0" w:color="auto"/>
              <w:left w:val="single" w:sz="4" w:space="0" w:color="auto"/>
              <w:bottom w:val="single" w:sz="4" w:space="0" w:color="auto"/>
              <w:right w:val="single" w:sz="4" w:space="0" w:color="auto"/>
            </w:tcBorders>
            <w:vAlign w:val="center"/>
            <w:hideMark/>
          </w:tcPr>
          <w:p w14:paraId="2685BBA8"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单柄双控水嘴开关寿命试验</w:t>
            </w:r>
            <w:r w:rsidRPr="00EE5F9E">
              <w:rPr>
                <w:rFonts w:cs="Times New Roman"/>
                <w:sz w:val="18"/>
                <w:szCs w:val="20"/>
              </w:rPr>
              <w:t>≥7</w:t>
            </w:r>
            <w:r w:rsidRPr="00EE5F9E">
              <w:rPr>
                <w:rFonts w:cs="Times New Roman" w:hint="eastAsia"/>
                <w:sz w:val="18"/>
                <w:szCs w:val="20"/>
              </w:rPr>
              <w:t>万周期；单</w:t>
            </w:r>
            <w:proofErr w:type="gramStart"/>
            <w:r w:rsidRPr="00EE5F9E">
              <w:rPr>
                <w:rFonts w:cs="Times New Roman" w:hint="eastAsia"/>
                <w:sz w:val="18"/>
                <w:szCs w:val="20"/>
              </w:rPr>
              <w:t>柄单控</w:t>
            </w:r>
            <w:proofErr w:type="gramEnd"/>
            <w:r w:rsidRPr="00EE5F9E">
              <w:rPr>
                <w:rFonts w:cs="Times New Roman" w:hint="eastAsia"/>
                <w:sz w:val="18"/>
                <w:szCs w:val="20"/>
              </w:rPr>
              <w:t>和双柄双控水嘴开关寿命试验</w:t>
            </w:r>
            <w:r w:rsidRPr="00EE5F9E">
              <w:rPr>
                <w:rFonts w:cs="Times New Roman"/>
                <w:sz w:val="18"/>
                <w:szCs w:val="20"/>
              </w:rPr>
              <w:t>≥20</w:t>
            </w:r>
            <w:r w:rsidRPr="00EE5F9E">
              <w:rPr>
                <w:rFonts w:cs="Times New Roman" w:hint="eastAsia"/>
                <w:sz w:val="18"/>
                <w:szCs w:val="20"/>
              </w:rPr>
              <w:t>万次。</w:t>
            </w:r>
          </w:p>
        </w:tc>
        <w:tc>
          <w:tcPr>
            <w:tcW w:w="550" w:type="pct"/>
            <w:tcBorders>
              <w:top w:val="single" w:sz="4" w:space="0" w:color="auto"/>
              <w:left w:val="single" w:sz="4" w:space="0" w:color="auto"/>
              <w:bottom w:val="single" w:sz="4" w:space="0" w:color="auto"/>
              <w:right w:val="single" w:sz="4" w:space="0" w:color="auto"/>
            </w:tcBorders>
            <w:vAlign w:val="center"/>
          </w:tcPr>
          <w:p w14:paraId="1864E68E" w14:textId="1BE5A99D" w:rsidR="00EE5F9E" w:rsidRPr="00EE5F9E" w:rsidRDefault="00EE5F9E" w:rsidP="00EE5F9E">
            <w:pPr>
              <w:adjustRightInd/>
              <w:snapToGrid/>
              <w:ind w:firstLineChars="0" w:firstLine="0"/>
              <w:jc w:val="center"/>
              <w:rPr>
                <w:rFonts w:cs="Times New Roman"/>
                <w:sz w:val="18"/>
                <w:szCs w:val="20"/>
              </w:rPr>
            </w:pPr>
            <w:r w:rsidRPr="00EE5F9E">
              <w:rPr>
                <w:rFonts w:cs="Times New Roman"/>
                <w:sz w:val="18"/>
                <w:szCs w:val="20"/>
              </w:rPr>
              <w:t>GB 18145</w:t>
            </w:r>
          </w:p>
        </w:tc>
      </w:tr>
      <w:tr w:rsidR="00EE5F9E" w:rsidRPr="00EE5F9E" w14:paraId="79A19C08" w14:textId="77777777" w:rsidTr="00EE5F9E">
        <w:trPr>
          <w:trHeight w:val="284"/>
          <w:jc w:val="center"/>
        </w:trPr>
        <w:tc>
          <w:tcPr>
            <w:tcW w:w="1410" w:type="pct"/>
            <w:gridSpan w:val="2"/>
            <w:tcBorders>
              <w:top w:val="single" w:sz="4" w:space="0" w:color="auto"/>
              <w:left w:val="single" w:sz="4" w:space="0" w:color="auto"/>
              <w:bottom w:val="single" w:sz="4" w:space="0" w:color="auto"/>
              <w:right w:val="single" w:sz="4" w:space="0" w:color="auto"/>
            </w:tcBorders>
            <w:vAlign w:val="center"/>
            <w:hideMark/>
          </w:tcPr>
          <w:p w14:paraId="71A8BE15" w14:textId="77777777" w:rsidR="00EE5F9E" w:rsidRPr="00EE5F9E" w:rsidRDefault="00EE5F9E" w:rsidP="00CE2933">
            <w:pPr>
              <w:adjustRightInd/>
              <w:snapToGrid/>
              <w:ind w:firstLineChars="0" w:firstLine="0"/>
              <w:rPr>
                <w:rFonts w:cs="Times New Roman"/>
                <w:sz w:val="18"/>
                <w:szCs w:val="20"/>
              </w:rPr>
            </w:pPr>
            <w:r w:rsidRPr="00EE5F9E">
              <w:rPr>
                <w:rFonts w:cs="Times New Roman" w:hint="eastAsia"/>
                <w:sz w:val="18"/>
                <w:szCs w:val="20"/>
              </w:rPr>
              <w:t>转换开关寿命</w:t>
            </w:r>
          </w:p>
        </w:tc>
        <w:tc>
          <w:tcPr>
            <w:tcW w:w="3040" w:type="pct"/>
            <w:tcBorders>
              <w:top w:val="single" w:sz="4" w:space="0" w:color="auto"/>
              <w:left w:val="single" w:sz="4" w:space="0" w:color="auto"/>
              <w:bottom w:val="single" w:sz="4" w:space="0" w:color="auto"/>
              <w:right w:val="single" w:sz="4" w:space="0" w:color="auto"/>
            </w:tcBorders>
            <w:vAlign w:val="center"/>
            <w:hideMark/>
          </w:tcPr>
          <w:p w14:paraId="7191222A" w14:textId="77777777" w:rsidR="00EE5F9E" w:rsidRPr="00EE5F9E" w:rsidRDefault="00EE5F9E" w:rsidP="00CE2933">
            <w:pPr>
              <w:adjustRightInd/>
              <w:snapToGrid/>
              <w:ind w:firstLineChars="0" w:firstLine="0"/>
              <w:rPr>
                <w:rFonts w:cs="Times New Roman"/>
                <w:sz w:val="18"/>
                <w:szCs w:val="20"/>
              </w:rPr>
            </w:pPr>
            <w:r w:rsidRPr="00EE5F9E">
              <w:rPr>
                <w:rFonts w:cs="Times New Roman"/>
                <w:sz w:val="18"/>
                <w:szCs w:val="20"/>
              </w:rPr>
              <w:t>≥3</w:t>
            </w:r>
            <w:r w:rsidRPr="00EE5F9E">
              <w:rPr>
                <w:rFonts w:cs="Times New Roman" w:hint="eastAsia"/>
                <w:sz w:val="18"/>
                <w:szCs w:val="20"/>
              </w:rPr>
              <w:t>万次</w:t>
            </w:r>
          </w:p>
        </w:tc>
        <w:tc>
          <w:tcPr>
            <w:tcW w:w="550" w:type="pct"/>
            <w:tcBorders>
              <w:top w:val="single" w:sz="4" w:space="0" w:color="auto"/>
              <w:left w:val="single" w:sz="4" w:space="0" w:color="auto"/>
              <w:bottom w:val="single" w:sz="4" w:space="0" w:color="auto"/>
              <w:right w:val="single" w:sz="4" w:space="0" w:color="auto"/>
            </w:tcBorders>
            <w:vAlign w:val="center"/>
          </w:tcPr>
          <w:p w14:paraId="67D88CE2" w14:textId="77777777" w:rsidR="00EE5F9E" w:rsidRPr="00EE5F9E" w:rsidRDefault="00EE5F9E" w:rsidP="00CE2933">
            <w:pPr>
              <w:adjustRightInd/>
              <w:snapToGrid/>
              <w:ind w:firstLineChars="0" w:firstLine="0"/>
              <w:jc w:val="center"/>
              <w:rPr>
                <w:rFonts w:cs="Times New Roman"/>
                <w:sz w:val="18"/>
                <w:szCs w:val="20"/>
              </w:rPr>
            </w:pPr>
            <w:r w:rsidRPr="00EE5F9E">
              <w:rPr>
                <w:rFonts w:cs="Times New Roman"/>
                <w:sz w:val="18"/>
                <w:szCs w:val="20"/>
              </w:rPr>
              <w:t>GB 18145</w:t>
            </w:r>
          </w:p>
        </w:tc>
      </w:tr>
    </w:tbl>
    <w:p w14:paraId="268EBAB2" w14:textId="49E73439" w:rsidR="00981AC9" w:rsidRDefault="00CE2933" w:rsidP="00CE2933">
      <w:pPr>
        <w:pStyle w:val="a4"/>
      </w:pPr>
      <w:bookmarkStart w:id="17" w:name="_Toc181928639"/>
      <w:r>
        <w:rPr>
          <w:rFonts w:hint="eastAsia"/>
        </w:rPr>
        <w:t>花洒</w:t>
      </w:r>
      <w:bookmarkEnd w:id="17"/>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535"/>
        <w:gridCol w:w="4319"/>
        <w:gridCol w:w="2330"/>
      </w:tblGrid>
      <w:tr w:rsidR="00EE5F9E" w:rsidRPr="00EE5F9E" w14:paraId="6BE72BB0"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477B0B5C" w14:textId="69A96001" w:rsidR="00EE5F9E" w:rsidRPr="00EE5F9E" w:rsidRDefault="00EE5F9E" w:rsidP="00CE2933">
            <w:pPr>
              <w:ind w:firstLineChars="0" w:firstLine="0"/>
              <w:jc w:val="center"/>
              <w:rPr>
                <w:sz w:val="18"/>
                <w:szCs w:val="18"/>
              </w:rPr>
            </w:pPr>
            <w:r w:rsidRPr="00EE5F9E">
              <w:rPr>
                <w:rFonts w:hint="eastAsia"/>
                <w:sz w:val="18"/>
                <w:szCs w:val="18"/>
              </w:rPr>
              <w:t>项目</w:t>
            </w:r>
          </w:p>
        </w:tc>
        <w:tc>
          <w:tcPr>
            <w:tcW w:w="2391" w:type="pct"/>
            <w:tcBorders>
              <w:top w:val="single" w:sz="4" w:space="0" w:color="auto"/>
              <w:left w:val="single" w:sz="4" w:space="0" w:color="auto"/>
              <w:bottom w:val="single" w:sz="4" w:space="0" w:color="auto"/>
              <w:right w:val="single" w:sz="4" w:space="0" w:color="auto"/>
            </w:tcBorders>
            <w:vAlign w:val="center"/>
            <w:hideMark/>
          </w:tcPr>
          <w:p w14:paraId="566F93B9" w14:textId="0CDD33EA" w:rsidR="00EE5F9E" w:rsidRPr="00EE5F9E" w:rsidRDefault="00EE5F9E" w:rsidP="005254DD">
            <w:pPr>
              <w:ind w:firstLineChars="0" w:firstLine="0"/>
              <w:jc w:val="center"/>
              <w:rPr>
                <w:sz w:val="18"/>
                <w:szCs w:val="18"/>
              </w:rPr>
            </w:pPr>
            <w:r w:rsidRPr="00EE5F9E">
              <w:rPr>
                <w:rFonts w:hint="eastAsia"/>
                <w:sz w:val="18"/>
                <w:szCs w:val="18"/>
              </w:rPr>
              <w:t>技术要求</w:t>
            </w:r>
          </w:p>
        </w:tc>
        <w:tc>
          <w:tcPr>
            <w:tcW w:w="1290" w:type="pct"/>
            <w:tcBorders>
              <w:top w:val="single" w:sz="4" w:space="0" w:color="auto"/>
              <w:left w:val="single" w:sz="4" w:space="0" w:color="auto"/>
              <w:bottom w:val="single" w:sz="4" w:space="0" w:color="auto"/>
              <w:right w:val="single" w:sz="4" w:space="0" w:color="auto"/>
            </w:tcBorders>
            <w:vAlign w:val="center"/>
            <w:hideMark/>
          </w:tcPr>
          <w:p w14:paraId="11830F1B" w14:textId="4732EFE7" w:rsidR="00EE5F9E" w:rsidRPr="00EE5F9E" w:rsidRDefault="00EE5F9E" w:rsidP="005254DD">
            <w:pPr>
              <w:ind w:firstLineChars="0" w:firstLine="0"/>
              <w:jc w:val="center"/>
              <w:rPr>
                <w:sz w:val="18"/>
                <w:szCs w:val="18"/>
              </w:rPr>
            </w:pPr>
            <w:r w:rsidRPr="00EE5F9E">
              <w:rPr>
                <w:rFonts w:hint="eastAsia"/>
                <w:sz w:val="18"/>
                <w:szCs w:val="18"/>
              </w:rPr>
              <w:t>测试方法</w:t>
            </w:r>
          </w:p>
        </w:tc>
      </w:tr>
      <w:tr w:rsidR="00EE5F9E" w:rsidRPr="00EE5F9E" w14:paraId="6562BF39"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47BD86F6" w14:textId="77777777" w:rsidR="00EE5F9E" w:rsidRPr="00EE5F9E" w:rsidRDefault="00EE5F9E" w:rsidP="00CE2933">
            <w:pPr>
              <w:ind w:firstLineChars="0" w:firstLine="0"/>
              <w:jc w:val="center"/>
              <w:rPr>
                <w:sz w:val="18"/>
                <w:szCs w:val="18"/>
              </w:rPr>
            </w:pPr>
            <w:r w:rsidRPr="00EE5F9E">
              <w:rPr>
                <w:rFonts w:hint="eastAsia"/>
                <w:sz w:val="18"/>
                <w:szCs w:val="18"/>
              </w:rPr>
              <w:t>安全性能</w:t>
            </w:r>
          </w:p>
        </w:tc>
        <w:tc>
          <w:tcPr>
            <w:tcW w:w="2391" w:type="pct"/>
            <w:tcBorders>
              <w:top w:val="single" w:sz="4" w:space="0" w:color="auto"/>
              <w:left w:val="single" w:sz="4" w:space="0" w:color="auto"/>
              <w:bottom w:val="single" w:sz="4" w:space="0" w:color="auto"/>
              <w:right w:val="single" w:sz="4" w:space="0" w:color="auto"/>
            </w:tcBorders>
            <w:vAlign w:val="center"/>
            <w:hideMark/>
          </w:tcPr>
          <w:p w14:paraId="4CEF6CEC" w14:textId="77777777" w:rsidR="00EE5F9E" w:rsidRPr="00EE5F9E" w:rsidRDefault="00EE5F9E" w:rsidP="00CE2933">
            <w:pPr>
              <w:ind w:firstLineChars="0" w:firstLine="0"/>
              <w:rPr>
                <w:sz w:val="18"/>
                <w:szCs w:val="18"/>
              </w:rPr>
            </w:pPr>
            <w:r w:rsidRPr="00EE5F9E">
              <w:rPr>
                <w:rFonts w:hint="eastAsia"/>
                <w:sz w:val="18"/>
                <w:szCs w:val="18"/>
              </w:rPr>
              <w:t>其水流喷射方式应不发生变化</w:t>
            </w:r>
          </w:p>
        </w:tc>
        <w:tc>
          <w:tcPr>
            <w:tcW w:w="1290" w:type="pct"/>
            <w:tcBorders>
              <w:top w:val="single" w:sz="4" w:space="0" w:color="auto"/>
              <w:left w:val="single" w:sz="4" w:space="0" w:color="auto"/>
              <w:bottom w:val="single" w:sz="4" w:space="0" w:color="auto"/>
              <w:right w:val="single" w:sz="4" w:space="0" w:color="auto"/>
            </w:tcBorders>
            <w:vAlign w:val="center"/>
            <w:hideMark/>
          </w:tcPr>
          <w:p w14:paraId="1832869C"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35CB97EF" w14:textId="77777777" w:rsidTr="00EE5F9E">
        <w:trPr>
          <w:trHeight w:val="284"/>
          <w:jc w:val="center"/>
        </w:trPr>
        <w:tc>
          <w:tcPr>
            <w:tcW w:w="469" w:type="pct"/>
            <w:vMerge w:val="restart"/>
            <w:tcBorders>
              <w:top w:val="single" w:sz="4" w:space="0" w:color="auto"/>
              <w:left w:val="single" w:sz="4" w:space="0" w:color="auto"/>
              <w:bottom w:val="single" w:sz="4" w:space="0" w:color="auto"/>
              <w:right w:val="single" w:sz="4" w:space="0" w:color="auto"/>
            </w:tcBorders>
            <w:vAlign w:val="center"/>
            <w:hideMark/>
          </w:tcPr>
          <w:p w14:paraId="2554E8FA" w14:textId="77777777" w:rsidR="00EE5F9E" w:rsidRPr="00EE5F9E" w:rsidRDefault="00EE5F9E" w:rsidP="00CE2933">
            <w:pPr>
              <w:ind w:firstLineChars="0" w:firstLine="0"/>
              <w:rPr>
                <w:sz w:val="18"/>
                <w:szCs w:val="18"/>
              </w:rPr>
            </w:pPr>
            <w:r w:rsidRPr="00EE5F9E">
              <w:rPr>
                <w:rFonts w:hint="eastAsia"/>
                <w:sz w:val="18"/>
                <w:szCs w:val="18"/>
              </w:rPr>
              <w:t>表面涂层、镀层质量</w:t>
            </w:r>
          </w:p>
        </w:tc>
        <w:tc>
          <w:tcPr>
            <w:tcW w:w="850" w:type="pct"/>
            <w:tcBorders>
              <w:top w:val="single" w:sz="4" w:space="0" w:color="auto"/>
              <w:left w:val="single" w:sz="4" w:space="0" w:color="auto"/>
              <w:bottom w:val="single" w:sz="4" w:space="0" w:color="auto"/>
              <w:right w:val="single" w:sz="4" w:space="0" w:color="auto"/>
            </w:tcBorders>
            <w:vAlign w:val="center"/>
            <w:hideMark/>
          </w:tcPr>
          <w:p w14:paraId="457A7E6F" w14:textId="77777777" w:rsidR="00EE5F9E" w:rsidRPr="00EE5F9E" w:rsidRDefault="00EE5F9E" w:rsidP="00CE2933">
            <w:pPr>
              <w:ind w:firstLineChars="0" w:firstLine="0"/>
              <w:rPr>
                <w:sz w:val="18"/>
                <w:szCs w:val="18"/>
              </w:rPr>
            </w:pPr>
            <w:r w:rsidRPr="00EE5F9E">
              <w:rPr>
                <w:rFonts w:hint="eastAsia"/>
                <w:sz w:val="18"/>
                <w:szCs w:val="18"/>
              </w:rPr>
              <w:t>耐急冷急热性能</w:t>
            </w:r>
          </w:p>
        </w:tc>
        <w:tc>
          <w:tcPr>
            <w:tcW w:w="2391" w:type="pct"/>
            <w:tcBorders>
              <w:top w:val="single" w:sz="4" w:space="0" w:color="auto"/>
              <w:left w:val="single" w:sz="4" w:space="0" w:color="auto"/>
              <w:bottom w:val="single" w:sz="4" w:space="0" w:color="auto"/>
              <w:right w:val="single" w:sz="4" w:space="0" w:color="auto"/>
            </w:tcBorders>
            <w:vAlign w:val="center"/>
            <w:hideMark/>
          </w:tcPr>
          <w:p w14:paraId="07514A56" w14:textId="77777777" w:rsidR="00EE5F9E" w:rsidRPr="00EE5F9E" w:rsidRDefault="00EE5F9E" w:rsidP="00CE2933">
            <w:pPr>
              <w:ind w:firstLineChars="0" w:firstLine="0"/>
              <w:rPr>
                <w:sz w:val="18"/>
                <w:szCs w:val="18"/>
              </w:rPr>
            </w:pPr>
            <w:r w:rsidRPr="00EE5F9E">
              <w:rPr>
                <w:rFonts w:hint="eastAsia"/>
                <w:sz w:val="18"/>
                <w:szCs w:val="18"/>
              </w:rPr>
              <w:t>表面涂层、镀层应无损坏</w:t>
            </w:r>
          </w:p>
        </w:tc>
        <w:tc>
          <w:tcPr>
            <w:tcW w:w="1290" w:type="pct"/>
            <w:tcBorders>
              <w:top w:val="single" w:sz="4" w:space="0" w:color="auto"/>
              <w:left w:val="single" w:sz="4" w:space="0" w:color="auto"/>
              <w:bottom w:val="single" w:sz="4" w:space="0" w:color="auto"/>
              <w:right w:val="single" w:sz="4" w:space="0" w:color="auto"/>
            </w:tcBorders>
            <w:vAlign w:val="center"/>
            <w:hideMark/>
          </w:tcPr>
          <w:p w14:paraId="549D68D5"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0E20A8CE" w14:textId="77777777" w:rsidTr="00EE5F9E">
        <w:trPr>
          <w:trHeight w:val="284"/>
          <w:jc w:val="center"/>
        </w:trPr>
        <w:tc>
          <w:tcPr>
            <w:tcW w:w="469" w:type="pct"/>
            <w:vMerge/>
            <w:tcBorders>
              <w:top w:val="single" w:sz="4" w:space="0" w:color="auto"/>
              <w:left w:val="single" w:sz="4" w:space="0" w:color="auto"/>
              <w:bottom w:val="single" w:sz="4" w:space="0" w:color="auto"/>
              <w:right w:val="single" w:sz="4" w:space="0" w:color="auto"/>
            </w:tcBorders>
            <w:vAlign w:val="center"/>
            <w:hideMark/>
          </w:tcPr>
          <w:p w14:paraId="6805EC35" w14:textId="77777777" w:rsidR="00EE5F9E" w:rsidRPr="00EE5F9E" w:rsidRDefault="00EE5F9E">
            <w:pPr>
              <w:widowControl/>
              <w:ind w:firstLine="360"/>
              <w:jc w:val="left"/>
              <w:rPr>
                <w:rFonts w:cs="Times New Roman"/>
                <w:sz w:val="18"/>
                <w:szCs w:val="18"/>
              </w:rPr>
            </w:pPr>
          </w:p>
        </w:tc>
        <w:tc>
          <w:tcPr>
            <w:tcW w:w="850" w:type="pct"/>
            <w:tcBorders>
              <w:top w:val="single" w:sz="4" w:space="0" w:color="auto"/>
              <w:left w:val="single" w:sz="4" w:space="0" w:color="auto"/>
              <w:bottom w:val="single" w:sz="4" w:space="0" w:color="auto"/>
              <w:right w:val="single" w:sz="4" w:space="0" w:color="auto"/>
            </w:tcBorders>
            <w:vAlign w:val="center"/>
            <w:hideMark/>
          </w:tcPr>
          <w:p w14:paraId="46438AB0" w14:textId="77777777" w:rsidR="00EE5F9E" w:rsidRPr="00EE5F9E" w:rsidRDefault="00EE5F9E" w:rsidP="00CE2933">
            <w:pPr>
              <w:ind w:firstLineChars="0" w:firstLine="0"/>
              <w:rPr>
                <w:sz w:val="18"/>
                <w:szCs w:val="18"/>
              </w:rPr>
            </w:pPr>
            <w:r w:rsidRPr="00EE5F9E">
              <w:rPr>
                <w:rFonts w:hint="eastAsia"/>
                <w:sz w:val="18"/>
                <w:szCs w:val="18"/>
              </w:rPr>
              <w:t>耐腐蚀性能</w:t>
            </w:r>
          </w:p>
        </w:tc>
        <w:tc>
          <w:tcPr>
            <w:tcW w:w="2391" w:type="pct"/>
            <w:tcBorders>
              <w:top w:val="single" w:sz="4" w:space="0" w:color="auto"/>
              <w:left w:val="single" w:sz="4" w:space="0" w:color="auto"/>
              <w:bottom w:val="single" w:sz="4" w:space="0" w:color="auto"/>
              <w:right w:val="single" w:sz="4" w:space="0" w:color="auto"/>
            </w:tcBorders>
            <w:vAlign w:val="center"/>
            <w:hideMark/>
          </w:tcPr>
          <w:p w14:paraId="282C6F2F" w14:textId="77777777" w:rsidR="00EE5F9E" w:rsidRPr="00EE5F9E" w:rsidRDefault="00EE5F9E" w:rsidP="00CE2933">
            <w:pPr>
              <w:ind w:firstLineChars="0" w:firstLine="0"/>
              <w:rPr>
                <w:sz w:val="18"/>
                <w:szCs w:val="18"/>
              </w:rPr>
            </w:pPr>
            <w:r w:rsidRPr="00EE5F9E">
              <w:rPr>
                <w:rFonts w:hint="eastAsia"/>
                <w:sz w:val="18"/>
                <w:szCs w:val="18"/>
              </w:rPr>
              <w:t>表面涂层、电镀表面外观等级应达到GB/T 6461中9级的要求</w:t>
            </w:r>
          </w:p>
        </w:tc>
        <w:tc>
          <w:tcPr>
            <w:tcW w:w="1290" w:type="pct"/>
            <w:tcBorders>
              <w:top w:val="single" w:sz="4" w:space="0" w:color="auto"/>
              <w:left w:val="single" w:sz="4" w:space="0" w:color="auto"/>
              <w:bottom w:val="single" w:sz="4" w:space="0" w:color="auto"/>
              <w:right w:val="single" w:sz="4" w:space="0" w:color="auto"/>
            </w:tcBorders>
            <w:vAlign w:val="center"/>
            <w:hideMark/>
          </w:tcPr>
          <w:p w14:paraId="4BB23178"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34D24C1B" w14:textId="77777777" w:rsidTr="00EE5F9E">
        <w:trPr>
          <w:trHeight w:val="284"/>
          <w:jc w:val="center"/>
        </w:trPr>
        <w:tc>
          <w:tcPr>
            <w:tcW w:w="469" w:type="pct"/>
            <w:vMerge/>
            <w:tcBorders>
              <w:top w:val="single" w:sz="4" w:space="0" w:color="auto"/>
              <w:left w:val="single" w:sz="4" w:space="0" w:color="auto"/>
              <w:bottom w:val="single" w:sz="4" w:space="0" w:color="auto"/>
              <w:right w:val="single" w:sz="4" w:space="0" w:color="auto"/>
            </w:tcBorders>
            <w:vAlign w:val="center"/>
            <w:hideMark/>
          </w:tcPr>
          <w:p w14:paraId="7E9231BB" w14:textId="77777777" w:rsidR="00EE5F9E" w:rsidRPr="00EE5F9E" w:rsidRDefault="00EE5F9E">
            <w:pPr>
              <w:widowControl/>
              <w:ind w:firstLine="360"/>
              <w:jc w:val="left"/>
              <w:rPr>
                <w:rFonts w:cs="Times New Roman"/>
                <w:sz w:val="18"/>
                <w:szCs w:val="18"/>
              </w:rPr>
            </w:pPr>
          </w:p>
        </w:tc>
        <w:tc>
          <w:tcPr>
            <w:tcW w:w="850" w:type="pct"/>
            <w:tcBorders>
              <w:top w:val="single" w:sz="4" w:space="0" w:color="auto"/>
              <w:left w:val="single" w:sz="4" w:space="0" w:color="auto"/>
              <w:bottom w:val="single" w:sz="4" w:space="0" w:color="auto"/>
              <w:right w:val="single" w:sz="4" w:space="0" w:color="auto"/>
            </w:tcBorders>
            <w:vAlign w:val="center"/>
            <w:hideMark/>
          </w:tcPr>
          <w:p w14:paraId="498AC101" w14:textId="77777777" w:rsidR="00EE5F9E" w:rsidRPr="00EE5F9E" w:rsidRDefault="00EE5F9E" w:rsidP="00CE2933">
            <w:pPr>
              <w:ind w:firstLineChars="0" w:firstLine="0"/>
              <w:rPr>
                <w:sz w:val="18"/>
                <w:szCs w:val="18"/>
              </w:rPr>
            </w:pPr>
            <w:r w:rsidRPr="00EE5F9E">
              <w:rPr>
                <w:rFonts w:hint="eastAsia"/>
                <w:sz w:val="18"/>
                <w:szCs w:val="18"/>
              </w:rPr>
              <w:t>涂层附着强度</w:t>
            </w:r>
          </w:p>
        </w:tc>
        <w:tc>
          <w:tcPr>
            <w:tcW w:w="2391" w:type="pct"/>
            <w:tcBorders>
              <w:top w:val="single" w:sz="4" w:space="0" w:color="auto"/>
              <w:left w:val="single" w:sz="4" w:space="0" w:color="auto"/>
              <w:bottom w:val="single" w:sz="4" w:space="0" w:color="auto"/>
              <w:right w:val="single" w:sz="4" w:space="0" w:color="auto"/>
            </w:tcBorders>
            <w:vAlign w:val="center"/>
            <w:hideMark/>
          </w:tcPr>
          <w:p w14:paraId="6B1B16C2" w14:textId="77777777" w:rsidR="00EE5F9E" w:rsidRPr="00EE5F9E" w:rsidRDefault="00EE5F9E" w:rsidP="00CE2933">
            <w:pPr>
              <w:ind w:firstLineChars="0" w:firstLine="0"/>
              <w:rPr>
                <w:sz w:val="18"/>
                <w:szCs w:val="18"/>
              </w:rPr>
            </w:pPr>
            <w:r w:rsidRPr="00EE5F9E">
              <w:rPr>
                <w:rFonts w:hint="eastAsia"/>
                <w:sz w:val="18"/>
                <w:szCs w:val="18"/>
              </w:rPr>
              <w:t>应达到1级要求</w:t>
            </w:r>
          </w:p>
        </w:tc>
        <w:tc>
          <w:tcPr>
            <w:tcW w:w="1290" w:type="pct"/>
            <w:tcBorders>
              <w:top w:val="single" w:sz="4" w:space="0" w:color="auto"/>
              <w:left w:val="single" w:sz="4" w:space="0" w:color="auto"/>
              <w:bottom w:val="single" w:sz="4" w:space="0" w:color="auto"/>
              <w:right w:val="single" w:sz="4" w:space="0" w:color="auto"/>
            </w:tcBorders>
            <w:vAlign w:val="center"/>
            <w:hideMark/>
          </w:tcPr>
          <w:p w14:paraId="0944F0B0"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3B5AFF95"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60AEB86A" w14:textId="77777777" w:rsidR="00EE5F9E" w:rsidRPr="00EE5F9E" w:rsidRDefault="00EE5F9E" w:rsidP="005254DD">
            <w:pPr>
              <w:ind w:firstLineChars="0" w:firstLine="0"/>
              <w:jc w:val="center"/>
              <w:rPr>
                <w:sz w:val="18"/>
                <w:szCs w:val="18"/>
              </w:rPr>
            </w:pPr>
            <w:r w:rsidRPr="00EE5F9E">
              <w:rPr>
                <w:rFonts w:hint="eastAsia"/>
                <w:sz w:val="18"/>
                <w:szCs w:val="18"/>
              </w:rPr>
              <w:t>密封性能</w:t>
            </w:r>
          </w:p>
        </w:tc>
        <w:tc>
          <w:tcPr>
            <w:tcW w:w="2391" w:type="pct"/>
            <w:tcBorders>
              <w:top w:val="single" w:sz="4" w:space="0" w:color="auto"/>
              <w:left w:val="single" w:sz="4" w:space="0" w:color="auto"/>
              <w:bottom w:val="single" w:sz="4" w:space="0" w:color="auto"/>
              <w:right w:val="single" w:sz="4" w:space="0" w:color="auto"/>
            </w:tcBorders>
            <w:vAlign w:val="center"/>
            <w:hideMark/>
          </w:tcPr>
          <w:p w14:paraId="29E5B432" w14:textId="77777777" w:rsidR="00EE5F9E" w:rsidRPr="00EE5F9E" w:rsidRDefault="00EE5F9E" w:rsidP="00CE2933">
            <w:pPr>
              <w:ind w:firstLineChars="0" w:firstLine="0"/>
              <w:rPr>
                <w:sz w:val="18"/>
                <w:szCs w:val="18"/>
              </w:rPr>
            </w:pPr>
            <w:r w:rsidRPr="00EE5F9E">
              <w:rPr>
                <w:rFonts w:hint="eastAsia"/>
                <w:sz w:val="18"/>
                <w:szCs w:val="18"/>
              </w:rPr>
              <w:t>各部件连接部位应无渗漏现象</w:t>
            </w:r>
          </w:p>
        </w:tc>
        <w:tc>
          <w:tcPr>
            <w:tcW w:w="1290" w:type="pct"/>
            <w:tcBorders>
              <w:top w:val="single" w:sz="4" w:space="0" w:color="auto"/>
              <w:left w:val="single" w:sz="4" w:space="0" w:color="auto"/>
              <w:bottom w:val="single" w:sz="4" w:space="0" w:color="auto"/>
              <w:right w:val="single" w:sz="4" w:space="0" w:color="auto"/>
            </w:tcBorders>
            <w:vAlign w:val="center"/>
            <w:hideMark/>
          </w:tcPr>
          <w:p w14:paraId="6C3EAC0A"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4D962AD0"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389ED44D" w14:textId="77777777" w:rsidR="00EE5F9E" w:rsidRPr="00EE5F9E" w:rsidRDefault="00EE5F9E" w:rsidP="005254DD">
            <w:pPr>
              <w:ind w:firstLineChars="0" w:firstLine="0"/>
              <w:jc w:val="center"/>
              <w:rPr>
                <w:sz w:val="18"/>
                <w:szCs w:val="18"/>
              </w:rPr>
            </w:pPr>
            <w:r w:rsidRPr="00EE5F9E">
              <w:rPr>
                <w:rFonts w:hint="eastAsia"/>
                <w:sz w:val="18"/>
                <w:szCs w:val="18"/>
              </w:rPr>
              <w:t>机械强度</w:t>
            </w:r>
          </w:p>
        </w:tc>
        <w:tc>
          <w:tcPr>
            <w:tcW w:w="2391" w:type="pct"/>
            <w:tcBorders>
              <w:top w:val="single" w:sz="4" w:space="0" w:color="auto"/>
              <w:left w:val="single" w:sz="4" w:space="0" w:color="auto"/>
              <w:bottom w:val="single" w:sz="4" w:space="0" w:color="auto"/>
              <w:right w:val="single" w:sz="4" w:space="0" w:color="auto"/>
            </w:tcBorders>
            <w:vAlign w:val="center"/>
            <w:hideMark/>
          </w:tcPr>
          <w:p w14:paraId="40436ACF" w14:textId="77777777" w:rsidR="00EE5F9E" w:rsidRPr="00EE5F9E" w:rsidRDefault="00EE5F9E" w:rsidP="00CE2933">
            <w:pPr>
              <w:ind w:firstLineChars="0" w:firstLine="0"/>
              <w:rPr>
                <w:sz w:val="18"/>
                <w:szCs w:val="18"/>
              </w:rPr>
            </w:pPr>
            <w:r w:rsidRPr="00EE5F9E">
              <w:rPr>
                <w:rFonts w:hint="eastAsia"/>
                <w:sz w:val="18"/>
                <w:szCs w:val="18"/>
              </w:rPr>
              <w:t>应无裂纹、可见永久性变形或其他损坏</w:t>
            </w:r>
          </w:p>
        </w:tc>
        <w:tc>
          <w:tcPr>
            <w:tcW w:w="1290" w:type="pct"/>
            <w:tcBorders>
              <w:top w:val="single" w:sz="4" w:space="0" w:color="auto"/>
              <w:left w:val="single" w:sz="4" w:space="0" w:color="auto"/>
              <w:bottom w:val="single" w:sz="4" w:space="0" w:color="auto"/>
              <w:right w:val="single" w:sz="4" w:space="0" w:color="auto"/>
            </w:tcBorders>
            <w:vAlign w:val="center"/>
            <w:hideMark/>
          </w:tcPr>
          <w:p w14:paraId="7565630F"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6594BDE9"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21454625" w14:textId="77777777" w:rsidR="00EE5F9E" w:rsidRPr="00EE5F9E" w:rsidRDefault="00EE5F9E" w:rsidP="005254DD">
            <w:pPr>
              <w:ind w:firstLineChars="0" w:firstLine="0"/>
              <w:jc w:val="center"/>
              <w:rPr>
                <w:sz w:val="18"/>
                <w:szCs w:val="18"/>
              </w:rPr>
            </w:pPr>
            <w:r w:rsidRPr="00EE5F9E">
              <w:rPr>
                <w:rFonts w:hint="eastAsia"/>
                <w:sz w:val="18"/>
                <w:szCs w:val="18"/>
              </w:rPr>
              <w:t>耐冷热疲劳性能</w:t>
            </w:r>
          </w:p>
        </w:tc>
        <w:tc>
          <w:tcPr>
            <w:tcW w:w="2391" w:type="pct"/>
            <w:tcBorders>
              <w:top w:val="single" w:sz="4" w:space="0" w:color="auto"/>
              <w:left w:val="single" w:sz="4" w:space="0" w:color="auto"/>
              <w:bottom w:val="single" w:sz="4" w:space="0" w:color="auto"/>
              <w:right w:val="single" w:sz="4" w:space="0" w:color="auto"/>
            </w:tcBorders>
            <w:vAlign w:val="center"/>
            <w:hideMark/>
          </w:tcPr>
          <w:p w14:paraId="79A0AEB6" w14:textId="77777777" w:rsidR="00EE5F9E" w:rsidRPr="00EE5F9E" w:rsidRDefault="00EE5F9E" w:rsidP="00CE2933">
            <w:pPr>
              <w:ind w:firstLineChars="0" w:firstLine="0"/>
              <w:rPr>
                <w:sz w:val="18"/>
                <w:szCs w:val="18"/>
              </w:rPr>
            </w:pPr>
            <w:r w:rsidRPr="00EE5F9E">
              <w:rPr>
                <w:rFonts w:hint="eastAsia"/>
                <w:sz w:val="18"/>
                <w:szCs w:val="18"/>
              </w:rPr>
              <w:t>应无渗漏、裂纹、可见永久性变形和功能故障</w:t>
            </w:r>
          </w:p>
        </w:tc>
        <w:tc>
          <w:tcPr>
            <w:tcW w:w="1290" w:type="pct"/>
            <w:tcBorders>
              <w:top w:val="single" w:sz="4" w:space="0" w:color="auto"/>
              <w:left w:val="single" w:sz="4" w:space="0" w:color="auto"/>
              <w:bottom w:val="single" w:sz="4" w:space="0" w:color="auto"/>
              <w:right w:val="single" w:sz="4" w:space="0" w:color="auto"/>
            </w:tcBorders>
            <w:vAlign w:val="center"/>
            <w:hideMark/>
          </w:tcPr>
          <w:p w14:paraId="245B81F1"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4F92B78B"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28950C31" w14:textId="77777777" w:rsidR="00EE5F9E" w:rsidRPr="00EE5F9E" w:rsidRDefault="00EE5F9E" w:rsidP="005254DD">
            <w:pPr>
              <w:ind w:firstLineChars="0" w:firstLine="0"/>
              <w:jc w:val="center"/>
              <w:rPr>
                <w:sz w:val="18"/>
                <w:szCs w:val="18"/>
              </w:rPr>
            </w:pPr>
            <w:r w:rsidRPr="00EE5F9E">
              <w:rPr>
                <w:rFonts w:hint="eastAsia"/>
                <w:sz w:val="18"/>
                <w:szCs w:val="18"/>
              </w:rPr>
              <w:t>流量</w:t>
            </w:r>
          </w:p>
        </w:tc>
        <w:tc>
          <w:tcPr>
            <w:tcW w:w="2391" w:type="pct"/>
            <w:tcBorders>
              <w:top w:val="single" w:sz="4" w:space="0" w:color="auto"/>
              <w:left w:val="single" w:sz="4" w:space="0" w:color="auto"/>
              <w:bottom w:val="single" w:sz="4" w:space="0" w:color="auto"/>
              <w:right w:val="single" w:sz="4" w:space="0" w:color="auto"/>
            </w:tcBorders>
            <w:vAlign w:val="center"/>
            <w:hideMark/>
          </w:tcPr>
          <w:p w14:paraId="790184B8" w14:textId="77777777" w:rsidR="00EE5F9E" w:rsidRPr="00EE5F9E" w:rsidRDefault="00EE5F9E" w:rsidP="005254DD">
            <w:pPr>
              <w:ind w:firstLineChars="0" w:firstLine="0"/>
              <w:rPr>
                <w:sz w:val="18"/>
                <w:szCs w:val="18"/>
              </w:rPr>
            </w:pPr>
            <w:r w:rsidRPr="00EE5F9E">
              <w:rPr>
                <w:rFonts w:hint="eastAsia"/>
                <w:sz w:val="18"/>
                <w:szCs w:val="18"/>
              </w:rPr>
              <w:t>手持式花洒≤7.5L/min</w:t>
            </w:r>
          </w:p>
          <w:p w14:paraId="4A4D8DA4" w14:textId="77777777" w:rsidR="00EE5F9E" w:rsidRPr="00EE5F9E" w:rsidRDefault="00EE5F9E" w:rsidP="005254DD">
            <w:pPr>
              <w:ind w:firstLineChars="0" w:firstLine="0"/>
              <w:rPr>
                <w:sz w:val="18"/>
                <w:szCs w:val="18"/>
              </w:rPr>
            </w:pPr>
            <w:r w:rsidRPr="00EE5F9E">
              <w:rPr>
                <w:rFonts w:hint="eastAsia"/>
                <w:sz w:val="18"/>
                <w:szCs w:val="18"/>
              </w:rPr>
              <w:t>固定式花洒≤9.0L/min</w:t>
            </w:r>
          </w:p>
        </w:tc>
        <w:tc>
          <w:tcPr>
            <w:tcW w:w="1290" w:type="pct"/>
            <w:tcBorders>
              <w:top w:val="single" w:sz="4" w:space="0" w:color="auto"/>
              <w:left w:val="single" w:sz="4" w:space="0" w:color="auto"/>
              <w:bottom w:val="single" w:sz="4" w:space="0" w:color="auto"/>
              <w:right w:val="single" w:sz="4" w:space="0" w:color="auto"/>
            </w:tcBorders>
            <w:vAlign w:val="center"/>
            <w:hideMark/>
          </w:tcPr>
          <w:p w14:paraId="1C3F9DBA"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197126C8"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4D0BBC2B" w14:textId="77777777" w:rsidR="00EE5F9E" w:rsidRPr="00EE5F9E" w:rsidRDefault="00EE5F9E" w:rsidP="005254DD">
            <w:pPr>
              <w:ind w:firstLineChars="0" w:firstLine="0"/>
              <w:jc w:val="center"/>
              <w:rPr>
                <w:sz w:val="18"/>
                <w:szCs w:val="18"/>
              </w:rPr>
            </w:pPr>
            <w:r w:rsidRPr="00EE5F9E">
              <w:rPr>
                <w:rFonts w:hint="eastAsia"/>
                <w:sz w:val="18"/>
                <w:szCs w:val="18"/>
              </w:rPr>
              <w:t>抗拉性能</w:t>
            </w:r>
          </w:p>
        </w:tc>
        <w:tc>
          <w:tcPr>
            <w:tcW w:w="2391" w:type="pct"/>
            <w:tcBorders>
              <w:top w:val="single" w:sz="4" w:space="0" w:color="auto"/>
              <w:left w:val="single" w:sz="4" w:space="0" w:color="auto"/>
              <w:bottom w:val="single" w:sz="4" w:space="0" w:color="auto"/>
              <w:right w:val="single" w:sz="4" w:space="0" w:color="auto"/>
            </w:tcBorders>
            <w:vAlign w:val="center"/>
            <w:hideMark/>
          </w:tcPr>
          <w:p w14:paraId="563EA240" w14:textId="77777777" w:rsidR="00EE5F9E" w:rsidRPr="00EE5F9E" w:rsidRDefault="00EE5F9E" w:rsidP="005254DD">
            <w:pPr>
              <w:ind w:firstLineChars="0" w:firstLine="0"/>
              <w:rPr>
                <w:sz w:val="18"/>
                <w:szCs w:val="18"/>
              </w:rPr>
            </w:pPr>
            <w:r w:rsidRPr="00EE5F9E">
              <w:rPr>
                <w:rFonts w:hint="eastAsia"/>
                <w:sz w:val="18"/>
                <w:szCs w:val="18"/>
              </w:rPr>
              <w:t>花洒和其连接部位不应有明显损坏和任何渗漏现象</w:t>
            </w:r>
          </w:p>
        </w:tc>
        <w:tc>
          <w:tcPr>
            <w:tcW w:w="1290" w:type="pct"/>
            <w:tcBorders>
              <w:top w:val="single" w:sz="4" w:space="0" w:color="auto"/>
              <w:left w:val="single" w:sz="4" w:space="0" w:color="auto"/>
              <w:bottom w:val="single" w:sz="4" w:space="0" w:color="auto"/>
              <w:right w:val="single" w:sz="4" w:space="0" w:color="auto"/>
            </w:tcBorders>
            <w:vAlign w:val="center"/>
            <w:hideMark/>
          </w:tcPr>
          <w:p w14:paraId="3BE348EB"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17A14904"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2C97952C" w14:textId="77777777" w:rsidR="00EE5F9E" w:rsidRPr="00EE5F9E" w:rsidRDefault="00EE5F9E" w:rsidP="005254DD">
            <w:pPr>
              <w:ind w:firstLineChars="0" w:firstLine="0"/>
              <w:jc w:val="center"/>
              <w:rPr>
                <w:sz w:val="18"/>
                <w:szCs w:val="18"/>
              </w:rPr>
            </w:pPr>
            <w:r w:rsidRPr="00EE5F9E">
              <w:rPr>
                <w:rFonts w:hint="eastAsia"/>
                <w:sz w:val="18"/>
                <w:szCs w:val="18"/>
              </w:rPr>
              <w:lastRenderedPageBreak/>
              <w:t>抗安装负载</w:t>
            </w:r>
          </w:p>
        </w:tc>
        <w:tc>
          <w:tcPr>
            <w:tcW w:w="2391" w:type="pct"/>
            <w:tcBorders>
              <w:top w:val="single" w:sz="4" w:space="0" w:color="auto"/>
              <w:left w:val="single" w:sz="4" w:space="0" w:color="auto"/>
              <w:bottom w:val="single" w:sz="4" w:space="0" w:color="auto"/>
              <w:right w:val="single" w:sz="4" w:space="0" w:color="auto"/>
            </w:tcBorders>
            <w:vAlign w:val="center"/>
            <w:hideMark/>
          </w:tcPr>
          <w:p w14:paraId="4E4277C6" w14:textId="77777777" w:rsidR="00EE5F9E" w:rsidRPr="00EE5F9E" w:rsidRDefault="00EE5F9E" w:rsidP="005254DD">
            <w:pPr>
              <w:ind w:firstLineChars="0" w:firstLine="0"/>
              <w:rPr>
                <w:sz w:val="18"/>
                <w:szCs w:val="18"/>
              </w:rPr>
            </w:pPr>
            <w:r w:rsidRPr="00EE5F9E">
              <w:rPr>
                <w:rFonts w:hint="eastAsia"/>
                <w:sz w:val="18"/>
                <w:szCs w:val="18"/>
              </w:rPr>
              <w:t>螺纹应无裂纹、无损坏</w:t>
            </w:r>
          </w:p>
        </w:tc>
        <w:tc>
          <w:tcPr>
            <w:tcW w:w="1290" w:type="pct"/>
            <w:tcBorders>
              <w:top w:val="single" w:sz="4" w:space="0" w:color="auto"/>
              <w:left w:val="single" w:sz="4" w:space="0" w:color="auto"/>
              <w:bottom w:val="single" w:sz="4" w:space="0" w:color="auto"/>
              <w:right w:val="single" w:sz="4" w:space="0" w:color="auto"/>
            </w:tcBorders>
            <w:vAlign w:val="center"/>
            <w:hideMark/>
          </w:tcPr>
          <w:p w14:paraId="66F9C902"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2C1A8804"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00D15DC2" w14:textId="77777777" w:rsidR="00EE5F9E" w:rsidRPr="00EE5F9E" w:rsidRDefault="00EE5F9E" w:rsidP="005254DD">
            <w:pPr>
              <w:ind w:firstLineChars="0" w:firstLine="0"/>
              <w:jc w:val="center"/>
              <w:rPr>
                <w:sz w:val="18"/>
                <w:szCs w:val="18"/>
              </w:rPr>
            </w:pPr>
            <w:proofErr w:type="gramStart"/>
            <w:r w:rsidRPr="00EE5F9E">
              <w:rPr>
                <w:rFonts w:hint="eastAsia"/>
                <w:sz w:val="18"/>
                <w:szCs w:val="18"/>
              </w:rPr>
              <w:t>温降</w:t>
            </w:r>
            <w:proofErr w:type="gramEnd"/>
          </w:p>
        </w:tc>
        <w:tc>
          <w:tcPr>
            <w:tcW w:w="2391" w:type="pct"/>
            <w:tcBorders>
              <w:top w:val="single" w:sz="4" w:space="0" w:color="auto"/>
              <w:left w:val="single" w:sz="4" w:space="0" w:color="auto"/>
              <w:bottom w:val="single" w:sz="4" w:space="0" w:color="auto"/>
              <w:right w:val="single" w:sz="4" w:space="0" w:color="auto"/>
            </w:tcBorders>
            <w:vAlign w:val="center"/>
            <w:hideMark/>
          </w:tcPr>
          <w:p w14:paraId="7B067D1E" w14:textId="77777777" w:rsidR="00EE5F9E" w:rsidRPr="00EE5F9E" w:rsidRDefault="00EE5F9E" w:rsidP="005254DD">
            <w:pPr>
              <w:ind w:firstLineChars="0" w:firstLine="0"/>
              <w:rPr>
                <w:sz w:val="18"/>
                <w:szCs w:val="18"/>
              </w:rPr>
            </w:pPr>
            <w:proofErr w:type="gramStart"/>
            <w:r w:rsidRPr="00EE5F9E">
              <w:rPr>
                <w:rFonts w:hint="eastAsia"/>
                <w:sz w:val="18"/>
                <w:szCs w:val="18"/>
              </w:rPr>
              <w:t>温降应</w:t>
            </w:r>
            <w:proofErr w:type="gramEnd"/>
            <w:r w:rsidRPr="00EE5F9E">
              <w:rPr>
                <w:rFonts w:hint="eastAsia"/>
                <w:sz w:val="18"/>
                <w:szCs w:val="18"/>
              </w:rPr>
              <w:t>不大于3℃</w:t>
            </w:r>
          </w:p>
        </w:tc>
        <w:tc>
          <w:tcPr>
            <w:tcW w:w="1290" w:type="pct"/>
            <w:tcBorders>
              <w:top w:val="single" w:sz="4" w:space="0" w:color="auto"/>
              <w:left w:val="single" w:sz="4" w:space="0" w:color="auto"/>
              <w:bottom w:val="single" w:sz="4" w:space="0" w:color="auto"/>
              <w:right w:val="single" w:sz="4" w:space="0" w:color="auto"/>
            </w:tcBorders>
            <w:vAlign w:val="center"/>
            <w:hideMark/>
          </w:tcPr>
          <w:p w14:paraId="42FAD718"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4A88AF50"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1986A93F" w14:textId="77777777" w:rsidR="00EE5F9E" w:rsidRPr="00EE5F9E" w:rsidRDefault="00EE5F9E" w:rsidP="005254DD">
            <w:pPr>
              <w:ind w:firstLineChars="0" w:firstLine="0"/>
              <w:jc w:val="center"/>
              <w:rPr>
                <w:sz w:val="18"/>
                <w:szCs w:val="18"/>
              </w:rPr>
            </w:pPr>
            <w:r w:rsidRPr="00EE5F9E">
              <w:rPr>
                <w:rFonts w:hint="eastAsia"/>
                <w:sz w:val="18"/>
                <w:szCs w:val="18"/>
              </w:rPr>
              <w:t>旋转连接性能</w:t>
            </w:r>
          </w:p>
        </w:tc>
        <w:tc>
          <w:tcPr>
            <w:tcW w:w="2391" w:type="pct"/>
            <w:tcBorders>
              <w:top w:val="single" w:sz="4" w:space="0" w:color="auto"/>
              <w:left w:val="single" w:sz="4" w:space="0" w:color="auto"/>
              <w:bottom w:val="single" w:sz="4" w:space="0" w:color="auto"/>
              <w:right w:val="single" w:sz="4" w:space="0" w:color="auto"/>
            </w:tcBorders>
            <w:vAlign w:val="center"/>
            <w:hideMark/>
          </w:tcPr>
          <w:p w14:paraId="5E178863" w14:textId="77777777" w:rsidR="00EE5F9E" w:rsidRPr="00EE5F9E" w:rsidRDefault="00EE5F9E" w:rsidP="005254DD">
            <w:pPr>
              <w:ind w:firstLineChars="0" w:firstLine="0"/>
              <w:rPr>
                <w:sz w:val="18"/>
                <w:szCs w:val="18"/>
              </w:rPr>
            </w:pPr>
            <w:r w:rsidRPr="00EE5F9E">
              <w:rPr>
                <w:rFonts w:hint="eastAsia"/>
                <w:sz w:val="18"/>
                <w:szCs w:val="18"/>
              </w:rPr>
              <w:t>花</w:t>
            </w:r>
            <w:proofErr w:type="gramStart"/>
            <w:r w:rsidRPr="00EE5F9E">
              <w:rPr>
                <w:rFonts w:hint="eastAsia"/>
                <w:sz w:val="18"/>
                <w:szCs w:val="18"/>
              </w:rPr>
              <w:t>洒发生</w:t>
            </w:r>
            <w:proofErr w:type="gramEnd"/>
            <w:r w:rsidRPr="00EE5F9E">
              <w:rPr>
                <w:rFonts w:hint="eastAsia"/>
                <w:sz w:val="18"/>
                <w:szCs w:val="18"/>
              </w:rPr>
              <w:t>旋转时的扭矩应不超过0.1N·m</w:t>
            </w:r>
          </w:p>
        </w:tc>
        <w:tc>
          <w:tcPr>
            <w:tcW w:w="1290" w:type="pct"/>
            <w:tcBorders>
              <w:top w:val="single" w:sz="4" w:space="0" w:color="auto"/>
              <w:left w:val="single" w:sz="4" w:space="0" w:color="auto"/>
              <w:bottom w:val="single" w:sz="4" w:space="0" w:color="auto"/>
              <w:right w:val="single" w:sz="4" w:space="0" w:color="auto"/>
            </w:tcBorders>
            <w:vAlign w:val="center"/>
            <w:hideMark/>
          </w:tcPr>
          <w:p w14:paraId="47D82823"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758330D0"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25C4EED4" w14:textId="77777777" w:rsidR="00EE5F9E" w:rsidRPr="00EE5F9E" w:rsidRDefault="00EE5F9E" w:rsidP="005254DD">
            <w:pPr>
              <w:ind w:firstLineChars="0" w:firstLine="0"/>
              <w:jc w:val="center"/>
              <w:rPr>
                <w:sz w:val="18"/>
                <w:szCs w:val="18"/>
              </w:rPr>
            </w:pPr>
            <w:r w:rsidRPr="00EE5F9E">
              <w:rPr>
                <w:rFonts w:hint="eastAsia"/>
                <w:sz w:val="18"/>
                <w:szCs w:val="18"/>
              </w:rPr>
              <w:t>花</w:t>
            </w:r>
            <w:proofErr w:type="gramStart"/>
            <w:r w:rsidRPr="00EE5F9E">
              <w:rPr>
                <w:rFonts w:hint="eastAsia"/>
                <w:sz w:val="18"/>
                <w:szCs w:val="18"/>
              </w:rPr>
              <w:t>洒功能</w:t>
            </w:r>
            <w:proofErr w:type="gramEnd"/>
            <w:r w:rsidRPr="00EE5F9E">
              <w:rPr>
                <w:rFonts w:hint="eastAsia"/>
                <w:sz w:val="18"/>
                <w:szCs w:val="18"/>
              </w:rPr>
              <w:t>转换寿命</w:t>
            </w:r>
          </w:p>
        </w:tc>
        <w:tc>
          <w:tcPr>
            <w:tcW w:w="2391" w:type="pct"/>
            <w:tcBorders>
              <w:top w:val="single" w:sz="4" w:space="0" w:color="auto"/>
              <w:left w:val="single" w:sz="4" w:space="0" w:color="auto"/>
              <w:bottom w:val="single" w:sz="4" w:space="0" w:color="auto"/>
              <w:right w:val="single" w:sz="4" w:space="0" w:color="auto"/>
            </w:tcBorders>
            <w:vAlign w:val="center"/>
            <w:hideMark/>
          </w:tcPr>
          <w:p w14:paraId="0F0B0679" w14:textId="77777777" w:rsidR="00EE5F9E" w:rsidRPr="00EE5F9E" w:rsidRDefault="00EE5F9E" w:rsidP="005254DD">
            <w:pPr>
              <w:ind w:firstLineChars="0" w:firstLine="0"/>
              <w:rPr>
                <w:sz w:val="18"/>
                <w:szCs w:val="18"/>
              </w:rPr>
            </w:pPr>
            <w:r w:rsidRPr="00EE5F9E">
              <w:rPr>
                <w:rFonts w:hint="eastAsia"/>
                <w:sz w:val="18"/>
                <w:szCs w:val="18"/>
              </w:rPr>
              <w:t>10000次循环试验后，应满足国标5.5和5.18的要求。</w:t>
            </w:r>
          </w:p>
        </w:tc>
        <w:tc>
          <w:tcPr>
            <w:tcW w:w="1290" w:type="pct"/>
            <w:tcBorders>
              <w:top w:val="single" w:sz="4" w:space="0" w:color="auto"/>
              <w:left w:val="single" w:sz="4" w:space="0" w:color="auto"/>
              <w:bottom w:val="single" w:sz="4" w:space="0" w:color="auto"/>
              <w:right w:val="single" w:sz="4" w:space="0" w:color="auto"/>
            </w:tcBorders>
            <w:vAlign w:val="center"/>
            <w:hideMark/>
          </w:tcPr>
          <w:p w14:paraId="35040010"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360C86E1"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7602EBA4" w14:textId="77777777" w:rsidR="00EE5F9E" w:rsidRPr="00EE5F9E" w:rsidRDefault="00EE5F9E" w:rsidP="005254DD">
            <w:pPr>
              <w:ind w:firstLineChars="0" w:firstLine="0"/>
              <w:jc w:val="center"/>
              <w:rPr>
                <w:sz w:val="18"/>
                <w:szCs w:val="18"/>
              </w:rPr>
            </w:pPr>
            <w:r w:rsidRPr="00EE5F9E">
              <w:rPr>
                <w:rFonts w:hint="eastAsia"/>
                <w:sz w:val="18"/>
                <w:szCs w:val="18"/>
              </w:rPr>
              <w:t>手持式</w:t>
            </w:r>
            <w:proofErr w:type="gramStart"/>
            <w:r w:rsidRPr="00EE5F9E">
              <w:rPr>
                <w:rFonts w:hint="eastAsia"/>
                <w:sz w:val="18"/>
                <w:szCs w:val="18"/>
              </w:rPr>
              <w:t>花洒防虹吸</w:t>
            </w:r>
            <w:proofErr w:type="gramEnd"/>
            <w:r w:rsidRPr="00EE5F9E">
              <w:rPr>
                <w:rFonts w:hint="eastAsia"/>
                <w:sz w:val="18"/>
                <w:szCs w:val="18"/>
              </w:rPr>
              <w:t>性能</w:t>
            </w:r>
          </w:p>
        </w:tc>
        <w:tc>
          <w:tcPr>
            <w:tcW w:w="2391" w:type="pct"/>
            <w:tcBorders>
              <w:top w:val="single" w:sz="4" w:space="0" w:color="auto"/>
              <w:left w:val="single" w:sz="4" w:space="0" w:color="auto"/>
              <w:bottom w:val="single" w:sz="4" w:space="0" w:color="auto"/>
              <w:right w:val="single" w:sz="4" w:space="0" w:color="auto"/>
            </w:tcBorders>
            <w:vAlign w:val="center"/>
            <w:hideMark/>
          </w:tcPr>
          <w:p w14:paraId="6916E9B6" w14:textId="77777777" w:rsidR="00EE5F9E" w:rsidRPr="00EE5F9E" w:rsidRDefault="00EE5F9E" w:rsidP="005254DD">
            <w:pPr>
              <w:ind w:firstLineChars="0" w:firstLine="0"/>
              <w:rPr>
                <w:sz w:val="18"/>
                <w:szCs w:val="18"/>
              </w:rPr>
            </w:pPr>
            <w:r w:rsidRPr="00EE5F9E">
              <w:rPr>
                <w:rFonts w:hint="eastAsia"/>
                <w:sz w:val="18"/>
                <w:szCs w:val="18"/>
              </w:rPr>
              <w:t>透明管内无可见水位</w:t>
            </w:r>
          </w:p>
        </w:tc>
        <w:tc>
          <w:tcPr>
            <w:tcW w:w="1290" w:type="pct"/>
            <w:tcBorders>
              <w:top w:val="single" w:sz="4" w:space="0" w:color="auto"/>
              <w:left w:val="single" w:sz="4" w:space="0" w:color="auto"/>
              <w:bottom w:val="single" w:sz="4" w:space="0" w:color="auto"/>
              <w:right w:val="single" w:sz="4" w:space="0" w:color="auto"/>
            </w:tcBorders>
            <w:vAlign w:val="center"/>
            <w:hideMark/>
          </w:tcPr>
          <w:p w14:paraId="2F10E421"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757E946C"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0951D0BD" w14:textId="77777777" w:rsidR="00EE5F9E" w:rsidRPr="00EE5F9E" w:rsidRDefault="00EE5F9E" w:rsidP="005254DD">
            <w:pPr>
              <w:ind w:firstLineChars="0" w:firstLine="0"/>
              <w:jc w:val="center"/>
              <w:rPr>
                <w:sz w:val="18"/>
                <w:szCs w:val="18"/>
              </w:rPr>
            </w:pPr>
            <w:r w:rsidRPr="00EE5F9E">
              <w:rPr>
                <w:rFonts w:hint="eastAsia"/>
                <w:sz w:val="18"/>
                <w:szCs w:val="18"/>
              </w:rPr>
              <w:t>球形连接摇摆性能</w:t>
            </w:r>
          </w:p>
        </w:tc>
        <w:tc>
          <w:tcPr>
            <w:tcW w:w="2391" w:type="pct"/>
            <w:tcBorders>
              <w:top w:val="single" w:sz="4" w:space="0" w:color="auto"/>
              <w:left w:val="single" w:sz="4" w:space="0" w:color="auto"/>
              <w:bottom w:val="single" w:sz="4" w:space="0" w:color="auto"/>
              <w:right w:val="single" w:sz="4" w:space="0" w:color="auto"/>
            </w:tcBorders>
            <w:vAlign w:val="center"/>
            <w:hideMark/>
          </w:tcPr>
          <w:p w14:paraId="22C1A739" w14:textId="77777777" w:rsidR="00EE5F9E" w:rsidRPr="00EE5F9E" w:rsidRDefault="00EE5F9E" w:rsidP="005254DD">
            <w:pPr>
              <w:ind w:firstLineChars="0" w:firstLine="0"/>
              <w:rPr>
                <w:sz w:val="18"/>
                <w:szCs w:val="18"/>
              </w:rPr>
            </w:pPr>
            <w:r w:rsidRPr="00EE5F9E">
              <w:rPr>
                <w:rFonts w:hint="eastAsia"/>
                <w:sz w:val="18"/>
                <w:szCs w:val="18"/>
              </w:rPr>
              <w:t>球形连接部位应无渗漏</w:t>
            </w:r>
          </w:p>
        </w:tc>
        <w:tc>
          <w:tcPr>
            <w:tcW w:w="1290" w:type="pct"/>
            <w:tcBorders>
              <w:top w:val="single" w:sz="4" w:space="0" w:color="auto"/>
              <w:left w:val="single" w:sz="4" w:space="0" w:color="auto"/>
              <w:bottom w:val="single" w:sz="4" w:space="0" w:color="auto"/>
              <w:right w:val="single" w:sz="4" w:space="0" w:color="auto"/>
            </w:tcBorders>
            <w:vAlign w:val="center"/>
            <w:hideMark/>
          </w:tcPr>
          <w:p w14:paraId="7A38F0E6"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r w:rsidR="00EE5F9E" w:rsidRPr="00EE5F9E" w14:paraId="01897552" w14:textId="77777777" w:rsidTr="00EE5F9E">
        <w:trPr>
          <w:trHeight w:val="284"/>
          <w:jc w:val="center"/>
        </w:trPr>
        <w:tc>
          <w:tcPr>
            <w:tcW w:w="1319" w:type="pct"/>
            <w:gridSpan w:val="2"/>
            <w:tcBorders>
              <w:top w:val="single" w:sz="4" w:space="0" w:color="auto"/>
              <w:left w:val="single" w:sz="4" w:space="0" w:color="auto"/>
              <w:bottom w:val="single" w:sz="4" w:space="0" w:color="auto"/>
              <w:right w:val="single" w:sz="4" w:space="0" w:color="auto"/>
            </w:tcBorders>
            <w:vAlign w:val="center"/>
            <w:hideMark/>
          </w:tcPr>
          <w:p w14:paraId="68EAA659" w14:textId="77777777" w:rsidR="00EE5F9E" w:rsidRPr="00EE5F9E" w:rsidRDefault="00EE5F9E" w:rsidP="005254DD">
            <w:pPr>
              <w:ind w:firstLineChars="0" w:firstLine="0"/>
              <w:jc w:val="center"/>
              <w:rPr>
                <w:sz w:val="18"/>
                <w:szCs w:val="18"/>
              </w:rPr>
            </w:pPr>
            <w:r w:rsidRPr="00EE5F9E">
              <w:rPr>
                <w:rFonts w:hint="eastAsia"/>
                <w:sz w:val="18"/>
                <w:szCs w:val="18"/>
              </w:rPr>
              <w:t>跌落测试</w:t>
            </w:r>
          </w:p>
        </w:tc>
        <w:tc>
          <w:tcPr>
            <w:tcW w:w="2391" w:type="pct"/>
            <w:tcBorders>
              <w:top w:val="single" w:sz="4" w:space="0" w:color="auto"/>
              <w:left w:val="single" w:sz="4" w:space="0" w:color="auto"/>
              <w:bottom w:val="single" w:sz="4" w:space="0" w:color="auto"/>
              <w:right w:val="single" w:sz="4" w:space="0" w:color="auto"/>
            </w:tcBorders>
            <w:vAlign w:val="center"/>
            <w:hideMark/>
          </w:tcPr>
          <w:p w14:paraId="0CFC87D7" w14:textId="77777777" w:rsidR="00EE5F9E" w:rsidRPr="00EE5F9E" w:rsidRDefault="00EE5F9E" w:rsidP="005254DD">
            <w:pPr>
              <w:ind w:firstLineChars="0" w:firstLine="0"/>
              <w:rPr>
                <w:sz w:val="18"/>
                <w:szCs w:val="18"/>
              </w:rPr>
            </w:pPr>
            <w:r w:rsidRPr="00EE5F9E">
              <w:rPr>
                <w:rFonts w:hint="eastAsia"/>
                <w:sz w:val="18"/>
                <w:szCs w:val="18"/>
              </w:rPr>
              <w:t>试验时不允许有影响安全和正常操作的变形或裂纹</w:t>
            </w:r>
          </w:p>
        </w:tc>
        <w:tc>
          <w:tcPr>
            <w:tcW w:w="1290" w:type="pct"/>
            <w:tcBorders>
              <w:top w:val="single" w:sz="4" w:space="0" w:color="auto"/>
              <w:left w:val="single" w:sz="4" w:space="0" w:color="auto"/>
              <w:bottom w:val="single" w:sz="4" w:space="0" w:color="auto"/>
              <w:right w:val="single" w:sz="4" w:space="0" w:color="auto"/>
            </w:tcBorders>
            <w:vAlign w:val="center"/>
            <w:hideMark/>
          </w:tcPr>
          <w:p w14:paraId="4EF3FEF9" w14:textId="77777777" w:rsidR="00EE5F9E" w:rsidRPr="00EE5F9E" w:rsidRDefault="00EE5F9E" w:rsidP="005254DD">
            <w:pPr>
              <w:ind w:firstLineChars="0" w:firstLine="0"/>
              <w:jc w:val="center"/>
              <w:rPr>
                <w:sz w:val="18"/>
                <w:szCs w:val="18"/>
              </w:rPr>
            </w:pPr>
            <w:r w:rsidRPr="00EE5F9E">
              <w:rPr>
                <w:rFonts w:hint="eastAsia"/>
                <w:sz w:val="18"/>
                <w:szCs w:val="18"/>
              </w:rPr>
              <w:t>GB/T 23447</w:t>
            </w:r>
          </w:p>
        </w:tc>
      </w:tr>
    </w:tbl>
    <w:p w14:paraId="79C6A6B6" w14:textId="6C595588" w:rsidR="005254DD" w:rsidRDefault="005254DD" w:rsidP="005254DD">
      <w:pPr>
        <w:pStyle w:val="a4"/>
      </w:pPr>
      <w:bookmarkStart w:id="18" w:name="_Toc181928640"/>
      <w:r>
        <w:rPr>
          <w:rFonts w:hint="eastAsia"/>
        </w:rPr>
        <w:t>角阀</w:t>
      </w:r>
      <w:bookmarkEnd w:id="18"/>
    </w:p>
    <w:tbl>
      <w:tblPr>
        <w:tblW w:w="48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5387"/>
        <w:gridCol w:w="1797"/>
      </w:tblGrid>
      <w:tr w:rsidR="005147E3" w:rsidRPr="005147E3" w14:paraId="70C21F00" w14:textId="77777777" w:rsidTr="005147E3">
        <w:trPr>
          <w:trHeight w:val="20"/>
          <w:jc w:val="center"/>
        </w:trPr>
        <w:tc>
          <w:tcPr>
            <w:tcW w:w="1003" w:type="pct"/>
            <w:tcBorders>
              <w:top w:val="single" w:sz="4" w:space="0" w:color="auto"/>
              <w:left w:val="single" w:sz="4" w:space="0" w:color="auto"/>
              <w:bottom w:val="single" w:sz="4" w:space="0" w:color="auto"/>
              <w:right w:val="single" w:sz="4" w:space="0" w:color="auto"/>
            </w:tcBorders>
            <w:vAlign w:val="center"/>
            <w:hideMark/>
          </w:tcPr>
          <w:p w14:paraId="3CFC79D0" w14:textId="6A694B9A"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项目</w:t>
            </w:r>
          </w:p>
        </w:tc>
        <w:tc>
          <w:tcPr>
            <w:tcW w:w="2997" w:type="pct"/>
            <w:tcBorders>
              <w:top w:val="single" w:sz="4" w:space="0" w:color="auto"/>
              <w:left w:val="single" w:sz="4" w:space="0" w:color="auto"/>
              <w:bottom w:val="single" w:sz="4" w:space="0" w:color="auto"/>
              <w:right w:val="single" w:sz="4" w:space="0" w:color="auto"/>
            </w:tcBorders>
            <w:vAlign w:val="center"/>
            <w:hideMark/>
          </w:tcPr>
          <w:p w14:paraId="3CD9EDE4" w14:textId="360D229E"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技术要求</w:t>
            </w:r>
          </w:p>
        </w:tc>
        <w:tc>
          <w:tcPr>
            <w:tcW w:w="1000" w:type="pct"/>
            <w:tcBorders>
              <w:top w:val="single" w:sz="4" w:space="0" w:color="auto"/>
              <w:left w:val="single" w:sz="4" w:space="0" w:color="auto"/>
              <w:bottom w:val="single" w:sz="4" w:space="0" w:color="auto"/>
              <w:right w:val="single" w:sz="4" w:space="0" w:color="auto"/>
            </w:tcBorders>
            <w:vAlign w:val="center"/>
          </w:tcPr>
          <w:p w14:paraId="0F8808B1" w14:textId="404C2C92"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测试方法</w:t>
            </w:r>
          </w:p>
        </w:tc>
      </w:tr>
      <w:tr w:rsidR="005147E3" w:rsidRPr="005147E3" w14:paraId="5AAA02E6" w14:textId="77777777" w:rsidTr="005147E3">
        <w:trPr>
          <w:trHeight w:val="20"/>
          <w:jc w:val="center"/>
        </w:trPr>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577CAF3D"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镀层性能</w:t>
            </w:r>
          </w:p>
        </w:tc>
        <w:tc>
          <w:tcPr>
            <w:tcW w:w="2997" w:type="pct"/>
            <w:tcBorders>
              <w:top w:val="single" w:sz="4" w:space="0" w:color="auto"/>
              <w:left w:val="single" w:sz="4" w:space="0" w:color="auto"/>
              <w:bottom w:val="single" w:sz="4" w:space="0" w:color="auto"/>
              <w:right w:val="single" w:sz="4" w:space="0" w:color="auto"/>
            </w:tcBorders>
            <w:vAlign w:val="center"/>
          </w:tcPr>
          <w:p w14:paraId="655BA4DA"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应达到QB/T</w:t>
            </w:r>
            <w:r w:rsidRPr="005147E3">
              <w:rPr>
                <w:rFonts w:cs="Times New Roman"/>
                <w:sz w:val="18"/>
                <w:szCs w:val="20"/>
              </w:rPr>
              <w:t xml:space="preserve"> </w:t>
            </w:r>
            <w:r w:rsidRPr="005147E3">
              <w:rPr>
                <w:rFonts w:cs="Times New Roman" w:hint="eastAsia"/>
                <w:sz w:val="18"/>
                <w:szCs w:val="20"/>
              </w:rPr>
              <w:t>3832中10级的要求</w:t>
            </w:r>
          </w:p>
        </w:tc>
        <w:tc>
          <w:tcPr>
            <w:tcW w:w="1000" w:type="pct"/>
            <w:tcBorders>
              <w:top w:val="single" w:sz="4" w:space="0" w:color="auto"/>
              <w:left w:val="single" w:sz="4" w:space="0" w:color="auto"/>
              <w:bottom w:val="single" w:sz="4" w:space="0" w:color="auto"/>
              <w:right w:val="single" w:sz="4" w:space="0" w:color="auto"/>
            </w:tcBorders>
            <w:vAlign w:val="center"/>
          </w:tcPr>
          <w:p w14:paraId="07D03C67"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bCs/>
                <w:sz w:val="18"/>
                <w:szCs w:val="20"/>
              </w:rPr>
              <w:t>GB/T 26712</w:t>
            </w:r>
          </w:p>
        </w:tc>
      </w:tr>
      <w:tr w:rsidR="005147E3" w:rsidRPr="005147E3" w14:paraId="1F6C132E" w14:textId="77777777" w:rsidTr="005147E3">
        <w:trPr>
          <w:trHeight w:val="20"/>
          <w:jc w:val="center"/>
        </w:trPr>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33EBA07C"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手柄扭矩</w:t>
            </w:r>
          </w:p>
        </w:tc>
        <w:tc>
          <w:tcPr>
            <w:tcW w:w="2997" w:type="pct"/>
            <w:tcBorders>
              <w:top w:val="single" w:sz="4" w:space="0" w:color="auto"/>
              <w:left w:val="single" w:sz="4" w:space="0" w:color="auto"/>
              <w:bottom w:val="single" w:sz="4" w:space="0" w:color="auto"/>
              <w:right w:val="single" w:sz="4" w:space="0" w:color="auto"/>
            </w:tcBorders>
            <w:vAlign w:val="center"/>
          </w:tcPr>
          <w:p w14:paraId="71787435"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手柄与阀杆连接应牢固、不松动。任何部件应无可见变形和损坏</w:t>
            </w:r>
          </w:p>
        </w:tc>
        <w:tc>
          <w:tcPr>
            <w:tcW w:w="1000" w:type="pct"/>
            <w:tcBorders>
              <w:top w:val="single" w:sz="4" w:space="0" w:color="auto"/>
              <w:left w:val="single" w:sz="4" w:space="0" w:color="auto"/>
              <w:bottom w:val="single" w:sz="4" w:space="0" w:color="auto"/>
              <w:right w:val="single" w:sz="4" w:space="0" w:color="auto"/>
            </w:tcBorders>
            <w:vAlign w:val="center"/>
          </w:tcPr>
          <w:p w14:paraId="350F1A2D"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bCs/>
                <w:sz w:val="18"/>
                <w:szCs w:val="20"/>
              </w:rPr>
              <w:t>GB/T 26712</w:t>
            </w:r>
          </w:p>
        </w:tc>
      </w:tr>
      <w:tr w:rsidR="005147E3" w:rsidRPr="005147E3" w14:paraId="586C0037" w14:textId="77777777" w:rsidTr="005147E3">
        <w:trPr>
          <w:trHeight w:val="20"/>
          <w:jc w:val="center"/>
        </w:trPr>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7FFF9F70"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螺纹扭矩</w:t>
            </w:r>
          </w:p>
        </w:tc>
        <w:tc>
          <w:tcPr>
            <w:tcW w:w="2997" w:type="pct"/>
            <w:tcBorders>
              <w:top w:val="single" w:sz="4" w:space="0" w:color="auto"/>
              <w:left w:val="single" w:sz="4" w:space="0" w:color="auto"/>
              <w:bottom w:val="single" w:sz="4" w:space="0" w:color="auto"/>
              <w:right w:val="single" w:sz="4" w:space="0" w:color="auto"/>
            </w:tcBorders>
            <w:vAlign w:val="center"/>
          </w:tcPr>
          <w:p w14:paraId="0C9486E0"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应无裂纹和损坏。</w:t>
            </w:r>
          </w:p>
        </w:tc>
        <w:tc>
          <w:tcPr>
            <w:tcW w:w="1000" w:type="pct"/>
            <w:tcBorders>
              <w:top w:val="single" w:sz="4" w:space="0" w:color="auto"/>
              <w:left w:val="single" w:sz="4" w:space="0" w:color="auto"/>
              <w:bottom w:val="single" w:sz="4" w:space="0" w:color="auto"/>
              <w:right w:val="single" w:sz="4" w:space="0" w:color="auto"/>
            </w:tcBorders>
            <w:vAlign w:val="center"/>
          </w:tcPr>
          <w:p w14:paraId="3906E42A"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bCs/>
                <w:sz w:val="18"/>
                <w:szCs w:val="20"/>
              </w:rPr>
              <w:t>GB/T 26712</w:t>
            </w:r>
          </w:p>
        </w:tc>
      </w:tr>
      <w:tr w:rsidR="005147E3" w:rsidRPr="005147E3" w14:paraId="0A30C144" w14:textId="77777777" w:rsidTr="005147E3">
        <w:trPr>
          <w:trHeight w:val="20"/>
          <w:jc w:val="center"/>
        </w:trPr>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3C4AE21E"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使用性能</w:t>
            </w:r>
          </w:p>
        </w:tc>
        <w:tc>
          <w:tcPr>
            <w:tcW w:w="2997" w:type="pct"/>
            <w:tcBorders>
              <w:top w:val="single" w:sz="4" w:space="0" w:color="auto"/>
              <w:left w:val="single" w:sz="4" w:space="0" w:color="auto"/>
              <w:bottom w:val="single" w:sz="4" w:space="0" w:color="auto"/>
              <w:right w:val="single" w:sz="4" w:space="0" w:color="auto"/>
            </w:tcBorders>
            <w:vAlign w:val="center"/>
          </w:tcPr>
          <w:p w14:paraId="1FD1645B"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强度试验、密封试验、上密封试验应符合国标</w:t>
            </w:r>
            <w:r w:rsidRPr="005147E3">
              <w:rPr>
                <w:rFonts w:cs="Times New Roman"/>
                <w:sz w:val="18"/>
                <w:szCs w:val="20"/>
              </w:rPr>
              <w:t>4.7</w:t>
            </w:r>
            <w:r w:rsidRPr="005147E3">
              <w:rPr>
                <w:rFonts w:cs="Times New Roman" w:hint="eastAsia"/>
                <w:sz w:val="18"/>
                <w:szCs w:val="20"/>
              </w:rPr>
              <w:t>的规定</w:t>
            </w:r>
          </w:p>
        </w:tc>
        <w:tc>
          <w:tcPr>
            <w:tcW w:w="1000" w:type="pct"/>
            <w:tcBorders>
              <w:top w:val="single" w:sz="4" w:space="0" w:color="auto"/>
              <w:left w:val="single" w:sz="4" w:space="0" w:color="auto"/>
              <w:bottom w:val="single" w:sz="4" w:space="0" w:color="auto"/>
              <w:right w:val="single" w:sz="4" w:space="0" w:color="auto"/>
            </w:tcBorders>
            <w:vAlign w:val="center"/>
          </w:tcPr>
          <w:p w14:paraId="3F03A72A"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bCs/>
                <w:sz w:val="18"/>
                <w:szCs w:val="20"/>
              </w:rPr>
              <w:t>GB/T 26712</w:t>
            </w:r>
          </w:p>
        </w:tc>
      </w:tr>
      <w:tr w:rsidR="005147E3" w:rsidRPr="005147E3" w14:paraId="704538AC" w14:textId="77777777" w:rsidTr="005147E3">
        <w:trPr>
          <w:trHeight w:val="20"/>
          <w:jc w:val="center"/>
        </w:trPr>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54FB7F27"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寿命</w:t>
            </w:r>
          </w:p>
        </w:tc>
        <w:tc>
          <w:tcPr>
            <w:tcW w:w="2997" w:type="pct"/>
            <w:tcBorders>
              <w:top w:val="single" w:sz="4" w:space="0" w:color="auto"/>
              <w:left w:val="single" w:sz="4" w:space="0" w:color="auto"/>
              <w:bottom w:val="single" w:sz="4" w:space="0" w:color="auto"/>
              <w:right w:val="single" w:sz="4" w:space="0" w:color="auto"/>
            </w:tcBorders>
            <w:vAlign w:val="center"/>
          </w:tcPr>
          <w:p w14:paraId="4F49CBF1"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产品寿命</w:t>
            </w:r>
            <w:r w:rsidRPr="005147E3">
              <w:rPr>
                <w:rFonts w:cs="Times New Roman"/>
                <w:sz w:val="18"/>
                <w:szCs w:val="20"/>
              </w:rPr>
              <w:t>(启闭次数)试验达到10000次的规定值后,应符合国标4.7.1的规定</w:t>
            </w:r>
          </w:p>
        </w:tc>
        <w:tc>
          <w:tcPr>
            <w:tcW w:w="1000" w:type="pct"/>
            <w:tcBorders>
              <w:top w:val="single" w:sz="4" w:space="0" w:color="auto"/>
              <w:left w:val="single" w:sz="4" w:space="0" w:color="auto"/>
              <w:bottom w:val="single" w:sz="4" w:space="0" w:color="auto"/>
              <w:right w:val="single" w:sz="4" w:space="0" w:color="auto"/>
            </w:tcBorders>
            <w:vAlign w:val="center"/>
          </w:tcPr>
          <w:p w14:paraId="5D21AF0C"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bCs/>
                <w:sz w:val="18"/>
                <w:szCs w:val="20"/>
              </w:rPr>
              <w:t>GB/T 26712</w:t>
            </w:r>
          </w:p>
        </w:tc>
      </w:tr>
      <w:tr w:rsidR="005147E3" w:rsidRPr="005147E3" w14:paraId="7F9DD913" w14:textId="77777777" w:rsidTr="005147E3">
        <w:trPr>
          <w:trHeight w:val="20"/>
          <w:jc w:val="center"/>
        </w:trPr>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3F8937C2"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有害物析出限量</w:t>
            </w:r>
          </w:p>
        </w:tc>
        <w:tc>
          <w:tcPr>
            <w:tcW w:w="2997" w:type="pct"/>
            <w:tcBorders>
              <w:top w:val="single" w:sz="4" w:space="0" w:color="auto"/>
              <w:left w:val="single" w:sz="4" w:space="0" w:color="auto"/>
              <w:bottom w:val="single" w:sz="4" w:space="0" w:color="auto"/>
              <w:right w:val="single" w:sz="4" w:space="0" w:color="auto"/>
            </w:tcBorders>
            <w:vAlign w:val="center"/>
          </w:tcPr>
          <w:p w14:paraId="0E2CE00D" w14:textId="77777777" w:rsidR="005147E3" w:rsidRPr="005147E3" w:rsidRDefault="005147E3" w:rsidP="005254DD">
            <w:pPr>
              <w:adjustRightInd/>
              <w:snapToGrid/>
              <w:ind w:firstLineChars="0" w:firstLine="0"/>
              <w:jc w:val="center"/>
              <w:rPr>
                <w:rFonts w:cs="Times New Roman"/>
                <w:sz w:val="18"/>
                <w:szCs w:val="20"/>
              </w:rPr>
            </w:pPr>
            <w:r w:rsidRPr="005147E3">
              <w:rPr>
                <w:rFonts w:cs="Times New Roman" w:hint="eastAsia"/>
                <w:sz w:val="18"/>
                <w:szCs w:val="20"/>
              </w:rPr>
              <w:t>应满足Q</w:t>
            </w:r>
            <w:r w:rsidRPr="005147E3">
              <w:rPr>
                <w:rFonts w:cs="Times New Roman"/>
                <w:sz w:val="18"/>
                <w:szCs w:val="20"/>
              </w:rPr>
              <w:t>B/T 5525</w:t>
            </w:r>
            <w:r w:rsidRPr="005147E3">
              <w:rPr>
                <w:rFonts w:cs="Times New Roman" w:hint="eastAsia"/>
                <w:sz w:val="18"/>
                <w:szCs w:val="20"/>
              </w:rPr>
              <w:t>的规定</w:t>
            </w:r>
          </w:p>
        </w:tc>
        <w:tc>
          <w:tcPr>
            <w:tcW w:w="1000" w:type="pct"/>
            <w:tcBorders>
              <w:top w:val="single" w:sz="4" w:space="0" w:color="auto"/>
              <w:left w:val="single" w:sz="4" w:space="0" w:color="auto"/>
              <w:bottom w:val="single" w:sz="4" w:space="0" w:color="auto"/>
              <w:right w:val="single" w:sz="4" w:space="0" w:color="auto"/>
            </w:tcBorders>
          </w:tcPr>
          <w:p w14:paraId="6A9C0CA4" w14:textId="77777777" w:rsidR="005147E3" w:rsidRPr="005147E3" w:rsidRDefault="005147E3" w:rsidP="005254DD">
            <w:pPr>
              <w:adjustRightInd/>
              <w:snapToGrid/>
              <w:ind w:firstLineChars="0" w:firstLine="0"/>
              <w:jc w:val="center"/>
              <w:rPr>
                <w:rFonts w:cs="Times New Roman"/>
                <w:bCs/>
                <w:sz w:val="18"/>
                <w:szCs w:val="20"/>
              </w:rPr>
            </w:pPr>
            <w:r w:rsidRPr="005147E3">
              <w:rPr>
                <w:rFonts w:cs="Times New Roman"/>
                <w:bCs/>
                <w:sz w:val="18"/>
                <w:szCs w:val="20"/>
              </w:rPr>
              <w:t>GB/T 26712</w:t>
            </w:r>
          </w:p>
        </w:tc>
      </w:tr>
    </w:tbl>
    <w:p w14:paraId="07F3D6FE" w14:textId="7BBE883D" w:rsidR="005254DD" w:rsidRDefault="005254DD" w:rsidP="005254DD">
      <w:pPr>
        <w:pStyle w:val="a4"/>
      </w:pPr>
      <w:bookmarkStart w:id="19" w:name="_Toc181928641"/>
      <w:r>
        <w:rPr>
          <w:rFonts w:hint="eastAsia"/>
        </w:rPr>
        <w:t>地漏</w:t>
      </w:r>
      <w:bookmarkEnd w:id="19"/>
    </w:p>
    <w:tbl>
      <w:tblPr>
        <w:tblW w:w="48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0"/>
        <w:gridCol w:w="243"/>
        <w:gridCol w:w="1255"/>
        <w:gridCol w:w="4822"/>
        <w:gridCol w:w="1657"/>
      </w:tblGrid>
      <w:tr w:rsidR="000A5EED" w:rsidRPr="000A5EED" w14:paraId="5436EACF" w14:textId="77777777" w:rsidTr="00A1067E">
        <w:trPr>
          <w:trHeight w:val="284"/>
          <w:jc w:val="center"/>
        </w:trPr>
        <w:tc>
          <w:tcPr>
            <w:tcW w:w="1395" w:type="pct"/>
            <w:gridSpan w:val="3"/>
            <w:tcBorders>
              <w:top w:val="single" w:sz="4" w:space="0" w:color="auto"/>
              <w:left w:val="single" w:sz="4" w:space="0" w:color="auto"/>
              <w:bottom w:val="single" w:sz="4" w:space="0" w:color="auto"/>
              <w:right w:val="single" w:sz="4" w:space="0" w:color="auto"/>
            </w:tcBorders>
            <w:vAlign w:val="center"/>
            <w:hideMark/>
          </w:tcPr>
          <w:p w14:paraId="72057E01" w14:textId="62EA6D96" w:rsidR="000A5EED" w:rsidRPr="000A5EED" w:rsidRDefault="000A5EED" w:rsidP="000A5EED">
            <w:pPr>
              <w:ind w:firstLineChars="0" w:firstLine="0"/>
              <w:jc w:val="center"/>
              <w:rPr>
                <w:sz w:val="18"/>
                <w:szCs w:val="18"/>
              </w:rPr>
            </w:pPr>
            <w:r w:rsidRPr="005147E3">
              <w:rPr>
                <w:rFonts w:cs="Times New Roman" w:hint="eastAsia"/>
                <w:sz w:val="18"/>
                <w:szCs w:val="20"/>
              </w:rPr>
              <w:t>项目</w:t>
            </w:r>
          </w:p>
        </w:tc>
        <w:tc>
          <w:tcPr>
            <w:tcW w:w="2683" w:type="pct"/>
            <w:tcBorders>
              <w:top w:val="single" w:sz="4" w:space="0" w:color="auto"/>
              <w:left w:val="single" w:sz="4" w:space="0" w:color="auto"/>
              <w:bottom w:val="single" w:sz="4" w:space="0" w:color="auto"/>
              <w:right w:val="single" w:sz="4" w:space="0" w:color="auto"/>
            </w:tcBorders>
            <w:vAlign w:val="center"/>
            <w:hideMark/>
          </w:tcPr>
          <w:p w14:paraId="57BFE79F" w14:textId="47F7C4A2" w:rsidR="000A5EED" w:rsidRPr="000A5EED" w:rsidRDefault="000A5EED" w:rsidP="000A5EED">
            <w:pPr>
              <w:ind w:firstLineChars="0" w:firstLine="0"/>
              <w:jc w:val="center"/>
              <w:rPr>
                <w:sz w:val="18"/>
                <w:szCs w:val="18"/>
              </w:rPr>
            </w:pPr>
            <w:r w:rsidRPr="005147E3">
              <w:rPr>
                <w:rFonts w:cs="Times New Roman" w:hint="eastAsia"/>
                <w:sz w:val="18"/>
                <w:szCs w:val="20"/>
              </w:rPr>
              <w:t>技术要求</w:t>
            </w:r>
          </w:p>
        </w:tc>
        <w:tc>
          <w:tcPr>
            <w:tcW w:w="922" w:type="pct"/>
            <w:tcBorders>
              <w:top w:val="single" w:sz="4" w:space="0" w:color="auto"/>
              <w:left w:val="single" w:sz="4" w:space="0" w:color="auto"/>
              <w:bottom w:val="single" w:sz="4" w:space="0" w:color="auto"/>
              <w:right w:val="single" w:sz="4" w:space="0" w:color="auto"/>
            </w:tcBorders>
            <w:vAlign w:val="center"/>
          </w:tcPr>
          <w:p w14:paraId="782590F4" w14:textId="2389DD02" w:rsidR="000A5EED" w:rsidRPr="000A5EED" w:rsidRDefault="000A5EED" w:rsidP="000A5EED">
            <w:pPr>
              <w:ind w:firstLineChars="0" w:firstLine="0"/>
              <w:jc w:val="center"/>
              <w:rPr>
                <w:sz w:val="18"/>
                <w:szCs w:val="18"/>
              </w:rPr>
            </w:pPr>
            <w:r w:rsidRPr="005147E3">
              <w:rPr>
                <w:rFonts w:cs="Times New Roman" w:hint="eastAsia"/>
                <w:sz w:val="18"/>
                <w:szCs w:val="20"/>
              </w:rPr>
              <w:t>测试方法</w:t>
            </w:r>
          </w:p>
        </w:tc>
      </w:tr>
      <w:tr w:rsidR="000A5EED" w:rsidRPr="000A5EED" w14:paraId="69397F87" w14:textId="77777777" w:rsidTr="00A1067E">
        <w:trPr>
          <w:trHeight w:val="284"/>
          <w:jc w:val="center"/>
        </w:trPr>
        <w:tc>
          <w:tcPr>
            <w:tcW w:w="13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A791ED" w14:textId="77777777" w:rsidR="000A5EED" w:rsidRPr="000A5EED" w:rsidRDefault="000A5EED" w:rsidP="00234E6F">
            <w:pPr>
              <w:ind w:firstLine="360"/>
              <w:rPr>
                <w:sz w:val="18"/>
                <w:szCs w:val="18"/>
              </w:rPr>
            </w:pPr>
            <w:r w:rsidRPr="000A5EED">
              <w:rPr>
                <w:rFonts w:hint="eastAsia"/>
                <w:sz w:val="18"/>
                <w:szCs w:val="18"/>
              </w:rPr>
              <w:t>耐腐蚀性能</w:t>
            </w:r>
          </w:p>
        </w:tc>
        <w:tc>
          <w:tcPr>
            <w:tcW w:w="2683" w:type="pct"/>
            <w:tcBorders>
              <w:top w:val="single" w:sz="4" w:space="0" w:color="auto"/>
              <w:left w:val="single" w:sz="4" w:space="0" w:color="auto"/>
              <w:bottom w:val="single" w:sz="4" w:space="0" w:color="auto"/>
              <w:right w:val="single" w:sz="4" w:space="0" w:color="auto"/>
            </w:tcBorders>
            <w:vAlign w:val="center"/>
          </w:tcPr>
          <w:p w14:paraId="03960ACA" w14:textId="77777777" w:rsidR="000A5EED" w:rsidRPr="000A5EED" w:rsidRDefault="000A5EED" w:rsidP="005254DD">
            <w:pPr>
              <w:ind w:firstLineChars="0" w:firstLine="0"/>
              <w:jc w:val="center"/>
              <w:rPr>
                <w:sz w:val="18"/>
                <w:szCs w:val="18"/>
              </w:rPr>
            </w:pPr>
            <w:r w:rsidRPr="000A5EED">
              <w:rPr>
                <w:rFonts w:hint="eastAsia"/>
                <w:sz w:val="18"/>
                <w:szCs w:val="18"/>
              </w:rPr>
              <w:t>产品安装后可视的表面应不低于GB/T</w:t>
            </w:r>
            <w:r w:rsidRPr="000A5EED">
              <w:rPr>
                <w:sz w:val="18"/>
                <w:szCs w:val="18"/>
              </w:rPr>
              <w:t xml:space="preserve"> </w:t>
            </w:r>
            <w:r w:rsidRPr="000A5EED">
              <w:rPr>
                <w:rFonts w:hint="eastAsia"/>
                <w:sz w:val="18"/>
                <w:szCs w:val="18"/>
              </w:rPr>
              <w:t>6461表1中外观评级(R)9级的要求</w:t>
            </w:r>
          </w:p>
        </w:tc>
        <w:tc>
          <w:tcPr>
            <w:tcW w:w="922" w:type="pct"/>
            <w:tcBorders>
              <w:top w:val="single" w:sz="4" w:space="0" w:color="auto"/>
              <w:left w:val="single" w:sz="4" w:space="0" w:color="auto"/>
              <w:bottom w:val="single" w:sz="4" w:space="0" w:color="auto"/>
              <w:right w:val="single" w:sz="4" w:space="0" w:color="auto"/>
            </w:tcBorders>
            <w:vAlign w:val="center"/>
          </w:tcPr>
          <w:p w14:paraId="2E28AB1F" w14:textId="77777777" w:rsidR="000A5EED" w:rsidRPr="000A5EED" w:rsidRDefault="000A5EED" w:rsidP="005254DD">
            <w:pPr>
              <w:ind w:firstLineChars="0" w:firstLine="0"/>
              <w:jc w:val="center"/>
              <w:rPr>
                <w:sz w:val="18"/>
                <w:szCs w:val="18"/>
              </w:rPr>
            </w:pPr>
            <w:r w:rsidRPr="000A5EED">
              <w:rPr>
                <w:bCs/>
                <w:sz w:val="18"/>
                <w:szCs w:val="18"/>
              </w:rPr>
              <w:t>GB/T 27710</w:t>
            </w:r>
          </w:p>
        </w:tc>
      </w:tr>
      <w:tr w:rsidR="000A5EED" w:rsidRPr="000A5EED" w14:paraId="755859C3" w14:textId="77777777" w:rsidTr="00A1067E">
        <w:trPr>
          <w:trHeight w:val="284"/>
          <w:jc w:val="center"/>
        </w:trPr>
        <w:tc>
          <w:tcPr>
            <w:tcW w:w="562" w:type="pct"/>
            <w:vMerge w:val="restart"/>
            <w:tcBorders>
              <w:top w:val="single" w:sz="4" w:space="0" w:color="auto"/>
              <w:left w:val="single" w:sz="4" w:space="0" w:color="auto"/>
              <w:right w:val="single" w:sz="4" w:space="0" w:color="auto"/>
            </w:tcBorders>
            <w:shd w:val="clear" w:color="auto" w:fill="auto"/>
            <w:vAlign w:val="center"/>
          </w:tcPr>
          <w:p w14:paraId="34F81DE6" w14:textId="77777777" w:rsidR="000A5EED" w:rsidRPr="000A5EED" w:rsidRDefault="000A5EED" w:rsidP="005254DD">
            <w:pPr>
              <w:ind w:firstLineChars="0" w:firstLine="0"/>
              <w:rPr>
                <w:sz w:val="18"/>
                <w:szCs w:val="18"/>
              </w:rPr>
            </w:pPr>
            <w:r w:rsidRPr="000A5EED">
              <w:rPr>
                <w:rFonts w:hint="eastAsia"/>
                <w:sz w:val="18"/>
                <w:szCs w:val="18"/>
              </w:rPr>
              <w:t>涂、镀层附着强度</w:t>
            </w:r>
          </w:p>
        </w:tc>
        <w:tc>
          <w:tcPr>
            <w:tcW w:w="8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9FCF61" w14:textId="77777777" w:rsidR="000A5EED" w:rsidRPr="000A5EED" w:rsidRDefault="000A5EED" w:rsidP="000A5EED">
            <w:pPr>
              <w:ind w:firstLineChars="0" w:firstLine="0"/>
              <w:rPr>
                <w:sz w:val="18"/>
                <w:szCs w:val="18"/>
              </w:rPr>
            </w:pPr>
            <w:r w:rsidRPr="000A5EED">
              <w:rPr>
                <w:rFonts w:hint="eastAsia"/>
                <w:sz w:val="18"/>
                <w:szCs w:val="18"/>
              </w:rPr>
              <w:t>有机涂层</w:t>
            </w:r>
          </w:p>
        </w:tc>
        <w:tc>
          <w:tcPr>
            <w:tcW w:w="2683" w:type="pct"/>
            <w:tcBorders>
              <w:top w:val="single" w:sz="4" w:space="0" w:color="auto"/>
              <w:left w:val="single" w:sz="4" w:space="0" w:color="auto"/>
              <w:bottom w:val="single" w:sz="4" w:space="0" w:color="auto"/>
              <w:right w:val="single" w:sz="4" w:space="0" w:color="auto"/>
            </w:tcBorders>
            <w:vAlign w:val="center"/>
          </w:tcPr>
          <w:p w14:paraId="66E3995F" w14:textId="77777777" w:rsidR="000A5EED" w:rsidRPr="000A5EED" w:rsidRDefault="000A5EED" w:rsidP="005254DD">
            <w:pPr>
              <w:ind w:firstLineChars="0" w:firstLine="0"/>
              <w:jc w:val="center"/>
              <w:rPr>
                <w:sz w:val="18"/>
                <w:szCs w:val="18"/>
              </w:rPr>
            </w:pPr>
            <w:r w:rsidRPr="000A5EED">
              <w:rPr>
                <w:rFonts w:hint="eastAsia"/>
                <w:sz w:val="18"/>
                <w:szCs w:val="18"/>
              </w:rPr>
              <w:t>达到1级要求</w:t>
            </w:r>
          </w:p>
        </w:tc>
        <w:tc>
          <w:tcPr>
            <w:tcW w:w="922" w:type="pct"/>
            <w:tcBorders>
              <w:top w:val="single" w:sz="4" w:space="0" w:color="auto"/>
              <w:left w:val="single" w:sz="4" w:space="0" w:color="auto"/>
              <w:bottom w:val="single" w:sz="4" w:space="0" w:color="auto"/>
              <w:right w:val="single" w:sz="4" w:space="0" w:color="auto"/>
            </w:tcBorders>
            <w:vAlign w:val="center"/>
          </w:tcPr>
          <w:p w14:paraId="447FC93F" w14:textId="77777777" w:rsidR="000A5EED" w:rsidRPr="000A5EED" w:rsidRDefault="000A5EED" w:rsidP="005254DD">
            <w:pPr>
              <w:ind w:firstLineChars="0" w:firstLine="0"/>
              <w:jc w:val="center"/>
              <w:rPr>
                <w:sz w:val="18"/>
                <w:szCs w:val="18"/>
              </w:rPr>
            </w:pPr>
            <w:r w:rsidRPr="000A5EED">
              <w:rPr>
                <w:bCs/>
                <w:sz w:val="18"/>
                <w:szCs w:val="18"/>
              </w:rPr>
              <w:t>GB/T 27710</w:t>
            </w:r>
          </w:p>
        </w:tc>
      </w:tr>
      <w:tr w:rsidR="000A5EED" w:rsidRPr="000A5EED" w14:paraId="74705251" w14:textId="77777777" w:rsidTr="00A1067E">
        <w:trPr>
          <w:trHeight w:val="284"/>
          <w:jc w:val="center"/>
        </w:trPr>
        <w:tc>
          <w:tcPr>
            <w:tcW w:w="562" w:type="pct"/>
            <w:vMerge/>
            <w:tcBorders>
              <w:top w:val="single" w:sz="4" w:space="0" w:color="auto"/>
              <w:left w:val="single" w:sz="4" w:space="0" w:color="auto"/>
              <w:right w:val="single" w:sz="4" w:space="0" w:color="auto"/>
            </w:tcBorders>
            <w:shd w:val="clear" w:color="auto" w:fill="auto"/>
            <w:vAlign w:val="center"/>
          </w:tcPr>
          <w:p w14:paraId="01A8E544" w14:textId="77777777" w:rsidR="000A5EED" w:rsidRPr="000A5EED" w:rsidRDefault="000A5EED" w:rsidP="00234E6F">
            <w:pPr>
              <w:ind w:firstLine="360"/>
              <w:rPr>
                <w:sz w:val="18"/>
                <w:szCs w:val="18"/>
              </w:rPr>
            </w:pPr>
          </w:p>
        </w:tc>
        <w:tc>
          <w:tcPr>
            <w:tcW w:w="8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701567" w14:textId="77777777" w:rsidR="000A5EED" w:rsidRPr="000A5EED" w:rsidRDefault="000A5EED" w:rsidP="000A5EED">
            <w:pPr>
              <w:ind w:firstLineChars="0" w:firstLine="0"/>
              <w:rPr>
                <w:sz w:val="18"/>
                <w:szCs w:val="18"/>
              </w:rPr>
            </w:pPr>
            <w:r w:rsidRPr="000A5EED">
              <w:rPr>
                <w:rFonts w:hint="eastAsia"/>
                <w:sz w:val="18"/>
                <w:szCs w:val="18"/>
              </w:rPr>
              <w:t>金属基体镀层</w:t>
            </w:r>
          </w:p>
        </w:tc>
        <w:tc>
          <w:tcPr>
            <w:tcW w:w="2683" w:type="pct"/>
            <w:tcBorders>
              <w:top w:val="single" w:sz="4" w:space="0" w:color="auto"/>
              <w:left w:val="single" w:sz="4" w:space="0" w:color="auto"/>
              <w:bottom w:val="single" w:sz="4" w:space="0" w:color="auto"/>
              <w:right w:val="single" w:sz="4" w:space="0" w:color="auto"/>
            </w:tcBorders>
            <w:vAlign w:val="center"/>
          </w:tcPr>
          <w:p w14:paraId="31F1F6FF" w14:textId="77777777" w:rsidR="000A5EED" w:rsidRPr="000A5EED" w:rsidRDefault="000A5EED" w:rsidP="005254DD">
            <w:pPr>
              <w:ind w:firstLineChars="0" w:firstLine="0"/>
              <w:jc w:val="center"/>
              <w:rPr>
                <w:sz w:val="18"/>
                <w:szCs w:val="18"/>
              </w:rPr>
            </w:pPr>
            <w:r w:rsidRPr="000A5EED">
              <w:rPr>
                <w:rFonts w:hint="eastAsia"/>
                <w:sz w:val="18"/>
                <w:szCs w:val="18"/>
              </w:rPr>
              <w:t>应无裂纹、起皮或脱落现象</w:t>
            </w:r>
          </w:p>
        </w:tc>
        <w:tc>
          <w:tcPr>
            <w:tcW w:w="922" w:type="pct"/>
            <w:tcBorders>
              <w:top w:val="single" w:sz="4" w:space="0" w:color="auto"/>
              <w:left w:val="single" w:sz="4" w:space="0" w:color="auto"/>
              <w:bottom w:val="single" w:sz="4" w:space="0" w:color="auto"/>
              <w:right w:val="single" w:sz="4" w:space="0" w:color="auto"/>
            </w:tcBorders>
            <w:vAlign w:val="center"/>
          </w:tcPr>
          <w:p w14:paraId="2A9D6D21" w14:textId="77777777" w:rsidR="000A5EED" w:rsidRPr="000A5EED" w:rsidRDefault="000A5EED" w:rsidP="005254DD">
            <w:pPr>
              <w:ind w:firstLineChars="0" w:firstLine="0"/>
              <w:jc w:val="center"/>
              <w:rPr>
                <w:bCs/>
                <w:sz w:val="18"/>
                <w:szCs w:val="18"/>
              </w:rPr>
            </w:pPr>
            <w:r w:rsidRPr="000A5EED">
              <w:rPr>
                <w:bCs/>
                <w:sz w:val="18"/>
                <w:szCs w:val="18"/>
              </w:rPr>
              <w:t>GB/T 27710</w:t>
            </w:r>
          </w:p>
        </w:tc>
      </w:tr>
      <w:tr w:rsidR="000A5EED" w:rsidRPr="000A5EED" w14:paraId="7478922A" w14:textId="77777777" w:rsidTr="00A1067E">
        <w:trPr>
          <w:trHeight w:val="284"/>
          <w:jc w:val="center"/>
        </w:trPr>
        <w:tc>
          <w:tcPr>
            <w:tcW w:w="562" w:type="pct"/>
            <w:vMerge/>
            <w:tcBorders>
              <w:left w:val="single" w:sz="4" w:space="0" w:color="auto"/>
              <w:bottom w:val="single" w:sz="4" w:space="0" w:color="auto"/>
              <w:right w:val="single" w:sz="4" w:space="0" w:color="auto"/>
            </w:tcBorders>
            <w:shd w:val="clear" w:color="auto" w:fill="auto"/>
            <w:vAlign w:val="center"/>
          </w:tcPr>
          <w:p w14:paraId="34C01069" w14:textId="77777777" w:rsidR="000A5EED" w:rsidRPr="000A5EED" w:rsidRDefault="000A5EED" w:rsidP="00234E6F">
            <w:pPr>
              <w:ind w:firstLine="360"/>
              <w:rPr>
                <w:sz w:val="18"/>
                <w:szCs w:val="18"/>
              </w:rPr>
            </w:pPr>
          </w:p>
        </w:tc>
        <w:tc>
          <w:tcPr>
            <w:tcW w:w="8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425187" w14:textId="77777777" w:rsidR="000A5EED" w:rsidRPr="000A5EED" w:rsidRDefault="000A5EED" w:rsidP="000A5EED">
            <w:pPr>
              <w:ind w:firstLineChars="0" w:firstLine="0"/>
              <w:rPr>
                <w:sz w:val="18"/>
                <w:szCs w:val="18"/>
              </w:rPr>
            </w:pPr>
            <w:r w:rsidRPr="000A5EED">
              <w:rPr>
                <w:rFonts w:hint="eastAsia"/>
                <w:sz w:val="18"/>
                <w:szCs w:val="18"/>
              </w:rPr>
              <w:t>塑料基体镀层</w:t>
            </w:r>
          </w:p>
        </w:tc>
        <w:tc>
          <w:tcPr>
            <w:tcW w:w="2683" w:type="pct"/>
            <w:tcBorders>
              <w:top w:val="single" w:sz="4" w:space="0" w:color="auto"/>
              <w:left w:val="single" w:sz="4" w:space="0" w:color="auto"/>
              <w:bottom w:val="single" w:sz="4" w:space="0" w:color="auto"/>
              <w:right w:val="single" w:sz="4" w:space="0" w:color="auto"/>
            </w:tcBorders>
            <w:vAlign w:val="center"/>
          </w:tcPr>
          <w:p w14:paraId="563E8986" w14:textId="77777777" w:rsidR="000A5EED" w:rsidRPr="000A5EED" w:rsidRDefault="000A5EED" w:rsidP="005254DD">
            <w:pPr>
              <w:ind w:firstLineChars="0" w:firstLine="0"/>
              <w:jc w:val="center"/>
              <w:rPr>
                <w:sz w:val="18"/>
                <w:szCs w:val="18"/>
              </w:rPr>
            </w:pPr>
            <w:r w:rsidRPr="000A5EED">
              <w:rPr>
                <w:rFonts w:hint="eastAsia"/>
                <w:sz w:val="18"/>
                <w:szCs w:val="18"/>
              </w:rPr>
              <w:t>表面应无裂纹、气泡、疏松等现象</w:t>
            </w:r>
          </w:p>
        </w:tc>
        <w:tc>
          <w:tcPr>
            <w:tcW w:w="922" w:type="pct"/>
            <w:tcBorders>
              <w:top w:val="single" w:sz="4" w:space="0" w:color="auto"/>
              <w:left w:val="single" w:sz="4" w:space="0" w:color="auto"/>
              <w:bottom w:val="single" w:sz="4" w:space="0" w:color="auto"/>
              <w:right w:val="single" w:sz="4" w:space="0" w:color="auto"/>
            </w:tcBorders>
            <w:vAlign w:val="center"/>
          </w:tcPr>
          <w:p w14:paraId="382EBF95" w14:textId="77777777" w:rsidR="000A5EED" w:rsidRPr="000A5EED" w:rsidRDefault="000A5EED" w:rsidP="005254DD">
            <w:pPr>
              <w:ind w:firstLineChars="0" w:firstLine="0"/>
              <w:jc w:val="center"/>
              <w:rPr>
                <w:sz w:val="18"/>
                <w:szCs w:val="18"/>
              </w:rPr>
            </w:pPr>
            <w:r w:rsidRPr="000A5EED">
              <w:rPr>
                <w:bCs/>
                <w:sz w:val="18"/>
                <w:szCs w:val="18"/>
              </w:rPr>
              <w:t>GB/T 27710</w:t>
            </w:r>
          </w:p>
        </w:tc>
      </w:tr>
      <w:tr w:rsidR="000A5EED" w:rsidRPr="000A5EED" w14:paraId="48FD1982" w14:textId="77777777" w:rsidTr="00A1067E">
        <w:trPr>
          <w:trHeight w:val="284"/>
          <w:jc w:val="center"/>
        </w:trPr>
        <w:tc>
          <w:tcPr>
            <w:tcW w:w="13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F415FF" w14:textId="77777777" w:rsidR="000A5EED" w:rsidRPr="000A5EED" w:rsidRDefault="000A5EED" w:rsidP="00234E6F">
            <w:pPr>
              <w:ind w:firstLine="360"/>
              <w:rPr>
                <w:sz w:val="18"/>
                <w:szCs w:val="18"/>
              </w:rPr>
            </w:pPr>
            <w:r w:rsidRPr="000A5EED">
              <w:rPr>
                <w:rFonts w:hint="eastAsia"/>
                <w:sz w:val="18"/>
                <w:szCs w:val="18"/>
              </w:rPr>
              <w:t>耐清洁剂性能</w:t>
            </w:r>
          </w:p>
        </w:tc>
        <w:tc>
          <w:tcPr>
            <w:tcW w:w="2683" w:type="pct"/>
            <w:tcBorders>
              <w:top w:val="single" w:sz="4" w:space="0" w:color="auto"/>
              <w:left w:val="single" w:sz="4" w:space="0" w:color="auto"/>
              <w:bottom w:val="single" w:sz="4" w:space="0" w:color="auto"/>
              <w:right w:val="single" w:sz="4" w:space="0" w:color="auto"/>
            </w:tcBorders>
            <w:vAlign w:val="center"/>
          </w:tcPr>
          <w:p w14:paraId="1EFC936F" w14:textId="77777777" w:rsidR="000A5EED" w:rsidRPr="000A5EED" w:rsidRDefault="000A5EED" w:rsidP="005254DD">
            <w:pPr>
              <w:ind w:firstLineChars="0" w:firstLine="0"/>
              <w:jc w:val="center"/>
              <w:rPr>
                <w:sz w:val="18"/>
                <w:szCs w:val="18"/>
              </w:rPr>
            </w:pPr>
            <w:r w:rsidRPr="000A5EED">
              <w:rPr>
                <w:rFonts w:hint="eastAsia"/>
                <w:sz w:val="18"/>
                <w:szCs w:val="18"/>
              </w:rPr>
              <w:t>表面应无起泡、剥离、发白等不良现象</w:t>
            </w:r>
          </w:p>
        </w:tc>
        <w:tc>
          <w:tcPr>
            <w:tcW w:w="922" w:type="pct"/>
            <w:tcBorders>
              <w:top w:val="single" w:sz="4" w:space="0" w:color="auto"/>
              <w:left w:val="single" w:sz="4" w:space="0" w:color="auto"/>
              <w:bottom w:val="single" w:sz="4" w:space="0" w:color="auto"/>
              <w:right w:val="single" w:sz="4" w:space="0" w:color="auto"/>
            </w:tcBorders>
            <w:vAlign w:val="center"/>
          </w:tcPr>
          <w:p w14:paraId="5AB0BADA" w14:textId="77777777" w:rsidR="000A5EED" w:rsidRPr="000A5EED" w:rsidRDefault="000A5EED" w:rsidP="005254DD">
            <w:pPr>
              <w:ind w:firstLineChars="0" w:firstLine="0"/>
              <w:jc w:val="center"/>
              <w:rPr>
                <w:sz w:val="18"/>
                <w:szCs w:val="18"/>
              </w:rPr>
            </w:pPr>
            <w:r w:rsidRPr="000A5EED">
              <w:rPr>
                <w:bCs/>
                <w:sz w:val="18"/>
                <w:szCs w:val="18"/>
              </w:rPr>
              <w:t>GB/T 27710</w:t>
            </w:r>
          </w:p>
        </w:tc>
      </w:tr>
      <w:tr w:rsidR="000A5EED" w:rsidRPr="000A5EED" w14:paraId="709B5D38" w14:textId="77777777" w:rsidTr="00A1067E">
        <w:trPr>
          <w:trHeight w:val="284"/>
          <w:jc w:val="center"/>
        </w:trPr>
        <w:tc>
          <w:tcPr>
            <w:tcW w:w="697" w:type="pct"/>
            <w:gridSpan w:val="2"/>
            <w:vMerge w:val="restart"/>
            <w:tcBorders>
              <w:top w:val="single" w:sz="4" w:space="0" w:color="auto"/>
              <w:left w:val="single" w:sz="4" w:space="0" w:color="auto"/>
              <w:right w:val="single" w:sz="4" w:space="0" w:color="auto"/>
            </w:tcBorders>
            <w:shd w:val="clear" w:color="auto" w:fill="auto"/>
            <w:vAlign w:val="center"/>
          </w:tcPr>
          <w:p w14:paraId="1257EE56" w14:textId="77777777" w:rsidR="000A5EED" w:rsidRPr="000A5EED" w:rsidRDefault="000A5EED" w:rsidP="005254DD">
            <w:pPr>
              <w:ind w:firstLineChars="0" w:firstLine="0"/>
              <w:rPr>
                <w:sz w:val="18"/>
                <w:szCs w:val="18"/>
              </w:rPr>
            </w:pPr>
            <w:r w:rsidRPr="000A5EED">
              <w:rPr>
                <w:rFonts w:hint="eastAsia"/>
                <w:sz w:val="18"/>
                <w:szCs w:val="18"/>
              </w:rPr>
              <w:t>使用性能</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14:paraId="525F0D77" w14:textId="77777777" w:rsidR="000A5EED" w:rsidRPr="000A5EED" w:rsidRDefault="000A5EED" w:rsidP="005254DD">
            <w:pPr>
              <w:ind w:firstLineChars="0" w:firstLine="0"/>
              <w:rPr>
                <w:sz w:val="18"/>
                <w:szCs w:val="18"/>
              </w:rPr>
            </w:pPr>
            <w:r w:rsidRPr="000A5EED">
              <w:rPr>
                <w:rFonts w:hint="eastAsia"/>
                <w:sz w:val="18"/>
                <w:szCs w:val="18"/>
              </w:rPr>
              <w:t>承载能力</w:t>
            </w:r>
          </w:p>
        </w:tc>
        <w:tc>
          <w:tcPr>
            <w:tcW w:w="2683" w:type="pct"/>
            <w:tcBorders>
              <w:top w:val="single" w:sz="4" w:space="0" w:color="auto"/>
              <w:left w:val="single" w:sz="4" w:space="0" w:color="auto"/>
              <w:bottom w:val="single" w:sz="4" w:space="0" w:color="auto"/>
              <w:right w:val="single" w:sz="4" w:space="0" w:color="auto"/>
            </w:tcBorders>
            <w:vAlign w:val="center"/>
          </w:tcPr>
          <w:p w14:paraId="23947F39" w14:textId="77777777" w:rsidR="000A5EED" w:rsidRPr="000A5EED" w:rsidRDefault="000A5EED" w:rsidP="005254DD">
            <w:pPr>
              <w:ind w:firstLineChars="0" w:firstLine="0"/>
              <w:jc w:val="center"/>
              <w:rPr>
                <w:sz w:val="18"/>
                <w:szCs w:val="18"/>
              </w:rPr>
            </w:pPr>
            <w:r w:rsidRPr="000A5EED">
              <w:rPr>
                <w:rFonts w:hint="eastAsia"/>
                <w:sz w:val="18"/>
                <w:szCs w:val="18"/>
              </w:rPr>
              <w:t>应无永久性变形、裂纹等现象</w:t>
            </w:r>
          </w:p>
        </w:tc>
        <w:tc>
          <w:tcPr>
            <w:tcW w:w="922" w:type="pct"/>
            <w:tcBorders>
              <w:top w:val="single" w:sz="4" w:space="0" w:color="auto"/>
              <w:left w:val="single" w:sz="4" w:space="0" w:color="auto"/>
              <w:bottom w:val="single" w:sz="4" w:space="0" w:color="auto"/>
              <w:right w:val="single" w:sz="4" w:space="0" w:color="auto"/>
            </w:tcBorders>
            <w:vAlign w:val="center"/>
          </w:tcPr>
          <w:p w14:paraId="12E18441" w14:textId="77777777" w:rsidR="000A5EED" w:rsidRPr="000A5EED" w:rsidRDefault="000A5EED" w:rsidP="005254DD">
            <w:pPr>
              <w:ind w:firstLineChars="0" w:firstLine="0"/>
              <w:jc w:val="center"/>
              <w:rPr>
                <w:sz w:val="18"/>
                <w:szCs w:val="18"/>
              </w:rPr>
            </w:pPr>
            <w:r w:rsidRPr="000A5EED">
              <w:rPr>
                <w:bCs/>
                <w:sz w:val="18"/>
                <w:szCs w:val="18"/>
              </w:rPr>
              <w:t>GB/T 27710</w:t>
            </w:r>
          </w:p>
        </w:tc>
      </w:tr>
      <w:tr w:rsidR="000A5EED" w:rsidRPr="000A5EED" w14:paraId="51367E83" w14:textId="77777777" w:rsidTr="00A1067E">
        <w:trPr>
          <w:trHeight w:val="284"/>
          <w:jc w:val="center"/>
        </w:trPr>
        <w:tc>
          <w:tcPr>
            <w:tcW w:w="697" w:type="pct"/>
            <w:gridSpan w:val="2"/>
            <w:vMerge/>
            <w:tcBorders>
              <w:top w:val="single" w:sz="4" w:space="0" w:color="auto"/>
              <w:left w:val="single" w:sz="4" w:space="0" w:color="auto"/>
              <w:right w:val="single" w:sz="4" w:space="0" w:color="auto"/>
            </w:tcBorders>
            <w:shd w:val="clear" w:color="auto" w:fill="auto"/>
            <w:vAlign w:val="center"/>
          </w:tcPr>
          <w:p w14:paraId="1DC0787D" w14:textId="77777777" w:rsidR="000A5EED" w:rsidRPr="000A5EED" w:rsidRDefault="000A5EED" w:rsidP="00234E6F">
            <w:pPr>
              <w:ind w:firstLine="360"/>
              <w:rPr>
                <w:sz w:val="18"/>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14:paraId="7BDB27A0" w14:textId="77777777" w:rsidR="000A5EED" w:rsidRPr="000A5EED" w:rsidRDefault="000A5EED" w:rsidP="005254DD">
            <w:pPr>
              <w:ind w:firstLineChars="0" w:firstLine="0"/>
              <w:rPr>
                <w:sz w:val="18"/>
                <w:szCs w:val="18"/>
              </w:rPr>
            </w:pPr>
            <w:r w:rsidRPr="000A5EED">
              <w:rPr>
                <w:rFonts w:hint="eastAsia"/>
                <w:sz w:val="18"/>
                <w:szCs w:val="18"/>
              </w:rPr>
              <w:t>耐压性能</w:t>
            </w:r>
          </w:p>
        </w:tc>
        <w:tc>
          <w:tcPr>
            <w:tcW w:w="2683" w:type="pct"/>
            <w:tcBorders>
              <w:top w:val="single" w:sz="4" w:space="0" w:color="auto"/>
              <w:left w:val="single" w:sz="4" w:space="0" w:color="auto"/>
              <w:bottom w:val="single" w:sz="4" w:space="0" w:color="auto"/>
              <w:right w:val="single" w:sz="4" w:space="0" w:color="auto"/>
            </w:tcBorders>
            <w:vAlign w:val="center"/>
          </w:tcPr>
          <w:p w14:paraId="218C2BA0" w14:textId="77777777" w:rsidR="000A5EED" w:rsidRPr="000A5EED" w:rsidRDefault="000A5EED" w:rsidP="005254DD">
            <w:pPr>
              <w:ind w:firstLineChars="0" w:firstLine="0"/>
              <w:jc w:val="center"/>
              <w:rPr>
                <w:sz w:val="18"/>
                <w:szCs w:val="18"/>
              </w:rPr>
            </w:pPr>
            <w:r w:rsidRPr="000A5EED">
              <w:rPr>
                <w:rFonts w:hint="eastAsia"/>
                <w:sz w:val="18"/>
                <w:szCs w:val="18"/>
              </w:rPr>
              <w:t>地漏本体应无渗漏、无永久性变形</w:t>
            </w:r>
          </w:p>
        </w:tc>
        <w:tc>
          <w:tcPr>
            <w:tcW w:w="922" w:type="pct"/>
            <w:tcBorders>
              <w:top w:val="single" w:sz="4" w:space="0" w:color="auto"/>
              <w:left w:val="single" w:sz="4" w:space="0" w:color="auto"/>
              <w:bottom w:val="single" w:sz="4" w:space="0" w:color="auto"/>
              <w:right w:val="single" w:sz="4" w:space="0" w:color="auto"/>
            </w:tcBorders>
            <w:vAlign w:val="center"/>
          </w:tcPr>
          <w:p w14:paraId="19724E67" w14:textId="77777777" w:rsidR="000A5EED" w:rsidRPr="000A5EED" w:rsidRDefault="000A5EED" w:rsidP="005254DD">
            <w:pPr>
              <w:ind w:firstLineChars="0" w:firstLine="0"/>
              <w:jc w:val="center"/>
              <w:rPr>
                <w:bCs/>
                <w:sz w:val="18"/>
                <w:szCs w:val="18"/>
              </w:rPr>
            </w:pPr>
            <w:r w:rsidRPr="000A5EED">
              <w:rPr>
                <w:bCs/>
                <w:sz w:val="18"/>
                <w:szCs w:val="18"/>
              </w:rPr>
              <w:t>GB/T 27710</w:t>
            </w:r>
          </w:p>
        </w:tc>
      </w:tr>
      <w:tr w:rsidR="000A5EED" w:rsidRPr="000A5EED" w14:paraId="142DA6FF" w14:textId="77777777" w:rsidTr="00A1067E">
        <w:trPr>
          <w:trHeight w:val="284"/>
          <w:jc w:val="center"/>
        </w:trPr>
        <w:tc>
          <w:tcPr>
            <w:tcW w:w="13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568F79" w14:textId="77777777" w:rsidR="000A5EED" w:rsidRPr="000A5EED" w:rsidRDefault="000A5EED" w:rsidP="005254DD">
            <w:pPr>
              <w:ind w:firstLineChars="0" w:firstLine="0"/>
              <w:jc w:val="center"/>
              <w:rPr>
                <w:sz w:val="18"/>
                <w:szCs w:val="18"/>
              </w:rPr>
            </w:pPr>
            <w:r w:rsidRPr="000A5EED">
              <w:rPr>
                <w:rFonts w:hint="eastAsia"/>
                <w:sz w:val="18"/>
                <w:szCs w:val="18"/>
              </w:rPr>
              <w:t>冷热循环</w:t>
            </w:r>
          </w:p>
        </w:tc>
        <w:tc>
          <w:tcPr>
            <w:tcW w:w="2683" w:type="pct"/>
            <w:tcBorders>
              <w:top w:val="single" w:sz="4" w:space="0" w:color="auto"/>
              <w:left w:val="single" w:sz="4" w:space="0" w:color="auto"/>
              <w:bottom w:val="single" w:sz="4" w:space="0" w:color="auto"/>
              <w:right w:val="single" w:sz="4" w:space="0" w:color="auto"/>
            </w:tcBorders>
            <w:vAlign w:val="center"/>
          </w:tcPr>
          <w:p w14:paraId="52CAFF48" w14:textId="77777777" w:rsidR="000A5EED" w:rsidRPr="000A5EED" w:rsidRDefault="000A5EED" w:rsidP="005254DD">
            <w:pPr>
              <w:ind w:firstLineChars="0" w:firstLine="0"/>
              <w:jc w:val="center"/>
              <w:rPr>
                <w:sz w:val="18"/>
                <w:szCs w:val="18"/>
              </w:rPr>
            </w:pPr>
            <w:r w:rsidRPr="000A5EED">
              <w:rPr>
                <w:rFonts w:hint="eastAsia"/>
                <w:sz w:val="18"/>
                <w:szCs w:val="18"/>
              </w:rPr>
              <w:t>应无明显变形、无裂纹和无渗漏</w:t>
            </w:r>
            <w:r w:rsidRPr="000A5EED">
              <w:rPr>
                <w:sz w:val="18"/>
                <w:szCs w:val="18"/>
              </w:rPr>
              <w:t>。</w:t>
            </w:r>
          </w:p>
        </w:tc>
        <w:tc>
          <w:tcPr>
            <w:tcW w:w="922" w:type="pct"/>
            <w:tcBorders>
              <w:top w:val="single" w:sz="4" w:space="0" w:color="auto"/>
              <w:left w:val="single" w:sz="4" w:space="0" w:color="auto"/>
              <w:bottom w:val="single" w:sz="4" w:space="0" w:color="auto"/>
              <w:right w:val="single" w:sz="4" w:space="0" w:color="auto"/>
            </w:tcBorders>
            <w:vAlign w:val="center"/>
          </w:tcPr>
          <w:p w14:paraId="50B03D54" w14:textId="77777777" w:rsidR="000A5EED" w:rsidRPr="000A5EED" w:rsidRDefault="000A5EED" w:rsidP="005254DD">
            <w:pPr>
              <w:ind w:firstLineChars="0" w:firstLine="0"/>
              <w:jc w:val="center"/>
              <w:rPr>
                <w:sz w:val="18"/>
                <w:szCs w:val="18"/>
              </w:rPr>
            </w:pPr>
            <w:r w:rsidRPr="000A5EED">
              <w:rPr>
                <w:bCs/>
                <w:sz w:val="18"/>
                <w:szCs w:val="18"/>
              </w:rPr>
              <w:t>GB/T 27710</w:t>
            </w:r>
          </w:p>
        </w:tc>
      </w:tr>
      <w:tr w:rsidR="000A5EED" w:rsidRPr="000A5EED" w14:paraId="57C512F7" w14:textId="77777777" w:rsidTr="00A1067E">
        <w:trPr>
          <w:trHeight w:val="284"/>
          <w:jc w:val="center"/>
        </w:trPr>
        <w:tc>
          <w:tcPr>
            <w:tcW w:w="13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CE6C6C" w14:textId="77777777" w:rsidR="000A5EED" w:rsidRPr="000A5EED" w:rsidRDefault="000A5EED" w:rsidP="005254DD">
            <w:pPr>
              <w:ind w:firstLineChars="0" w:firstLine="0"/>
              <w:jc w:val="center"/>
              <w:rPr>
                <w:sz w:val="18"/>
                <w:szCs w:val="18"/>
              </w:rPr>
            </w:pPr>
            <w:r w:rsidRPr="000A5EED">
              <w:rPr>
                <w:rFonts w:hint="eastAsia"/>
                <w:sz w:val="18"/>
                <w:szCs w:val="18"/>
              </w:rPr>
              <w:t>水封稳定性</w:t>
            </w:r>
          </w:p>
        </w:tc>
        <w:tc>
          <w:tcPr>
            <w:tcW w:w="2683" w:type="pct"/>
            <w:tcBorders>
              <w:top w:val="single" w:sz="4" w:space="0" w:color="auto"/>
              <w:left w:val="single" w:sz="4" w:space="0" w:color="auto"/>
              <w:bottom w:val="single" w:sz="4" w:space="0" w:color="auto"/>
              <w:right w:val="single" w:sz="4" w:space="0" w:color="auto"/>
            </w:tcBorders>
            <w:vAlign w:val="center"/>
          </w:tcPr>
          <w:p w14:paraId="5D225748" w14:textId="77777777" w:rsidR="000A5EED" w:rsidRPr="000A5EED" w:rsidRDefault="000A5EED" w:rsidP="005254DD">
            <w:pPr>
              <w:ind w:firstLineChars="0" w:firstLine="0"/>
              <w:jc w:val="center"/>
              <w:rPr>
                <w:sz w:val="18"/>
                <w:szCs w:val="18"/>
              </w:rPr>
            </w:pPr>
            <w:r w:rsidRPr="000A5EED">
              <w:rPr>
                <w:rFonts w:hint="eastAsia"/>
                <w:sz w:val="18"/>
                <w:szCs w:val="18"/>
              </w:rPr>
              <w:t>剩余水封深度应不小于20mm</w:t>
            </w:r>
          </w:p>
        </w:tc>
        <w:tc>
          <w:tcPr>
            <w:tcW w:w="922" w:type="pct"/>
            <w:tcBorders>
              <w:top w:val="single" w:sz="4" w:space="0" w:color="auto"/>
              <w:left w:val="single" w:sz="4" w:space="0" w:color="auto"/>
              <w:bottom w:val="single" w:sz="4" w:space="0" w:color="auto"/>
              <w:right w:val="single" w:sz="4" w:space="0" w:color="auto"/>
            </w:tcBorders>
            <w:vAlign w:val="center"/>
          </w:tcPr>
          <w:p w14:paraId="097B3C4D" w14:textId="77777777" w:rsidR="000A5EED" w:rsidRPr="000A5EED" w:rsidRDefault="000A5EED" w:rsidP="005254DD">
            <w:pPr>
              <w:ind w:firstLineChars="0" w:firstLine="0"/>
              <w:jc w:val="center"/>
              <w:rPr>
                <w:sz w:val="18"/>
                <w:szCs w:val="18"/>
              </w:rPr>
            </w:pPr>
            <w:r w:rsidRPr="000A5EED">
              <w:rPr>
                <w:bCs/>
                <w:sz w:val="18"/>
                <w:szCs w:val="18"/>
              </w:rPr>
              <w:t>GB/T 27710</w:t>
            </w:r>
          </w:p>
        </w:tc>
      </w:tr>
      <w:tr w:rsidR="000A5EED" w:rsidRPr="000A5EED" w14:paraId="5B9B5996" w14:textId="77777777" w:rsidTr="00A1067E">
        <w:trPr>
          <w:trHeight w:val="284"/>
          <w:jc w:val="center"/>
        </w:trPr>
        <w:tc>
          <w:tcPr>
            <w:tcW w:w="13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3E6748" w14:textId="77777777" w:rsidR="000A5EED" w:rsidRPr="000A5EED" w:rsidRDefault="000A5EED" w:rsidP="005254DD">
            <w:pPr>
              <w:ind w:firstLineChars="0" w:firstLine="0"/>
              <w:jc w:val="center"/>
              <w:rPr>
                <w:sz w:val="18"/>
                <w:szCs w:val="18"/>
              </w:rPr>
            </w:pPr>
            <w:r w:rsidRPr="000A5EED">
              <w:rPr>
                <w:rFonts w:hint="eastAsia"/>
                <w:sz w:val="18"/>
                <w:szCs w:val="18"/>
              </w:rPr>
              <w:t>寿命</w:t>
            </w:r>
          </w:p>
        </w:tc>
        <w:tc>
          <w:tcPr>
            <w:tcW w:w="2683" w:type="pct"/>
            <w:tcBorders>
              <w:top w:val="single" w:sz="4" w:space="0" w:color="auto"/>
              <w:left w:val="single" w:sz="4" w:space="0" w:color="auto"/>
              <w:bottom w:val="single" w:sz="4" w:space="0" w:color="auto"/>
              <w:right w:val="single" w:sz="4" w:space="0" w:color="auto"/>
            </w:tcBorders>
            <w:vAlign w:val="center"/>
          </w:tcPr>
          <w:p w14:paraId="4D0D0C99" w14:textId="77777777" w:rsidR="000A5EED" w:rsidRPr="000A5EED" w:rsidRDefault="000A5EED" w:rsidP="005254DD">
            <w:pPr>
              <w:ind w:firstLineChars="0" w:firstLine="0"/>
              <w:jc w:val="center"/>
              <w:rPr>
                <w:sz w:val="18"/>
                <w:szCs w:val="18"/>
              </w:rPr>
            </w:pPr>
            <w:r w:rsidRPr="000A5EED">
              <w:rPr>
                <w:rFonts w:hint="eastAsia"/>
                <w:sz w:val="18"/>
                <w:szCs w:val="18"/>
              </w:rPr>
              <w:t>启闭机构动作应灵活、无卡阻,符合国标6.6.2的规定</w:t>
            </w:r>
          </w:p>
        </w:tc>
        <w:tc>
          <w:tcPr>
            <w:tcW w:w="922" w:type="pct"/>
            <w:tcBorders>
              <w:top w:val="single" w:sz="4" w:space="0" w:color="auto"/>
              <w:left w:val="single" w:sz="4" w:space="0" w:color="auto"/>
              <w:bottom w:val="single" w:sz="4" w:space="0" w:color="auto"/>
              <w:right w:val="single" w:sz="4" w:space="0" w:color="auto"/>
            </w:tcBorders>
            <w:vAlign w:val="center"/>
          </w:tcPr>
          <w:p w14:paraId="08A92273" w14:textId="77777777" w:rsidR="000A5EED" w:rsidRPr="000A5EED" w:rsidRDefault="000A5EED" w:rsidP="005254DD">
            <w:pPr>
              <w:ind w:firstLineChars="0" w:firstLine="0"/>
              <w:jc w:val="center"/>
              <w:rPr>
                <w:sz w:val="18"/>
                <w:szCs w:val="18"/>
              </w:rPr>
            </w:pPr>
            <w:r w:rsidRPr="000A5EED">
              <w:rPr>
                <w:bCs/>
                <w:sz w:val="18"/>
                <w:szCs w:val="18"/>
              </w:rPr>
              <w:t>GB/T 27710</w:t>
            </w:r>
          </w:p>
        </w:tc>
      </w:tr>
      <w:tr w:rsidR="000A5EED" w:rsidRPr="000A5EED" w14:paraId="1673E5AE" w14:textId="77777777" w:rsidTr="00A1067E">
        <w:trPr>
          <w:trHeight w:val="284"/>
          <w:jc w:val="center"/>
        </w:trPr>
        <w:tc>
          <w:tcPr>
            <w:tcW w:w="1395" w:type="pct"/>
            <w:gridSpan w:val="3"/>
            <w:tcBorders>
              <w:left w:val="single" w:sz="4" w:space="0" w:color="auto"/>
              <w:bottom w:val="single" w:sz="4" w:space="0" w:color="auto"/>
              <w:right w:val="single" w:sz="4" w:space="0" w:color="auto"/>
            </w:tcBorders>
            <w:shd w:val="clear" w:color="auto" w:fill="auto"/>
            <w:vAlign w:val="center"/>
          </w:tcPr>
          <w:p w14:paraId="3C4B3A13" w14:textId="77777777" w:rsidR="000A5EED" w:rsidRPr="000A5EED" w:rsidRDefault="000A5EED" w:rsidP="005254DD">
            <w:pPr>
              <w:ind w:firstLineChars="0" w:firstLine="0"/>
              <w:jc w:val="center"/>
              <w:rPr>
                <w:sz w:val="18"/>
                <w:szCs w:val="18"/>
              </w:rPr>
            </w:pPr>
            <w:r w:rsidRPr="000A5EED">
              <w:rPr>
                <w:rFonts w:hint="eastAsia"/>
                <w:sz w:val="18"/>
                <w:szCs w:val="18"/>
              </w:rPr>
              <w:t>密闭性能</w:t>
            </w:r>
          </w:p>
        </w:tc>
        <w:tc>
          <w:tcPr>
            <w:tcW w:w="2683" w:type="pct"/>
            <w:tcBorders>
              <w:top w:val="single" w:sz="4" w:space="0" w:color="auto"/>
              <w:left w:val="single" w:sz="4" w:space="0" w:color="auto"/>
              <w:bottom w:val="single" w:sz="4" w:space="0" w:color="auto"/>
              <w:right w:val="single" w:sz="4" w:space="0" w:color="auto"/>
            </w:tcBorders>
            <w:vAlign w:val="center"/>
          </w:tcPr>
          <w:p w14:paraId="2CFFBE26" w14:textId="77777777" w:rsidR="000A5EED" w:rsidRPr="000A5EED" w:rsidRDefault="000A5EED" w:rsidP="005254DD">
            <w:pPr>
              <w:ind w:firstLineChars="0" w:firstLine="0"/>
              <w:jc w:val="center"/>
              <w:rPr>
                <w:sz w:val="18"/>
                <w:szCs w:val="18"/>
              </w:rPr>
            </w:pPr>
            <w:r w:rsidRPr="000A5EED">
              <w:rPr>
                <w:rFonts w:hint="eastAsia"/>
                <w:sz w:val="18"/>
                <w:szCs w:val="18"/>
              </w:rPr>
              <w:t>应无水溢出现象</w:t>
            </w:r>
          </w:p>
        </w:tc>
        <w:tc>
          <w:tcPr>
            <w:tcW w:w="922" w:type="pct"/>
            <w:tcBorders>
              <w:top w:val="single" w:sz="4" w:space="0" w:color="auto"/>
              <w:left w:val="single" w:sz="4" w:space="0" w:color="auto"/>
              <w:bottom w:val="single" w:sz="4" w:space="0" w:color="auto"/>
              <w:right w:val="single" w:sz="4" w:space="0" w:color="auto"/>
            </w:tcBorders>
            <w:vAlign w:val="center"/>
          </w:tcPr>
          <w:p w14:paraId="6A2E8A13" w14:textId="77777777" w:rsidR="000A5EED" w:rsidRPr="000A5EED" w:rsidRDefault="000A5EED" w:rsidP="005254DD">
            <w:pPr>
              <w:ind w:firstLineChars="0" w:firstLine="0"/>
              <w:jc w:val="center"/>
              <w:rPr>
                <w:sz w:val="18"/>
                <w:szCs w:val="18"/>
              </w:rPr>
            </w:pPr>
            <w:r w:rsidRPr="000A5EED">
              <w:rPr>
                <w:bCs/>
                <w:sz w:val="18"/>
                <w:szCs w:val="18"/>
              </w:rPr>
              <w:t>GB/T 27710</w:t>
            </w:r>
          </w:p>
        </w:tc>
      </w:tr>
      <w:bookmarkEnd w:id="1"/>
      <w:bookmarkEnd w:id="2"/>
      <w:bookmarkEnd w:id="3"/>
      <w:bookmarkEnd w:id="4"/>
      <w:bookmarkEnd w:id="5"/>
    </w:tbl>
    <w:p w14:paraId="577D7F2D" w14:textId="77777777" w:rsidR="005254DD" w:rsidRPr="005254DD" w:rsidRDefault="005254DD" w:rsidP="005254DD">
      <w:pPr>
        <w:pStyle w:val="afc"/>
        <w:ind w:firstLineChars="0" w:firstLine="0"/>
      </w:pPr>
    </w:p>
    <w:sectPr w:rsidR="005254DD" w:rsidRPr="005254DD"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1A642" w14:textId="77777777" w:rsidR="00DD3F04" w:rsidRDefault="00DD3F04" w:rsidP="0040785A">
      <w:pPr>
        <w:ind w:firstLine="420"/>
      </w:pPr>
      <w:r>
        <w:separator/>
      </w:r>
    </w:p>
  </w:endnote>
  <w:endnote w:type="continuationSeparator" w:id="0">
    <w:p w14:paraId="672DAA3E" w14:textId="77777777" w:rsidR="00DD3F04" w:rsidRDefault="00DD3F04"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1"/>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1"/>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1"/>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1"/>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D026F" w14:textId="77777777" w:rsidR="00DD3F04" w:rsidRDefault="00DD3F04" w:rsidP="0040785A">
      <w:pPr>
        <w:ind w:firstLine="420"/>
      </w:pPr>
      <w:r>
        <w:separator/>
      </w:r>
    </w:p>
  </w:footnote>
  <w:footnote w:type="continuationSeparator" w:id="0">
    <w:p w14:paraId="5C91DC09" w14:textId="77777777" w:rsidR="00DD3F04" w:rsidRDefault="00DD3F04"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6B569D">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6B569D" w:rsidRDefault="00224DAF" w:rsidP="006B569D">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pStyle w:val="a"/>
      <w:suff w:val="nothing"/>
      <w:lvlText w:val="%1、"/>
      <w:lvlJc w:val="left"/>
    </w:lvl>
  </w:abstractNum>
  <w:abstractNum w:abstractNumId="1"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3"/>
      <w:suff w:val="nothing"/>
      <w:lvlText w:val="%1%2　"/>
      <w:lvlJc w:val="left"/>
      <w:rPr>
        <w:rFonts w:ascii="黑体" w:eastAsia="黑体" w:hAnsi="Times New Roman" w:hint="eastAsia"/>
        <w:b w:val="0"/>
        <w:bCs w:val="0"/>
        <w:i w:val="0"/>
        <w:iCs w:val="0"/>
        <w:sz w:val="21"/>
        <w:szCs w:val="21"/>
      </w:rPr>
    </w:lvl>
    <w:lvl w:ilvl="2">
      <w:start w:val="1"/>
      <w:numFmt w:val="decimal"/>
      <w:pStyle w:val="a4"/>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7F89124A"/>
    <w:multiLevelType w:val="hybridMultilevel"/>
    <w:tmpl w:val="FCE2FFB0"/>
    <w:lvl w:ilvl="0" w:tplc="8C9A5580">
      <w:start w:val="1"/>
      <w:numFmt w:val="decimal"/>
      <w:pStyle w:val="a6"/>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3"/>
  </w:num>
  <w:num w:numId="4">
    <w:abstractNumId w:val="1"/>
  </w:num>
  <w:num w:numId="5">
    <w:abstractNumId w:val="7"/>
  </w:num>
  <w:num w:numId="6">
    <w:abstractNumId w:val="5"/>
  </w:num>
  <w:num w:numId="7">
    <w:abstractNumId w:val="0"/>
  </w:num>
  <w:num w:numId="8">
    <w:abstractNumId w:val="7"/>
  </w:num>
  <w:num w:numId="9">
    <w:abstractNumId w:val="7"/>
  </w:num>
  <w:num w:numId="10">
    <w:abstractNumId w:val="2"/>
  </w:num>
  <w:num w:numId="11">
    <w:abstractNumId w:val="4"/>
  </w:num>
  <w:num w:numId="12">
    <w:abstractNumId w:val="8"/>
  </w:num>
  <w:num w:numId="13">
    <w:abstractNumId w:val="9"/>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6"/>
  </w:num>
  <w:num w:numId="17">
    <w:abstractNumId w:val="7"/>
  </w:num>
  <w:num w:numId="18">
    <w:abstractNumId w:val="7"/>
  </w:num>
  <w:num w:numId="19">
    <w:abstractNumId w:val="7"/>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15A02"/>
    <w:rsid w:val="00032EF9"/>
    <w:rsid w:val="00040E16"/>
    <w:rsid w:val="000444AA"/>
    <w:rsid w:val="000466A5"/>
    <w:rsid w:val="0005670E"/>
    <w:rsid w:val="00064945"/>
    <w:rsid w:val="000A5EED"/>
    <w:rsid w:val="000D4CE5"/>
    <w:rsid w:val="000E5573"/>
    <w:rsid w:val="000E615C"/>
    <w:rsid w:val="001113F4"/>
    <w:rsid w:val="001322BC"/>
    <w:rsid w:val="00132482"/>
    <w:rsid w:val="001470EE"/>
    <w:rsid w:val="00160A96"/>
    <w:rsid w:val="001616F9"/>
    <w:rsid w:val="00164731"/>
    <w:rsid w:val="001727E3"/>
    <w:rsid w:val="00174472"/>
    <w:rsid w:val="001912F8"/>
    <w:rsid w:val="001A728C"/>
    <w:rsid w:val="001C7993"/>
    <w:rsid w:val="001D3CBE"/>
    <w:rsid w:val="001E2A9B"/>
    <w:rsid w:val="00206643"/>
    <w:rsid w:val="00224DAF"/>
    <w:rsid w:val="0022596F"/>
    <w:rsid w:val="00237019"/>
    <w:rsid w:val="002434B2"/>
    <w:rsid w:val="0025448F"/>
    <w:rsid w:val="002678E4"/>
    <w:rsid w:val="00282B78"/>
    <w:rsid w:val="002941F0"/>
    <w:rsid w:val="002B41D9"/>
    <w:rsid w:val="002B7ECE"/>
    <w:rsid w:val="002D73D1"/>
    <w:rsid w:val="002E49CA"/>
    <w:rsid w:val="002F1D02"/>
    <w:rsid w:val="002F3606"/>
    <w:rsid w:val="002F78F7"/>
    <w:rsid w:val="00301ADD"/>
    <w:rsid w:val="00307D5D"/>
    <w:rsid w:val="00315390"/>
    <w:rsid w:val="003174FA"/>
    <w:rsid w:val="003343D4"/>
    <w:rsid w:val="003347CB"/>
    <w:rsid w:val="00334BB7"/>
    <w:rsid w:val="003400BA"/>
    <w:rsid w:val="0035239D"/>
    <w:rsid w:val="00375563"/>
    <w:rsid w:val="00392CF4"/>
    <w:rsid w:val="003C38FA"/>
    <w:rsid w:val="003C5BF4"/>
    <w:rsid w:val="003D66D4"/>
    <w:rsid w:val="003E39E4"/>
    <w:rsid w:val="003F6CE0"/>
    <w:rsid w:val="004055CA"/>
    <w:rsid w:val="0040785A"/>
    <w:rsid w:val="00414672"/>
    <w:rsid w:val="00415CB7"/>
    <w:rsid w:val="00417834"/>
    <w:rsid w:val="00426009"/>
    <w:rsid w:val="00431381"/>
    <w:rsid w:val="00431908"/>
    <w:rsid w:val="00441F97"/>
    <w:rsid w:val="004425F4"/>
    <w:rsid w:val="00455199"/>
    <w:rsid w:val="004557AE"/>
    <w:rsid w:val="004615B2"/>
    <w:rsid w:val="004802DA"/>
    <w:rsid w:val="004B6847"/>
    <w:rsid w:val="004C72FD"/>
    <w:rsid w:val="005114A6"/>
    <w:rsid w:val="005123F7"/>
    <w:rsid w:val="005147E3"/>
    <w:rsid w:val="005254DD"/>
    <w:rsid w:val="005334EB"/>
    <w:rsid w:val="00545373"/>
    <w:rsid w:val="00550230"/>
    <w:rsid w:val="005574BB"/>
    <w:rsid w:val="00592E63"/>
    <w:rsid w:val="005B6314"/>
    <w:rsid w:val="005C288A"/>
    <w:rsid w:val="005F6741"/>
    <w:rsid w:val="006012F3"/>
    <w:rsid w:val="00605D5B"/>
    <w:rsid w:val="00621DE5"/>
    <w:rsid w:val="0063315D"/>
    <w:rsid w:val="00640B78"/>
    <w:rsid w:val="00654090"/>
    <w:rsid w:val="00667C46"/>
    <w:rsid w:val="00677639"/>
    <w:rsid w:val="0068624F"/>
    <w:rsid w:val="00691001"/>
    <w:rsid w:val="0069507C"/>
    <w:rsid w:val="006A2204"/>
    <w:rsid w:val="006B569D"/>
    <w:rsid w:val="006C2274"/>
    <w:rsid w:val="006C5F73"/>
    <w:rsid w:val="006D2B8D"/>
    <w:rsid w:val="006D6421"/>
    <w:rsid w:val="006F3ECB"/>
    <w:rsid w:val="006F3F04"/>
    <w:rsid w:val="00704417"/>
    <w:rsid w:val="0070468C"/>
    <w:rsid w:val="00712A85"/>
    <w:rsid w:val="00766A11"/>
    <w:rsid w:val="00775D7A"/>
    <w:rsid w:val="00791330"/>
    <w:rsid w:val="007A3AEC"/>
    <w:rsid w:val="007B2FA4"/>
    <w:rsid w:val="007C309D"/>
    <w:rsid w:val="007C32A1"/>
    <w:rsid w:val="007C4BA9"/>
    <w:rsid w:val="007D0619"/>
    <w:rsid w:val="007F18F1"/>
    <w:rsid w:val="008005DF"/>
    <w:rsid w:val="00801864"/>
    <w:rsid w:val="0080267D"/>
    <w:rsid w:val="00813D6F"/>
    <w:rsid w:val="00821859"/>
    <w:rsid w:val="0082187C"/>
    <w:rsid w:val="008324E4"/>
    <w:rsid w:val="00837594"/>
    <w:rsid w:val="0084714F"/>
    <w:rsid w:val="00854508"/>
    <w:rsid w:val="00880F67"/>
    <w:rsid w:val="008A1A8C"/>
    <w:rsid w:val="008A343D"/>
    <w:rsid w:val="008B0F3B"/>
    <w:rsid w:val="008B21A6"/>
    <w:rsid w:val="008C7EDB"/>
    <w:rsid w:val="008D5B92"/>
    <w:rsid w:val="008E0AF6"/>
    <w:rsid w:val="008E467F"/>
    <w:rsid w:val="008F7D5C"/>
    <w:rsid w:val="009272FA"/>
    <w:rsid w:val="00937411"/>
    <w:rsid w:val="00966C28"/>
    <w:rsid w:val="0097019C"/>
    <w:rsid w:val="00981AC9"/>
    <w:rsid w:val="009977D7"/>
    <w:rsid w:val="009A4448"/>
    <w:rsid w:val="009C4DA1"/>
    <w:rsid w:val="009E1718"/>
    <w:rsid w:val="009E26CF"/>
    <w:rsid w:val="009E5FB8"/>
    <w:rsid w:val="00A1067E"/>
    <w:rsid w:val="00A149A5"/>
    <w:rsid w:val="00A15BE3"/>
    <w:rsid w:val="00A24F3B"/>
    <w:rsid w:val="00A5495A"/>
    <w:rsid w:val="00A620DC"/>
    <w:rsid w:val="00A63985"/>
    <w:rsid w:val="00A66872"/>
    <w:rsid w:val="00A92322"/>
    <w:rsid w:val="00A9446D"/>
    <w:rsid w:val="00AB1104"/>
    <w:rsid w:val="00AB3038"/>
    <w:rsid w:val="00AC1DB0"/>
    <w:rsid w:val="00AC502F"/>
    <w:rsid w:val="00AC5360"/>
    <w:rsid w:val="00AE2C27"/>
    <w:rsid w:val="00AE3F47"/>
    <w:rsid w:val="00AE41F9"/>
    <w:rsid w:val="00AE5D45"/>
    <w:rsid w:val="00AF6D9B"/>
    <w:rsid w:val="00B06F15"/>
    <w:rsid w:val="00B20C57"/>
    <w:rsid w:val="00B239FB"/>
    <w:rsid w:val="00B449E3"/>
    <w:rsid w:val="00B50314"/>
    <w:rsid w:val="00B833D3"/>
    <w:rsid w:val="00B94253"/>
    <w:rsid w:val="00B94271"/>
    <w:rsid w:val="00B958A1"/>
    <w:rsid w:val="00BA712D"/>
    <w:rsid w:val="00BC3A88"/>
    <w:rsid w:val="00BE05FD"/>
    <w:rsid w:val="00BE51ED"/>
    <w:rsid w:val="00BF409A"/>
    <w:rsid w:val="00C00E89"/>
    <w:rsid w:val="00C02304"/>
    <w:rsid w:val="00C31C26"/>
    <w:rsid w:val="00C42FA8"/>
    <w:rsid w:val="00C536ED"/>
    <w:rsid w:val="00C53D24"/>
    <w:rsid w:val="00C71FCF"/>
    <w:rsid w:val="00C72CB8"/>
    <w:rsid w:val="00C73313"/>
    <w:rsid w:val="00C875B2"/>
    <w:rsid w:val="00CE2933"/>
    <w:rsid w:val="00D04598"/>
    <w:rsid w:val="00D07560"/>
    <w:rsid w:val="00D11264"/>
    <w:rsid w:val="00D23868"/>
    <w:rsid w:val="00D24BC4"/>
    <w:rsid w:val="00D31935"/>
    <w:rsid w:val="00D4185D"/>
    <w:rsid w:val="00D41D25"/>
    <w:rsid w:val="00D50CAE"/>
    <w:rsid w:val="00D63460"/>
    <w:rsid w:val="00D65292"/>
    <w:rsid w:val="00D76A0D"/>
    <w:rsid w:val="00D90CA5"/>
    <w:rsid w:val="00D928FE"/>
    <w:rsid w:val="00DA2C56"/>
    <w:rsid w:val="00DA2FCA"/>
    <w:rsid w:val="00DC1B35"/>
    <w:rsid w:val="00DC2591"/>
    <w:rsid w:val="00DC6949"/>
    <w:rsid w:val="00DD0E60"/>
    <w:rsid w:val="00DD1246"/>
    <w:rsid w:val="00DD3757"/>
    <w:rsid w:val="00DD3F04"/>
    <w:rsid w:val="00DF527F"/>
    <w:rsid w:val="00E14603"/>
    <w:rsid w:val="00E22D7D"/>
    <w:rsid w:val="00E30906"/>
    <w:rsid w:val="00E45C93"/>
    <w:rsid w:val="00E5198F"/>
    <w:rsid w:val="00E51D3F"/>
    <w:rsid w:val="00E526D5"/>
    <w:rsid w:val="00E634A5"/>
    <w:rsid w:val="00E74FE1"/>
    <w:rsid w:val="00E84176"/>
    <w:rsid w:val="00E94134"/>
    <w:rsid w:val="00E951D4"/>
    <w:rsid w:val="00EA20F2"/>
    <w:rsid w:val="00EA532E"/>
    <w:rsid w:val="00EC2E18"/>
    <w:rsid w:val="00EC46C1"/>
    <w:rsid w:val="00EE5F9E"/>
    <w:rsid w:val="00F138C5"/>
    <w:rsid w:val="00F207DF"/>
    <w:rsid w:val="00F53C8B"/>
    <w:rsid w:val="00F550E1"/>
    <w:rsid w:val="00F65BCF"/>
    <w:rsid w:val="00F76F01"/>
    <w:rsid w:val="00F80311"/>
    <w:rsid w:val="00F80DD5"/>
    <w:rsid w:val="00F83993"/>
    <w:rsid w:val="00F8420B"/>
    <w:rsid w:val="00F92256"/>
    <w:rsid w:val="00FA3738"/>
    <w:rsid w:val="00FB4204"/>
    <w:rsid w:val="00FB67B9"/>
    <w:rsid w:val="00FC0B77"/>
    <w:rsid w:val="00FC3383"/>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7"/>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7"/>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7"/>
    <w:next w:val="a7"/>
    <w:link w:val="30"/>
    <w:uiPriority w:val="9"/>
    <w:unhideWhenUsed/>
    <w:qFormat/>
    <w:pPr>
      <w:keepNext/>
      <w:keepLines/>
      <w:spacing w:before="260" w:after="260" w:line="416" w:lineRule="auto"/>
      <w:outlineLvl w:val="2"/>
    </w:pPr>
    <w:rPr>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annotation text"/>
    <w:basedOn w:val="a7"/>
    <w:link w:val="ac"/>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d">
    <w:name w:val="Body Text"/>
    <w:basedOn w:val="a7"/>
    <w:link w:val="ae"/>
    <w:uiPriority w:val="1"/>
    <w:qFormat/>
    <w:pPr>
      <w:autoSpaceDE w:val="0"/>
      <w:autoSpaceDN w:val="0"/>
      <w:jc w:val="left"/>
    </w:pPr>
    <w:rPr>
      <w:rFonts w:ascii="仿宋" w:eastAsia="仿宋" w:hAnsi="仿宋" w:cs="仿宋"/>
      <w:kern w:val="0"/>
      <w:lang w:val="zh-CN" w:bidi="zh-CN"/>
    </w:rPr>
  </w:style>
  <w:style w:type="paragraph" w:styleId="TOC3">
    <w:name w:val="toc 3"/>
    <w:basedOn w:val="a7"/>
    <w:next w:val="a7"/>
    <w:autoRedefine/>
    <w:uiPriority w:val="39"/>
    <w:qFormat/>
    <w:pPr>
      <w:ind w:left="420"/>
      <w:jc w:val="left"/>
    </w:pPr>
    <w:rPr>
      <w:rFonts w:asciiTheme="minorHAnsi" w:hAnsiTheme="minorHAnsi" w:cstheme="minorHAnsi"/>
      <w:i/>
      <w:iCs/>
      <w:sz w:val="20"/>
      <w:szCs w:val="20"/>
    </w:rPr>
  </w:style>
  <w:style w:type="paragraph" w:styleId="af">
    <w:name w:val="Balloon Text"/>
    <w:basedOn w:val="a7"/>
    <w:link w:val="af0"/>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1">
    <w:name w:val="footer"/>
    <w:basedOn w:val="a7"/>
    <w:link w:val="af2"/>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3">
    <w:name w:val="header"/>
    <w:basedOn w:val="a7"/>
    <w:link w:val="af4"/>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7"/>
    <w:next w:val="a7"/>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7"/>
    <w:next w:val="a7"/>
    <w:uiPriority w:val="39"/>
    <w:qFormat/>
    <w:pPr>
      <w:ind w:left="210"/>
      <w:jc w:val="left"/>
    </w:pPr>
    <w:rPr>
      <w:rFonts w:asciiTheme="minorHAnsi" w:hAnsiTheme="minorHAnsi" w:cstheme="minorHAnsi"/>
      <w:smallCaps/>
      <w:sz w:val="20"/>
      <w:szCs w:val="20"/>
    </w:rPr>
  </w:style>
  <w:style w:type="paragraph" w:styleId="af5">
    <w:name w:val="annotation subject"/>
    <w:basedOn w:val="ab"/>
    <w:next w:val="ab"/>
    <w:link w:val="af6"/>
    <w:uiPriority w:val="99"/>
    <w:semiHidden/>
    <w:unhideWhenUsed/>
    <w:qFormat/>
    <w:rPr>
      <w:b/>
      <w:bCs/>
    </w:rPr>
  </w:style>
  <w:style w:type="table" w:styleId="af7">
    <w:name w:val="Table Grid"/>
    <w:basedOn w:val="a9"/>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8"/>
    <w:uiPriority w:val="99"/>
    <w:unhideWhenUsed/>
    <w:qFormat/>
    <w:rPr>
      <w:color w:val="0000FF" w:themeColor="hyperlink"/>
      <w:u w:val="single"/>
    </w:rPr>
  </w:style>
  <w:style w:type="character" w:styleId="af9">
    <w:name w:val="annotation reference"/>
    <w:basedOn w:val="a8"/>
    <w:autoRedefine/>
    <w:uiPriority w:val="99"/>
    <w:semiHidden/>
    <w:unhideWhenUsed/>
    <w:qFormat/>
    <w:rPr>
      <w:sz w:val="21"/>
      <w:szCs w:val="21"/>
    </w:rPr>
  </w:style>
  <w:style w:type="character" w:customStyle="1" w:styleId="10">
    <w:name w:val="标题 1 字符"/>
    <w:basedOn w:val="a8"/>
    <w:link w:val="1"/>
    <w:autoRedefine/>
    <w:uiPriority w:val="9"/>
    <w:qFormat/>
    <w:rsid w:val="00621DE5"/>
    <w:rPr>
      <w:rFonts w:ascii="黑体" w:eastAsia="黑体" w:hAnsi="黑体" w:cs="宋体"/>
      <w:kern w:val="44"/>
      <w:sz w:val="21"/>
      <w:szCs w:val="21"/>
    </w:rPr>
  </w:style>
  <w:style w:type="character" w:customStyle="1" w:styleId="20">
    <w:name w:val="标题 2 字符"/>
    <w:basedOn w:val="a8"/>
    <w:link w:val="2"/>
    <w:autoRedefine/>
    <w:uiPriority w:val="9"/>
    <w:qFormat/>
    <w:rsid w:val="00621DE5"/>
    <w:rPr>
      <w:rFonts w:ascii="黑体" w:eastAsia="黑体" w:hAnsi="黑体" w:cs="仿宋"/>
      <w:sz w:val="21"/>
      <w:szCs w:val="21"/>
      <w:lang w:val="zh-CN" w:bidi="zh-CN"/>
    </w:rPr>
  </w:style>
  <w:style w:type="character" w:customStyle="1" w:styleId="ae">
    <w:name w:val="正文文本 字符"/>
    <w:basedOn w:val="a8"/>
    <w:link w:val="ad"/>
    <w:autoRedefine/>
    <w:uiPriority w:val="1"/>
    <w:qFormat/>
    <w:rPr>
      <w:rFonts w:ascii="仿宋" w:eastAsia="仿宋" w:hAnsi="仿宋" w:cs="仿宋"/>
      <w:kern w:val="0"/>
      <w:szCs w:val="21"/>
      <w:lang w:val="zh-CN" w:bidi="zh-CN"/>
    </w:rPr>
  </w:style>
  <w:style w:type="character" w:customStyle="1" w:styleId="30">
    <w:name w:val="标题 3 字符"/>
    <w:basedOn w:val="a8"/>
    <w:link w:val="3"/>
    <w:autoRedefine/>
    <w:uiPriority w:val="9"/>
    <w:semiHidden/>
    <w:qFormat/>
    <w:rPr>
      <w:rFonts w:ascii="Times New Roman" w:eastAsia="宋体" w:hAnsi="Times New Roman" w:cs="Times New Roman"/>
      <w:b/>
      <w:bCs/>
      <w:sz w:val="32"/>
      <w:szCs w:val="32"/>
    </w:rPr>
  </w:style>
  <w:style w:type="character" w:customStyle="1" w:styleId="ac">
    <w:name w:val="批注文字 字符"/>
    <w:basedOn w:val="a8"/>
    <w:link w:val="ab"/>
    <w:autoRedefine/>
    <w:uiPriority w:val="99"/>
    <w:qFormat/>
    <w:rPr>
      <w:rFonts w:ascii="仿宋" w:eastAsia="仿宋" w:hAnsi="仿宋" w:cs="仿宋"/>
      <w:kern w:val="0"/>
      <w:sz w:val="22"/>
      <w:lang w:val="zh-CN" w:bidi="zh-CN"/>
    </w:rPr>
  </w:style>
  <w:style w:type="character" w:customStyle="1" w:styleId="af0">
    <w:name w:val="批注框文本 字符"/>
    <w:basedOn w:val="a8"/>
    <w:link w:val="af"/>
    <w:uiPriority w:val="99"/>
    <w:semiHidden/>
    <w:qFormat/>
    <w:rPr>
      <w:rFonts w:ascii="仿宋" w:eastAsia="仿宋" w:hAnsi="仿宋" w:cs="仿宋"/>
      <w:kern w:val="0"/>
      <w:sz w:val="18"/>
      <w:szCs w:val="18"/>
      <w:lang w:val="zh-CN" w:bidi="zh-CN"/>
    </w:rPr>
  </w:style>
  <w:style w:type="character" w:customStyle="1" w:styleId="af2">
    <w:name w:val="页脚 字符"/>
    <w:basedOn w:val="a8"/>
    <w:link w:val="af1"/>
    <w:autoRedefine/>
    <w:uiPriority w:val="99"/>
    <w:qFormat/>
    <w:rPr>
      <w:rFonts w:ascii="仿宋" w:eastAsia="仿宋" w:hAnsi="仿宋" w:cs="仿宋"/>
      <w:kern w:val="0"/>
      <w:sz w:val="18"/>
      <w:lang w:val="zh-CN" w:bidi="zh-CN"/>
    </w:rPr>
  </w:style>
  <w:style w:type="character" w:customStyle="1" w:styleId="af4">
    <w:name w:val="页眉 字符"/>
    <w:basedOn w:val="a8"/>
    <w:link w:val="af3"/>
    <w:autoRedefine/>
    <w:uiPriority w:val="99"/>
    <w:qFormat/>
    <w:rPr>
      <w:rFonts w:ascii="仿宋" w:eastAsia="仿宋" w:hAnsi="仿宋" w:cs="仿宋"/>
      <w:kern w:val="0"/>
      <w:sz w:val="18"/>
      <w:szCs w:val="18"/>
      <w:lang w:val="zh-CN" w:bidi="zh-CN"/>
    </w:rPr>
  </w:style>
  <w:style w:type="character" w:customStyle="1" w:styleId="af6">
    <w:name w:val="批注主题 字符"/>
    <w:basedOn w:val="ac"/>
    <w:link w:val="af5"/>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6">
    <w:name w:val="List Paragraph"/>
    <w:basedOn w:val="a7"/>
    <w:autoRedefine/>
    <w:uiPriority w:val="1"/>
    <w:qFormat/>
    <w:rsid w:val="001727E3"/>
    <w:pPr>
      <w:numPr>
        <w:numId w:val="13"/>
      </w:numPr>
      <w:autoSpaceDE w:val="0"/>
      <w:autoSpaceDN w:val="0"/>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7"/>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7"/>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a">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7"/>
    <w:link w:val="afa"/>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b">
    <w:name w:val="Strong"/>
    <w:basedOn w:val="a8"/>
    <w:uiPriority w:val="22"/>
    <w:qFormat/>
    <w:rsid w:val="00431908"/>
    <w:rPr>
      <w:b/>
      <w:bCs/>
    </w:rPr>
  </w:style>
  <w:style w:type="paragraph" w:styleId="TOC">
    <w:name w:val="TOC Heading"/>
    <w:basedOn w:val="1"/>
    <w:next w:val="a7"/>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c">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c"/>
    <w:locked/>
    <w:rsid w:val="00315390"/>
    <w:rPr>
      <w:rFonts w:ascii="宋体" w:eastAsia="宋体" w:hAnsi="Times New Roman" w:cs="宋体"/>
      <w:sz w:val="21"/>
      <w:szCs w:val="21"/>
    </w:rPr>
  </w:style>
  <w:style w:type="paragraph" w:customStyle="1" w:styleId="a3">
    <w:name w:val="章标题"/>
    <w:basedOn w:val="a7"/>
    <w:next w:val="afc"/>
    <w:link w:val="afd"/>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d">
    <w:name w:val="章标题 字符"/>
    <w:basedOn w:val="a8"/>
    <w:link w:val="a3"/>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7"/>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e">
    <w:name w:val="段 字符"/>
    <w:basedOn w:val="a8"/>
    <w:autoRedefine/>
    <w:qFormat/>
    <w:rsid w:val="00F8420B"/>
    <w:rPr>
      <w:rFonts w:cs="Calibri"/>
      <w:kern w:val="2"/>
      <w:sz w:val="21"/>
      <w:szCs w:val="21"/>
    </w:rPr>
  </w:style>
  <w:style w:type="paragraph" w:customStyle="1" w:styleId="aff">
    <w:name w:val="标准文件_二级条标题"/>
    <w:next w:val="a7"/>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0">
    <w:name w:val="标准文件_三级条标题"/>
    <w:basedOn w:val="aff"/>
    <w:next w:val="a7"/>
    <w:autoRedefine/>
    <w:uiPriority w:val="99"/>
    <w:qFormat/>
    <w:rsid w:val="00F8420B"/>
    <w:pPr>
      <w:widowControl/>
      <w:outlineLvl w:val="3"/>
    </w:pPr>
  </w:style>
  <w:style w:type="paragraph" w:customStyle="1" w:styleId="aff1">
    <w:name w:val="标准文件_四级条标题"/>
    <w:next w:val="a7"/>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2">
    <w:name w:val="标准文件_五级条标题"/>
    <w:next w:val="a7"/>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3">
    <w:name w:val="标准文件_一级条标题"/>
    <w:basedOn w:val="14"/>
    <w:next w:val="a7"/>
    <w:autoRedefine/>
    <w:uiPriority w:val="99"/>
    <w:qFormat/>
    <w:rsid w:val="00F8420B"/>
    <w:pPr>
      <w:spacing w:beforeLines="0" w:afterLines="0"/>
      <w:outlineLvl w:val="1"/>
    </w:pPr>
  </w:style>
  <w:style w:type="paragraph" w:customStyle="1" w:styleId="aff4">
    <w:name w:val="前言标题"/>
    <w:next w:val="a7"/>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4">
    <w:name w:val="一级条标题"/>
    <w:basedOn w:val="aff3"/>
    <w:next w:val="afc"/>
    <w:link w:val="aff5"/>
    <w:autoRedefine/>
    <w:qFormat/>
    <w:rsid w:val="00DD0E60"/>
    <w:pPr>
      <w:numPr>
        <w:ilvl w:val="2"/>
        <w:numId w:val="5"/>
      </w:numPr>
      <w:spacing w:beforeLines="50" w:before="156" w:afterLines="50" w:after="156"/>
    </w:pPr>
    <w:rPr>
      <w:rFonts w:ascii="Times New Roman"/>
    </w:rPr>
  </w:style>
  <w:style w:type="character" w:customStyle="1" w:styleId="aff5">
    <w:name w:val="一级条标题 字符"/>
    <w:basedOn w:val="a8"/>
    <w:link w:val="a4"/>
    <w:autoRedefine/>
    <w:qFormat/>
    <w:rsid w:val="00DD0E60"/>
    <w:rPr>
      <w:rFonts w:ascii="Times New Roman" w:eastAsia="黑体" w:hAnsi="Times New Roman" w:cs="黑体"/>
      <w:sz w:val="21"/>
      <w:szCs w:val="21"/>
    </w:rPr>
  </w:style>
  <w:style w:type="paragraph" w:customStyle="1" w:styleId="a0">
    <w:name w:val="附录标题"/>
    <w:basedOn w:val="a7"/>
    <w:next w:val="afc"/>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1">
    <w:name w:val="附录章标题"/>
    <w:basedOn w:val="a0"/>
    <w:next w:val="afc"/>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2">
    <w:name w:val="附录一级条标题"/>
    <w:basedOn w:val="a1"/>
    <w:next w:val="afc"/>
    <w:autoRedefine/>
    <w:qFormat/>
    <w:rsid w:val="005123F7"/>
    <w:pPr>
      <w:numPr>
        <w:ilvl w:val="2"/>
      </w:numPr>
      <w:spacing w:beforeLines="50" w:before="156" w:afterLines="50" w:after="156"/>
    </w:pPr>
  </w:style>
  <w:style w:type="paragraph" w:customStyle="1" w:styleId="a5">
    <w:name w:val="三级条标题"/>
    <w:basedOn w:val="aff"/>
    <w:next w:val="afc"/>
    <w:link w:val="aff6"/>
    <w:qFormat/>
    <w:rsid w:val="008B0F3B"/>
    <w:pPr>
      <w:numPr>
        <w:ilvl w:val="3"/>
        <w:numId w:val="5"/>
      </w:numPr>
      <w:spacing w:beforeLines="50" w:before="156" w:afterLines="50" w:after="156"/>
    </w:pPr>
    <w:rPr>
      <w:rFonts w:hAnsi="黑体"/>
    </w:rPr>
  </w:style>
  <w:style w:type="character" w:customStyle="1" w:styleId="aff6">
    <w:name w:val="三级条标题 字符"/>
    <w:basedOn w:val="a8"/>
    <w:link w:val="a5"/>
    <w:autoRedefine/>
    <w:qFormat/>
    <w:rsid w:val="008B0F3B"/>
    <w:rPr>
      <w:rFonts w:ascii="黑体" w:eastAsia="黑体" w:hAnsi="黑体" w:cs="黑体"/>
      <w:sz w:val="21"/>
      <w:szCs w:val="21"/>
    </w:rPr>
  </w:style>
  <w:style w:type="paragraph" w:customStyle="1" w:styleId="aff7">
    <w:name w:val="附录表标题"/>
    <w:basedOn w:val="a7"/>
    <w:next w:val="a7"/>
    <w:link w:val="aff8"/>
    <w:autoRedefine/>
    <w:qFormat/>
    <w:rsid w:val="008324E4"/>
    <w:pPr>
      <w:tabs>
        <w:tab w:val="left" w:pos="180"/>
      </w:tabs>
      <w:spacing w:beforeLines="50" w:before="156" w:afterLines="50" w:after="156"/>
      <w:jc w:val="center"/>
    </w:pPr>
    <w:rPr>
      <w:rFonts w:ascii="黑体" w:eastAsia="黑体"/>
    </w:rPr>
  </w:style>
  <w:style w:type="character" w:customStyle="1" w:styleId="aff8">
    <w:name w:val="附录表标题 字符"/>
    <w:basedOn w:val="a8"/>
    <w:link w:val="aff7"/>
    <w:rsid w:val="008324E4"/>
    <w:rPr>
      <w:rFonts w:ascii="黑体" w:eastAsia="黑体" w:hAnsi="Times New Roman" w:cs="Times New Roman"/>
      <w:kern w:val="2"/>
      <w:sz w:val="21"/>
      <w:szCs w:val="21"/>
    </w:rPr>
  </w:style>
  <w:style w:type="paragraph" w:styleId="TOC4">
    <w:name w:val="toc 4"/>
    <w:basedOn w:val="a7"/>
    <w:next w:val="a7"/>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7"/>
    <w:next w:val="a7"/>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7"/>
    <w:next w:val="a7"/>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7"/>
    <w:next w:val="a7"/>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7"/>
    <w:next w:val="a7"/>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7"/>
    <w:next w:val="a7"/>
    <w:autoRedefine/>
    <w:uiPriority w:val="39"/>
    <w:unhideWhenUsed/>
    <w:rsid w:val="004C72FD"/>
    <w:pPr>
      <w:ind w:left="1680"/>
      <w:jc w:val="left"/>
    </w:pPr>
    <w:rPr>
      <w:rFonts w:asciiTheme="minorHAnsi" w:hAnsiTheme="minorHAnsi" w:cstheme="minorHAnsi"/>
      <w:sz w:val="18"/>
      <w:szCs w:val="18"/>
    </w:rPr>
  </w:style>
  <w:style w:type="paragraph" w:customStyle="1" w:styleId="a">
    <w:name w:val="二级条标题"/>
    <w:basedOn w:val="aff"/>
    <w:next w:val="afc"/>
    <w:link w:val="aff9"/>
    <w:qFormat/>
    <w:rsid w:val="008B0F3B"/>
    <w:pPr>
      <w:numPr>
        <w:ilvl w:val="3"/>
        <w:numId w:val="1"/>
      </w:numPr>
      <w:spacing w:beforeLines="50" w:before="50" w:afterLines="50" w:after="50"/>
    </w:pPr>
    <w:rPr>
      <w:rFonts w:ascii="Times New Roman"/>
    </w:rPr>
  </w:style>
  <w:style w:type="character" w:customStyle="1" w:styleId="aff9">
    <w:name w:val="二级条标题 字符"/>
    <w:basedOn w:val="a8"/>
    <w:link w:val="a"/>
    <w:autoRedefine/>
    <w:qFormat/>
    <w:rsid w:val="008B0F3B"/>
    <w:rPr>
      <w:rFonts w:ascii="Times New Roman" w:eastAsia="黑体" w:hAnsi="Times New Roman" w:cs="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895998">
      <w:bodyDiv w:val="1"/>
      <w:marLeft w:val="0"/>
      <w:marRight w:val="0"/>
      <w:marTop w:val="0"/>
      <w:marBottom w:val="0"/>
      <w:divBdr>
        <w:top w:val="none" w:sz="0" w:space="0" w:color="auto"/>
        <w:left w:val="none" w:sz="0" w:space="0" w:color="auto"/>
        <w:bottom w:val="none" w:sz="0" w:space="0" w:color="auto"/>
        <w:right w:val="none" w:sz="0" w:space="0" w:color="auto"/>
      </w:divBdr>
    </w:div>
    <w:div w:id="1114981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8</Pages>
  <Words>1219</Words>
  <Characters>6949</Characters>
  <Application>Microsoft Office Word</Application>
  <DocSecurity>0</DocSecurity>
  <Lines>57</Lines>
  <Paragraphs>16</Paragraphs>
  <ScaleCrop>false</ScaleCrop>
  <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165</cp:revision>
  <dcterms:created xsi:type="dcterms:W3CDTF">2023-05-08T11:09:00Z</dcterms:created>
  <dcterms:modified xsi:type="dcterms:W3CDTF">2025-08-13T01:32:00Z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78363818_CN-6B7B2A28">
    <vt:lpwstr>W0q9r41J97nsYd3UIhcKSHaH8vczc98/yo0GbteiGx/yxf8lZaJmBBhFNicShajzsmdSne22zz3XlI/Cg3C83uhtUNbtM1idEFg8F/7iMDLDqLJZ00fE+BnNPB7mufrWNIXIGwBjhalFGnBxuxbE/HzdMl/tJAnP0afCxXAdoqZgDlrhUoGaed0NCqn61qXcz/648tfYBUF/4edwwLK0OeCdrG9+JobtqULBqW+KLEN5dsZjf3Dm1nAhK23K1m7</vt:lpwstr>
  </op:property>
  <op:property fmtid="{D5CDD505-2E9C-101B-9397-08002B2CF9AE}" pid="87" name="_IPGFLOW_P-B5B0_E-1_FP-1C_SP-2_CV-B74CCEA0_CN-FE8C5CA7">
    <vt:lpwstr>VBHZJsfCw2Bgd0chD1eGmFkvyb+U1MoVMEz1x+19irRxOuIM71QYIQsRr7Jgp+CoEb3aCZCYDzaIgnmKdD11K2ROBCPEh/AN987oaVoBzV1k83+JHpr84rWdN6qEvzkfVc6jGl1QD7d+bcYed6YYhTg==</vt:lpwstr>
  </op:property>
  <op:property fmtid="{D5CDD505-2E9C-101B-9397-08002B2CF9AE}" pid="88" name="_IPGFLOW_P-B5B0_E-0_FP-1C_CV-FB4CA461_CN-3B569D38">
    <vt:lpwstr>DPSPMK|3|408|2|0</vt:lpwstr>
  </op:property>
  <op:property fmtid="{D5CDD505-2E9C-101B-9397-08002B2CF9AE}" pid="89" name="_IPGFLOW_P-B5B0_E-1_FP-1D_SP-1_CV-BB860E3B_CN-80406E53">
    <vt:lpwstr>W0q9r41J97nsYd3UIhcKSFrOCdEWN4MUU6zV18stGSZPAxcMFYAPctnuFGPLWNBLu7MYM/wa+28FyJZWTGynQ0d9GYGpv+2CY6yPaqSJWmQMbpmEZ1Et1YlG9z86dzeE/hXyTzLu3dA/zD+v8SVaXHT2KMUCN714ka2ZpsjW0mrnlDx9bnA2uZD1WeESpovaReLyLuE9kii825D/8Wp9ciwqzm+Cxa7ZhJb0cJaTzipqD3iwHDOA7ljwQ3nBWcY</vt:lpwstr>
  </op:property>
  <op:property fmtid="{D5CDD505-2E9C-101B-9397-08002B2CF9AE}" pid="90" name="_IPGFLOW_P-B5B0_E-1_FP-1D_SP-2_CV-FE66A80A_CN-7BE36D1A">
    <vt:lpwstr>8nEk/qV0TePCtaBuWWk87eTBl4+bp9LXhBGBqkCAB0UpbjLjmNa53lrx8XBO/SNdZUj+NmYAy+Zl6m48Rc1+r2E76+pSJJ/j0QXtGhiAZsHZm56kgXSTj3zmseI6xRM4wD6S0qK65R4HRioWOKS6WC2ZCsUIFxUcMcuyNC+E2Fbowpd5rJ2vc5xeYI3z8QQxK</vt:lpwstr>
  </op:property>
  <op:property fmtid="{D5CDD505-2E9C-101B-9397-08002B2CF9AE}" pid="91" name="_IPGFLOW_P-B5B0_E-0_FP-1D_CV-60DDE677_CN-541ECD6E">
    <vt:lpwstr>DPSPMK|3|448|2|0</vt:lpwstr>
  </op:property>
  <op:property fmtid="{D5CDD505-2E9C-101B-9397-08002B2CF9AE}" pid="92" name="_IPGFLOW_P-B5B0_E-1_FP-1E_SP-1_CV-52BA7312_CN-6B3CBD8D">
    <vt:lpwstr>W0q9r41J97nsYd3UIhcKSFYO6neQhSen6GMTMIEIaNRgKpNK7JKu7Rg2i4il37lsN1ZibvaBKKDLoutWmQmk7LOh4nL7SqPAuoP8/yEpTwurDCjXdPdftCppcqv3ZWnUWyeZ2nE0sL9IuIGf+3uYxkg/0rKORSUBh5amsUOjIxJYJw0xAkivkTA9fCTGPdQ4cfGLOHJb5CbvC21iZD+SELkOMvrv9ZybBfrqkHRz9+ZT7aTF0V97T5q8YTQcXt5</vt:lpwstr>
  </op:property>
  <op:property fmtid="{D5CDD505-2E9C-101B-9397-08002B2CF9AE}" pid="93" name="_IPGFLOW_P-B5B0_E-1_FP-1E_SP-2_CV-B480D7D0_CN-BF7DD019">
    <vt:lpwstr>T7bPbE8NWFJPOQZr8TIl+YnEpoRZ09kUy1KYKDcTY5fK1Ics75kkkAqCLE1bNtMJAje3fFjilil5o/fDGnIk2E+CJclYjfCNqW3wVU5EdRCyyggZXoYYwCQ59SpHjF22PrhSU0VNHnCIINQ1zKWve1g==</vt:lpwstr>
  </op:property>
  <op:property fmtid="{D5CDD505-2E9C-101B-9397-08002B2CF9AE}" pid="94" name="_IPGFLOW_P-B5B0_E-0_FP-1E_CV-FB4CA461_CN-9BB342E5">
    <vt:lpwstr>DPSPMK|3|408|2|0</vt:lpwstr>
  </op:property>
  <op:property fmtid="{D5CDD505-2E9C-101B-9397-08002B2CF9AE}" pid="95" name="_IPGFLOW_P-B5B0_E-1_FP-1F_SP-1_CV-C14FA82F_CN-8B7226EE">
    <vt:lpwstr>W0q9r41J97nsYd3UIhcKSNZYylNeuFYGsoJZTX5Er1KX/63gma4BtJX2L73dtOcjOB5M09mNWP17UOowmFKgjK4hWxe6DO4glCAEpTsAU+7Ci5+61+bN8i37Bk0bLgqKzfBxTAk4HIQQtp92A4WV/HgqUAqsoJ65wn1jIXUOT7yAF3ohhjKDWeOTmLJN9UGFdfXh6BEJVpyPtBsdvOfV+zzRI85gzxM/ZV+SunANJSqLB5m+nQtL51nfrijPxrt</vt:lpwstr>
  </op:property>
  <op:property fmtid="{D5CDD505-2E9C-101B-9397-08002B2CF9AE}" pid="96" name="_IPGFLOW_P-B5B0_E-1_FP-1F_SP-2_CV-65E304B5_CN-EBA127F1">
    <vt:lpwstr>1CecF7+wT1VmxUgmkL3xT/8harfG4kbqCruohY46fszdFEBbx/NBCyWyTQ68a1eox/eBauYSc411MGGhRlHCLn/ab0QzEHDXy4iTkcyivbQPf/rrQr46sPwYgrbuJpA/3Wl8YXCC6+QJeWoZPpqtNfQ==</vt:lpwstr>
  </op:property>
  <op:property fmtid="{D5CDD505-2E9C-101B-9397-08002B2CF9AE}" pid="97" name="_IPGFLOW_P-B5B0_E-0_FP-1F_CV-FB4CA461_CN-26792E2B">
    <vt:lpwstr>DPSPMK|3|408|2|0</vt:lpwstr>
  </op:property>
  <op:property fmtid="{D5CDD505-2E9C-101B-9397-08002B2CF9AE}" pid="98" name="_IPGFLOW_P-B5B0_E-1_FP-20_SP-1_CV-4A471ECF_CN-604D1A7F">
    <vt:lpwstr>yhdTrfO+8dpti15tMrJjoqasiBAA6FkW6SJ1bo9Uhg0jaUjKlD/DU/ogCS6jKRail02JAdJpK+/pVaA8Et4iG1E9rSxZ15GpsvTigS0EDZSnMGyomnZVvggX14IJYqMqPF1bY0CBUV4NjDPIpH0hN3GgcTlbOJcaegQNLK17VDQ1F3nr9Gbmts8SA4D/UXW8+dovtaowdH5y6oeOdli35NqxqPkKwTYA2T6lVWAWSTgn4NxNoVTnrg1LGDBTnup</vt:lpwstr>
  </op:property>
  <op:property fmtid="{D5CDD505-2E9C-101B-9397-08002B2CF9AE}" pid="99" name="_IPGFLOW_P-B5B0_E-1_FP-20_SP-2_CV-5C89B646_CN-51065E6A">
    <vt:lpwstr>i8S+Zzf3C3X32WT+KSKAs/pJegRjRId+RYEiKfldmMt0XGS64WNMezftp9+cq3xlBLnkNjgmA+ktXBIMU/78bEBPDDwcBRIShWliw9s1XZ1+IIJ7QCrlYlSpjHK1zv002XEV4bxcTK+4TwkWNYwPrLA==</vt:lpwstr>
  </op:property>
  <op:property fmtid="{D5CDD505-2E9C-101B-9397-08002B2CF9AE}" pid="100" name="_IPGFLOW_P-B5B0_E-0_FP-20_CV-FB4CA461_CN-4009A8A9">
    <vt:lpwstr>DPSPMK|3|408|2|0</vt:lpwstr>
  </op:property>
  <op:property fmtid="{D5CDD505-2E9C-101B-9397-08002B2CF9AE}" pid="101" name="_IPGFLOW_P-B5B0_E-1_FP-21_SP-1_CV-694EC103_CN-271C811D">
    <vt:lpwstr>yhdTrfO+8dpti15tMrJjolIdMv2/fyptTGx03EpW3lXj1445JThTCIepqK+pLuL+idomx6BqSrm+KTs34XSSZOrjpwVkSpLhF+Cd926yk78OhhKIL4O8mfoj3yZi2tRYYmkUd6AnnmDYOD5sBV+Sb+5c+94gabPaKb+S4RSVuWefbnRLHLzN+h+MFqjuEVAdJAF94zH+PSYOfD2S5DVWYsWDzB4GiKNKDkVL/MZk9UeAuKPC+lTWMFMwzFsQAL+</vt:lpwstr>
  </op:property>
  <op:property fmtid="{D5CDD505-2E9C-101B-9397-08002B2CF9AE}" pid="102" name="_IPGFLOW_P-B5B0_E-1_FP-21_SP-2_CV-7F8AA951_CN-F97D276E">
    <vt:lpwstr>HokrpGNEC8LFEbluKJKd1Xtgn8E8cMPFLDEKGZ1Xer3yLTXU5VywV5MGnd4t6zuixqVBlX9zdjZDMHK1UeISKkvAo0Yhv8IwU2j59hFN/kzmRyXeW5/uxpQ3s7WmouAaA6LFDAAbb8tZkfpWzHgvwOQ==</vt:lpwstr>
  </op:property>
  <op:property fmtid="{D5CDD505-2E9C-101B-9397-08002B2CF9AE}" pid="103" name="_IPGFLOW_P-B5B0_E-0_FP-21_CV-FB4CA461_CN-9D9F712C">
    <vt:lpwstr>DPSPMK|3|408|2|0</vt:lpwstr>
  </op:property>
  <op:property fmtid="{D5CDD505-2E9C-101B-9397-08002B2CF9AE}" pid="104" name="_IPGFLOW_P-B5B0_E-1_FP-22_SP-1_CV-AD69A2FC_CN-16750046">
    <vt:lpwstr>yhdTrfO+8dpti15tMrJjoqXvLqW55TlfNdlsW14fQI6W9ave1Xi/Ppwlx4mNgFVy0iM8Srt2NnIxBM3/dESehfsW3sZRSUXj8FlsZ54KKg6Hm1vT2IctgsDhtAXPKMPKhom10iMo0IJj0+RZBU7xM8gudj/JJzd6njoTvCzdB+aeDCv/m8Cd8G4T9W/XlkVG9501NyJEuhz2czMVa7pzqNYaR2wYBvz/GDnxp2gB5Ae5ICb8CXnlEvQFEslLtXo</vt:lpwstr>
  </op:property>
  <op:property fmtid="{D5CDD505-2E9C-101B-9397-08002B2CF9AE}" pid="105" name="_IPGFLOW_P-B5B0_E-1_FP-22_SP-2_CV-33554CCA_CN-B5CA4CCF">
    <vt:lpwstr>4l3TRSNzGn4k5ntxjCQKI60jqVsyLlUhNthJNmsbjpffHk1M5FKyTZ2+oqN1AjuKZuRNYkelzH/67ekLiZoeqmCwGBdtqUUUlcIvNIskio1SKapnkHINaEpiyUOZuSIFPjJeq6c5GYvH+lddQrR4Z0g==</vt:lpwstr>
  </op:property>
  <op:property fmtid="{D5CDD505-2E9C-101B-9397-08002B2CF9AE}" pid="106" name="_IPGFLOW_P-B5B0_E-0_FP-22_CV-FB4CA461_CN-20551DE2">
    <vt:lpwstr>DPSPMK|3|408|2|0</vt:lpwstr>
  </op:property>
  <op:property fmtid="{D5CDD505-2E9C-101B-9397-08002B2CF9AE}" pid="107" name="_IPGFLOW_P-B5B0_E-1_FP-23_SP-1_CV-11E26B78_CN-42AB86B3">
    <vt:lpwstr>yhdTrfO+8dpti15tMrJjogEK4KWOaREfmpfjFhMaHqm3F0IGpetK7E5UX/x4wDhSrqwYjQrb5F3svlNh2ZZDj/vvRORSXmHWA7urJSfGfHOaygW/JkFGQgnKs9BOjW38gR6zh4vq45GpIS3QZctlrpbpEctPRoO396Xd7PZVqXrsbz4vEN8JkEbK0yhIBXsq+61nsd5FuNYurH1Upj+Zik1BZdqzuaonOY9sN4Ow9EneBUtIA9bLYGKsCy0WQ1W</vt:lpwstr>
  </op:property>
  <op:property fmtid="{D5CDD505-2E9C-101B-9397-08002B2CF9AE}" pid="108" name="_IPGFLOW_P-B5B0_E-1_FP-23_SP-2_CV-C44B2120_CN-D0F950B5">
    <vt:lpwstr>c5cYcWxVhtJo48W4Ugg7Bb3LWKpTU/gqu4qZ4iWOic95+BIf6MHC26jWt1/Q5+Zbn9UTbDz6hjSN6dJ07hJPCMBvV3PlqojERqy96lfxc1+X4PJTjt4hqqyOKyEZi7Jc4BHgZjINaDPUPTqOZj1veHw==</vt:lpwstr>
  </op:property>
  <op:property fmtid="{D5CDD505-2E9C-101B-9397-08002B2CF9AE}" pid="109" name="_IPGFLOW_P-B5B0_E-0_FP-23_CV-FB4CA461_CN-FDC3C467">
    <vt:lpwstr>DPSPMK|3|408|2|0</vt:lpwstr>
  </op:property>
  <op:property fmtid="{D5CDD505-2E9C-101B-9397-08002B2CF9AE}" pid="110" name="_IPGFLOW_P-B5B0_E-1_FP-24_SP-1_CV-360D2215_CN-FA021805">
    <vt:lpwstr>X6ggcRqFmtrJlnf4JWYuSdKeYx7cVSYmTrEWbzSKxRMJJHiAdqXjhI3XXn8bIPUuvht4YTBZMUp5cKTeXjXANXOsLHzuyFJXPIoxL27C4BlxIgDLXre5su0nsjyXJ+ZlhOH7ztTQpcC/+2OWQYjYte7SChRvnAC316oAQU0AW/PlazuM8Ltepe9JGANuYTE/kPBhvo+/rKvKw8dScGQrVeq68KB1Y6j2TkgwZghKsrOFdkuVqdWNt2Sed3fxtGX</vt:lpwstr>
  </op:property>
  <op:property fmtid="{D5CDD505-2E9C-101B-9397-08002B2CF9AE}" pid="111" name="_IPGFLOW_P-B5B0_E-1_FP-24_SP-2_CV-6B767020_CN-E6058E90">
    <vt:lpwstr>vIOeQmRb4oCnEwFGWjnaNBGJzd+8hVyJEZ2rSi5n2Cv0ahuVIIw4msFdH/Pk/JK0r8OsBfse4hDDcPM08yvueYIIVLC04TPwNKbBQ7peOyOb+kF22MhU+wdJokIxx+mOze/SVokmSEzqvoq6AyxEUtw==</vt:lpwstr>
  </op:property>
  <op:property fmtid="{D5CDD505-2E9C-101B-9397-08002B2CF9AE}" pid="112" name="_IPGFLOW_P-B5B0_E-0_FP-24_CV-FB4CA461_CN-80B0C23F">
    <vt:lpwstr>DPSPMK|3|408|2|0</vt:lpwstr>
  </op:property>
  <op:property fmtid="{D5CDD505-2E9C-101B-9397-08002B2CF9AE}" pid="113" name="_IPGFLOW_P-B5B0_E-1_FP-25_SP-1_CV-5E9046AF_CN-E1B3D462">
    <vt:lpwstr>X6ggcRqFmtrJlnf4JWYuSZu2XUtvKDKm8iz7gpjZsbdT8aO0E34aGiEf0FP6BB4VzieSVkwK5S6K6ZnO2ArbUNTkPCbRMUNoO+2vbZvh4SfivE6VSLBlLk44XFOdp903dUWf2ZxudzNkoyzHhU7kqBh3tLe4V1CBFPFno/8+Lr5FUDYQ5/JHiTb/w+ZYhP2bzyt8pVNQI90uj3G5UVts7IRJjmuMUuHfU5aWWV0apOKwa/GCTCCBFoo8u9l7u6+</vt:lpwstr>
  </op:property>
  <op:property fmtid="{D5CDD505-2E9C-101B-9397-08002B2CF9AE}" pid="114" name="_IPGFLOW_P-B5B0_E-1_FP-25_SP-2_CV-2E39F85B_CN-7DA1CD54">
    <vt:lpwstr>rrr4rtoCKnvC+PkDmn96AEwygF3+rbzBZ95ORlgdDldWm596fFZ3enF290yhMFteFmnLZCFG+g5YyeiS3SH9tlqIQbPWprbS83ZZr1KmZ5SINcVKclImRDos5bCbpReK1FnsvpPdvJzEPTrvS9a8PEA==</vt:lpwstr>
  </op:property>
  <op:property fmtid="{D5CDD505-2E9C-101B-9397-08002B2CF9AE}" pid="115" name="_IPGFLOW_P-B5B0_E-0_FP-25_CV-FB4CA461_CN-5D261BBA">
    <vt:lpwstr>DPSPMK|3|408|2|0</vt:lpwstr>
  </op:property>
  <op:property fmtid="{D5CDD505-2E9C-101B-9397-08002B2CF9AE}" pid="116" name="_IPGFLOW_P-B5B0_E-0_CV-DCB9CEE0_CN-FCD9C26E">
    <vt:lpwstr>DPFPMK|3|50|38|0</vt:lpwstr>
  </op:property>
  <op:property fmtid="{D5CDD505-2E9C-101B-9397-08002B2CF9AE}" pid="117" name="_IPGFLOW_P-B5B0_E-1_FP-26_SP-1_CV-47E1EC95_CN-52BB92AC">
    <vt:lpwstr>Rb1lY4tDiYHh5gybZOsKvEtFle70BP8Ni7rFUFIEdanU5CjHRJuUQx7adFpC+6muK8tcynjSHL9C2xAtJlLng2juHxNjPAjZgCzkvFtkjYE2zq6QSdqBYEN9Io/9YKCFq2OZm0ElgaetXM9zZwBO6ZbLWVaTfeYJ/e/ef1wpM9O8/VahB6Qh1tsE0qB32AwJ/T+QwR5PARhqSAxw4sqbTZ/6JbTETRiGTsVK1UC1t2d2FfSgZ5q7lPPyi4Hx7bA</vt:lpwstr>
  </op:property>
  <op:property fmtid="{D5CDD505-2E9C-101B-9397-08002B2CF9AE}" pid="118" name="_IPGFLOW_P-B5B0_E-1_FP-26_SP-2_CV-FBEEB9E_CN-E6EDE805">
    <vt:lpwstr>VSm+UOwv+rtqENKBntkOEswHIvWrH6BCY2mf9dZHhYdqoCB3yb1fRJtEvppQjwwtW76x/Qp4ULuBUjaJiW2/uXdKveuGueohYjz6tXyycdTJamhb2KqIll3Ucd01XyUtV</vt:lpwstr>
  </op:property>
  <op:property fmtid="{D5CDD505-2E9C-101B-9397-08002B2CF9AE}" pid="119" name="_IPGFLOW_P-B5B0_E-0_FP-26_CV-1748F583_CN-9AB3DF83">
    <vt:lpwstr>DPSPMK|3|384|2|0</vt:lpwstr>
  </op:property>
  <op:property fmtid="{D5CDD505-2E9C-101B-9397-08002B2CF9AE}" pid="120" name="_IPGLAB_P-B5B0_E-1_CV-A0EE9834_CN-77B71D92">
    <vt:lpwstr>EKHOjEEXKtERD5/VIpbkL2LgYdFVblhsiz8irgduskt/qRLgjYGW6BD4mGt//Aa2</vt:lpwstr>
  </op:property>
</op:Properties>
</file>