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629EA" w14:textId="77777777" w:rsidR="005D24B4" w:rsidRDefault="005D24B4"/>
    <w:p w14:paraId="6712C7E7" w14:textId="6ADB4B1F" w:rsidR="005D24B4" w:rsidRPr="0038246C" w:rsidRDefault="00000000">
      <w:pPr>
        <w:jc w:val="center"/>
        <w:rPr>
          <w:rFonts w:ascii="黑体" w:eastAsia="黑体" w:hAnsi="黑体"/>
          <w:sz w:val="44"/>
          <w:szCs w:val="44"/>
        </w:rPr>
      </w:pPr>
      <w:r w:rsidRPr="0038246C">
        <w:rPr>
          <w:rFonts w:ascii="黑体" w:eastAsia="黑体" w:hAnsi="黑体" w:hint="eastAsia"/>
          <w:sz w:val="44"/>
          <w:szCs w:val="44"/>
        </w:rPr>
        <w:t>沿海集团超短融竞价发行报价单</w:t>
      </w:r>
    </w:p>
    <w:p w14:paraId="568BD736" w14:textId="77777777" w:rsidR="005D24B4" w:rsidRPr="0038246C" w:rsidRDefault="005D24B4">
      <w:pPr>
        <w:jc w:val="center"/>
        <w:rPr>
          <w:rFonts w:ascii="黑体" w:eastAsia="黑体" w:hAnsi="黑体"/>
          <w:sz w:val="32"/>
          <w:szCs w:val="32"/>
        </w:rPr>
      </w:pPr>
    </w:p>
    <w:p w14:paraId="4DCC1AD8" w14:textId="77777777" w:rsidR="005D24B4" w:rsidRPr="004C27CE" w:rsidRDefault="00000000" w:rsidP="004C27CE">
      <w:pPr>
        <w:spacing w:line="590" w:lineRule="exact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南通沿海开发集团有限公司：</w:t>
      </w:r>
    </w:p>
    <w:p w14:paraId="2A2E9D59" w14:textId="6B74E4E6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我行报名参与你公司2024年SCP00</w:t>
      </w:r>
      <w:r w:rsidR="000270B4">
        <w:rPr>
          <w:rFonts w:ascii="仿宋_GB2312" w:eastAsia="仿宋_GB2312" w:hAnsi="黑体"/>
          <w:sz w:val="32"/>
          <w:szCs w:val="32"/>
        </w:rPr>
        <w:t>6</w:t>
      </w:r>
      <w:r w:rsidRPr="004C27CE">
        <w:rPr>
          <w:rFonts w:ascii="仿宋_GB2312" w:eastAsia="仿宋_GB2312" w:hAnsi="黑体" w:hint="eastAsia"/>
          <w:sz w:val="32"/>
          <w:szCs w:val="32"/>
        </w:rPr>
        <w:t>（到期还款日2024年</w:t>
      </w:r>
      <w:r w:rsidR="000270B4">
        <w:rPr>
          <w:rFonts w:ascii="仿宋_GB2312" w:eastAsia="仿宋_GB2312" w:hAnsi="黑体"/>
          <w:sz w:val="32"/>
          <w:szCs w:val="32"/>
          <w:u w:val="single"/>
        </w:rPr>
        <w:t>7</w:t>
      </w:r>
      <w:r w:rsidRPr="004C27CE">
        <w:rPr>
          <w:rFonts w:ascii="仿宋_GB2312" w:eastAsia="仿宋_GB2312" w:hAnsi="黑体" w:hint="eastAsia"/>
          <w:sz w:val="32"/>
          <w:szCs w:val="32"/>
        </w:rPr>
        <w:t>月</w:t>
      </w:r>
      <w:r w:rsidR="000270B4">
        <w:rPr>
          <w:rFonts w:ascii="仿宋_GB2312" w:eastAsia="仿宋_GB2312" w:hAnsi="黑体"/>
          <w:sz w:val="32"/>
          <w:szCs w:val="32"/>
        </w:rPr>
        <w:t>17</w:t>
      </w:r>
      <w:r w:rsidRPr="004C27CE">
        <w:rPr>
          <w:rFonts w:ascii="仿宋_GB2312" w:eastAsia="仿宋_GB2312" w:hAnsi="黑体" w:hint="eastAsia"/>
          <w:sz w:val="32"/>
          <w:szCs w:val="32"/>
        </w:rPr>
        <w:t>日）竞价发行，发行金额10亿元，我行承诺对我行承销份额余额包销，价格为簿记截标前一日</w:t>
      </w:r>
      <w:bookmarkStart w:id="0" w:name="_Hlk161219669"/>
      <w:r w:rsidR="001D472B">
        <w:rPr>
          <w:rFonts w:ascii="仿宋_GB2312" w:eastAsia="仿宋_GB2312" w:hAnsi="黑体" w:hint="eastAsia"/>
          <w:sz w:val="32"/>
          <w:szCs w:val="32"/>
        </w:rPr>
        <w:t>沿海集团3个月债券</w:t>
      </w:r>
      <w:r w:rsidRPr="004C27CE">
        <w:rPr>
          <w:rFonts w:ascii="仿宋_GB2312" w:eastAsia="仿宋_GB2312" w:hAnsi="黑体" w:hint="eastAsia"/>
          <w:sz w:val="32"/>
          <w:szCs w:val="32"/>
        </w:rPr>
        <w:t>估值</w:t>
      </w:r>
      <w:bookmarkEnd w:id="0"/>
      <w:r w:rsidRPr="004C27CE">
        <w:rPr>
          <w:rFonts w:ascii="仿宋_GB2312" w:eastAsia="仿宋_GB2312" w:hAnsi="黑体" w:hint="eastAsia"/>
          <w:sz w:val="32"/>
          <w:szCs w:val="32"/>
        </w:rPr>
        <w:t>加或减</w:t>
      </w:r>
      <w:r w:rsidRPr="004C27CE"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 w:rsidRPr="004C27CE">
        <w:rPr>
          <w:rFonts w:ascii="仿宋_GB2312" w:eastAsia="仿宋_GB2312" w:hAnsi="黑体" w:hint="eastAsia"/>
          <w:sz w:val="32"/>
          <w:szCs w:val="32"/>
        </w:rPr>
        <w:t>BP。</w:t>
      </w:r>
    </w:p>
    <w:p w14:paraId="595720BE" w14:textId="77777777" w:rsidR="005D24B4" w:rsidRPr="004C27CE" w:rsidRDefault="00000000" w:rsidP="004C27CE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如最终发行价格高于报价，我行接受暂停竞价资格、扣除承销费等处罚措施。</w:t>
      </w:r>
    </w:p>
    <w:p w14:paraId="7E9008D0" w14:textId="77777777" w:rsidR="005D24B4" w:rsidRDefault="005D24B4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3FEE9AC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53610C6A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49FC7A71" w14:textId="77777777" w:rsidR="004C27CE" w:rsidRDefault="004C27CE">
      <w:pPr>
        <w:ind w:firstLineChars="200" w:firstLine="640"/>
        <w:jc w:val="left"/>
        <w:rPr>
          <w:rFonts w:ascii="方正仿宋_GBK" w:eastAsia="方正仿宋_GBK" w:hAnsi="黑体"/>
          <w:sz w:val="32"/>
          <w:szCs w:val="32"/>
        </w:rPr>
      </w:pPr>
    </w:p>
    <w:p w14:paraId="76AF1410" w14:textId="77777777" w:rsidR="005D24B4" w:rsidRPr="004C27CE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……南通分行</w:t>
      </w:r>
    </w:p>
    <w:p w14:paraId="35A1976F" w14:textId="77777777" w:rsidR="005D24B4" w:rsidRDefault="00000000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4C27CE">
        <w:rPr>
          <w:rFonts w:ascii="仿宋_GB2312" w:eastAsia="仿宋_GB2312" w:hAnsi="黑体" w:hint="eastAsia"/>
          <w:sz w:val="32"/>
          <w:szCs w:val="32"/>
        </w:rPr>
        <w:t>2024年   月   日</w:t>
      </w:r>
    </w:p>
    <w:p w14:paraId="1E55733A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53C8BF8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B4A9831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791763E9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4B2FC5E3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3AE2D408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15552D5" w14:textId="77777777" w:rsidR="003B41E4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6C05628D" w14:textId="34C1CA06" w:rsidR="0035009D" w:rsidRDefault="0035009D" w:rsidP="0035009D">
      <w:pPr>
        <w:spacing w:line="590" w:lineRule="exac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lastRenderedPageBreak/>
        <w:t>附：沿海集团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3个月债券估值</w:t>
      </w:r>
      <w:r w:rsidR="00484B44">
        <w:rPr>
          <w:rFonts w:ascii="仿宋_GB2312" w:eastAsia="仿宋_GB2312" w:hAnsi="黑体" w:hint="eastAsia"/>
          <w:b/>
          <w:bCs/>
          <w:sz w:val="32"/>
          <w:szCs w:val="32"/>
        </w:rPr>
        <w:t>查询步骤及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页面</w:t>
      </w:r>
    </w:p>
    <w:p w14:paraId="60FB6325" w14:textId="675D5BC9" w:rsidR="0035009D" w:rsidRPr="0035009D" w:rsidRDefault="0035009D" w:rsidP="00E3629E">
      <w:pPr>
        <w:spacing w:line="590" w:lineRule="exact"/>
        <w:ind w:firstLineChars="200" w:firstLine="643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35009D">
        <w:rPr>
          <w:rFonts w:ascii="仿宋_GB2312" w:eastAsia="仿宋_GB2312" w:hAnsi="黑体" w:hint="eastAsia"/>
          <w:b/>
          <w:bCs/>
          <w:sz w:val="32"/>
          <w:szCs w:val="32"/>
        </w:rPr>
        <w:t>报价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估值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在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03</w:t>
      </w:r>
      <w:r>
        <w:rPr>
          <w:rFonts w:ascii="黑体" w:eastAsia="黑体" w:hAnsi="黑体" w:hint="eastAsia"/>
          <w:sz w:val="32"/>
          <w:szCs w:val="32"/>
        </w:rPr>
        <w:t>-</w:t>
      </w:r>
      <w:r>
        <w:rPr>
          <w:rFonts w:ascii="黑体" w:eastAsia="黑体" w:hAnsi="黑体"/>
          <w:sz w:val="32"/>
          <w:szCs w:val="32"/>
        </w:rPr>
        <w:t>11</w:t>
      </w:r>
      <w:r>
        <w:rPr>
          <w:rFonts w:ascii="黑体" w:eastAsia="黑体" w:hAnsi="黑体" w:hint="eastAsia"/>
          <w:sz w:val="32"/>
          <w:szCs w:val="32"/>
        </w:rPr>
        <w:t>日为2.</w:t>
      </w:r>
      <w:r>
        <w:rPr>
          <w:rFonts w:ascii="黑体" w:eastAsia="黑体" w:hAnsi="黑体"/>
          <w:sz w:val="32"/>
          <w:szCs w:val="32"/>
        </w:rPr>
        <w:t>35</w:t>
      </w:r>
      <w:r>
        <w:rPr>
          <w:rFonts w:ascii="黑体" w:eastAsia="黑体" w:hAnsi="黑体" w:hint="eastAsia"/>
          <w:sz w:val="32"/>
          <w:szCs w:val="32"/>
        </w:rPr>
        <w:t>%</w:t>
      </w:r>
      <w:r w:rsidRPr="0035009D">
        <w:rPr>
          <w:rFonts w:ascii="仿宋_GB2312" w:eastAsia="仿宋_GB2312" w:hAnsi="黑体"/>
          <w:b/>
          <w:bCs/>
          <w:sz w:val="32"/>
          <w:szCs w:val="32"/>
        </w:rPr>
        <w:t>。</w:t>
      </w:r>
    </w:p>
    <w:p w14:paraId="370CE9CB" w14:textId="45F01568" w:rsidR="003B41E4" w:rsidRDefault="003B41E4" w:rsidP="0035009D">
      <w:pPr>
        <w:spacing w:line="59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3B41E4">
        <w:rPr>
          <w:rFonts w:ascii="仿宋_GB2312" w:eastAsia="仿宋_GB2312" w:hAnsi="黑体" w:hint="eastAsia"/>
          <w:sz w:val="32"/>
          <w:szCs w:val="32"/>
        </w:rPr>
        <w:t>打开“中债</w:t>
      </w:r>
      <w:r w:rsidRPr="003B41E4">
        <w:rPr>
          <w:rFonts w:ascii="仿宋_GB2312" w:eastAsia="仿宋_GB2312" w:hAnsi="黑体"/>
          <w:sz w:val="32"/>
          <w:szCs w:val="32"/>
        </w:rPr>
        <w:t>DQ金融终端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一级发行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发行定价工具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发行主体选择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填写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南通沿海开发集团有限公司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发行期限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为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3M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发行方式选择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公募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是否可续期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”——“</w:t>
      </w:r>
      <w:r w:rsidRPr="003B41E4">
        <w:rPr>
          <w:rFonts w:ascii="仿宋_GB2312" w:eastAsia="仿宋_GB2312" w:hAnsi="黑体"/>
          <w:sz w:val="32"/>
          <w:szCs w:val="32"/>
        </w:rPr>
        <w:t>是否次级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选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否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增信方式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无担保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参考曲线选取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近一日</w:t>
      </w:r>
      <w:r w:rsidRPr="003B41E4">
        <w:rPr>
          <w:rFonts w:ascii="仿宋_GB2312" w:eastAsia="仿宋_GB2312" w:hAnsi="黑体"/>
          <w:sz w:val="32"/>
          <w:szCs w:val="32"/>
        </w:rPr>
        <w:t>”——</w:t>
      </w:r>
      <w:r w:rsidRPr="003B41E4">
        <w:rPr>
          <w:rFonts w:ascii="仿宋_GB2312" w:eastAsia="仿宋_GB2312" w:hAnsi="黑体"/>
          <w:sz w:val="32"/>
          <w:szCs w:val="32"/>
        </w:rPr>
        <w:t>点击</w:t>
      </w:r>
      <w:r w:rsidRPr="003B41E4">
        <w:rPr>
          <w:rFonts w:ascii="仿宋_GB2312" w:eastAsia="仿宋_GB2312" w:hAnsi="黑体"/>
          <w:sz w:val="32"/>
          <w:szCs w:val="32"/>
        </w:rPr>
        <w:t>“</w:t>
      </w:r>
      <w:r w:rsidRPr="003B41E4">
        <w:rPr>
          <w:rFonts w:ascii="仿宋_GB2312" w:eastAsia="仿宋_GB2312" w:hAnsi="黑体"/>
          <w:sz w:val="32"/>
          <w:szCs w:val="32"/>
        </w:rPr>
        <w:t>计算</w:t>
      </w:r>
      <w:r w:rsidRPr="003B41E4">
        <w:rPr>
          <w:rFonts w:ascii="仿宋_GB2312" w:eastAsia="仿宋_GB2312" w:hAnsi="黑体"/>
          <w:sz w:val="32"/>
          <w:szCs w:val="32"/>
        </w:rPr>
        <w:t>”</w:t>
      </w:r>
      <w:r w:rsidRPr="003B41E4">
        <w:rPr>
          <w:rFonts w:ascii="仿宋_GB2312" w:eastAsia="仿宋_GB2312" w:hAnsi="黑体"/>
          <w:sz w:val="32"/>
          <w:szCs w:val="32"/>
        </w:rPr>
        <w:t>获得发行参考定价区间。</w:t>
      </w:r>
    </w:p>
    <w:p w14:paraId="7C24E679" w14:textId="77777777" w:rsidR="003B41E4" w:rsidRPr="004C27CE" w:rsidRDefault="003B41E4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14:paraId="133B4D47" w14:textId="0045B0C7" w:rsidR="005D24B4" w:rsidRDefault="003B41E4">
      <w:pPr>
        <w:widowControl/>
        <w:jc w:val="left"/>
      </w:pPr>
      <w:r>
        <w:rPr>
          <w:noProof/>
        </w:rPr>
        <w:drawing>
          <wp:inline distT="0" distB="0" distL="114300" distR="114300" wp14:anchorId="0C9B819D" wp14:editId="7C926DC0">
            <wp:extent cx="5457448" cy="3606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0302" cy="361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1F69B" w14:textId="77777777" w:rsidR="003B41E4" w:rsidRDefault="003B41E4">
      <w:pPr>
        <w:widowControl/>
        <w:jc w:val="left"/>
      </w:pPr>
    </w:p>
    <w:sectPr w:rsidR="003B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4FEE" w14:textId="77777777" w:rsidR="00557372" w:rsidRDefault="00557372" w:rsidP="0035009D">
      <w:r>
        <w:separator/>
      </w:r>
    </w:p>
  </w:endnote>
  <w:endnote w:type="continuationSeparator" w:id="0">
    <w:p w14:paraId="6F7920BB" w14:textId="77777777" w:rsidR="00557372" w:rsidRDefault="00557372" w:rsidP="0035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FDD6" w14:textId="77777777" w:rsidR="00557372" w:rsidRDefault="00557372" w:rsidP="0035009D">
      <w:r>
        <w:separator/>
      </w:r>
    </w:p>
  </w:footnote>
  <w:footnote w:type="continuationSeparator" w:id="0">
    <w:p w14:paraId="61D5A62E" w14:textId="77777777" w:rsidR="00557372" w:rsidRDefault="00557372" w:rsidP="0035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YTI3YjNiZDQ3YjYyNzA0MmEwMjI3NmZhZThmZDEifQ=="/>
  </w:docVars>
  <w:rsids>
    <w:rsidRoot w:val="001B2747"/>
    <w:rsid w:val="000270B4"/>
    <w:rsid w:val="00175F85"/>
    <w:rsid w:val="001B2747"/>
    <w:rsid w:val="001D472B"/>
    <w:rsid w:val="00253ED4"/>
    <w:rsid w:val="002E4EA9"/>
    <w:rsid w:val="0035009D"/>
    <w:rsid w:val="0038246C"/>
    <w:rsid w:val="003B41E4"/>
    <w:rsid w:val="00471415"/>
    <w:rsid w:val="00484B44"/>
    <w:rsid w:val="004C27CE"/>
    <w:rsid w:val="004D7C2A"/>
    <w:rsid w:val="005127C5"/>
    <w:rsid w:val="00557372"/>
    <w:rsid w:val="005D24B4"/>
    <w:rsid w:val="008D5889"/>
    <w:rsid w:val="00A4238F"/>
    <w:rsid w:val="00A60AD3"/>
    <w:rsid w:val="00D34214"/>
    <w:rsid w:val="00E3629E"/>
    <w:rsid w:val="07DE19F1"/>
    <w:rsid w:val="0F605B91"/>
    <w:rsid w:val="20554F29"/>
    <w:rsid w:val="2957787D"/>
    <w:rsid w:val="2F9B467C"/>
    <w:rsid w:val="30807015"/>
    <w:rsid w:val="41AD4BBC"/>
    <w:rsid w:val="492A064C"/>
    <w:rsid w:val="49456BDA"/>
    <w:rsid w:val="4B1F2DBD"/>
    <w:rsid w:val="557C1B84"/>
    <w:rsid w:val="5E1C5E92"/>
    <w:rsid w:val="648A2D72"/>
    <w:rsid w:val="68676307"/>
    <w:rsid w:val="69FD4B44"/>
    <w:rsid w:val="7F8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D6549"/>
  <w15:docId w15:val="{7F430F93-BBC6-4761-BCB7-3498BCA0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0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0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新平</dc:creator>
  <cp:lastModifiedBy>lianjian</cp:lastModifiedBy>
  <cp:revision>14</cp:revision>
  <dcterms:created xsi:type="dcterms:W3CDTF">2023-02-12T13:55:00Z</dcterms:created>
  <dcterms:modified xsi:type="dcterms:W3CDTF">2024-06-13T01:46:00Z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0CB914C3E8444DF38157A2EF59AB462A</vt:lpwstr>
  </property>
</Properties>
</file>