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pPr>
    </w:p>
    <w:p>
      <w:pPr>
        <w:spacing w:line="360" w:lineRule="auto"/>
        <w:jc w:val="center"/>
        <w:rPr>
          <w:rFonts w:hint="eastAsia" w:ascii="宋体" w:hAnsi="宋体" w:cs="宋体"/>
          <w:b/>
          <w:sz w:val="36"/>
          <w:szCs w:val="36"/>
          <w:highlight w:val="none"/>
          <w:lang w:eastAsia="zh-CN"/>
        </w:rPr>
      </w:pPr>
      <w:r>
        <w:rPr>
          <w:rFonts w:hint="eastAsia" w:ascii="宋体" w:hAnsi="宋体" w:cs="宋体"/>
          <w:b/>
          <w:sz w:val="36"/>
          <w:szCs w:val="36"/>
          <w:highlight w:val="none"/>
        </w:rPr>
        <w:t>南通滨江</w:t>
      </w:r>
      <w:r>
        <w:rPr>
          <w:rFonts w:hint="eastAsia" w:ascii="宋体" w:hAnsi="宋体" w:cs="宋体"/>
          <w:b/>
          <w:sz w:val="36"/>
          <w:szCs w:val="36"/>
          <w:highlight w:val="none"/>
          <w:lang w:eastAsia="zh-CN"/>
        </w:rPr>
        <w:t>洲际酒店</w:t>
      </w:r>
    </w:p>
    <w:p>
      <w:pPr>
        <w:spacing w:line="360" w:lineRule="auto"/>
        <w:jc w:val="center"/>
        <w:rPr>
          <w:rFonts w:ascii="宋体" w:hAnsi="宋体" w:cs="宋体"/>
          <w:b/>
          <w:sz w:val="36"/>
          <w:szCs w:val="36"/>
          <w:highlight w:val="none"/>
        </w:rPr>
      </w:pPr>
      <w:r>
        <w:rPr>
          <w:rFonts w:hint="eastAsia" w:ascii="宋体" w:hAnsi="宋体" w:cs="宋体"/>
          <w:b/>
          <w:sz w:val="36"/>
          <w:szCs w:val="36"/>
          <w:highlight w:val="none"/>
          <w:u w:val="single"/>
          <w:lang w:val="en-US" w:eastAsia="zh-CN"/>
        </w:rPr>
        <w:t>管道疏通</w:t>
      </w:r>
      <w:r>
        <w:rPr>
          <w:rFonts w:hint="eastAsia" w:ascii="宋体" w:hAnsi="宋体" w:cs="宋体"/>
          <w:b/>
          <w:sz w:val="36"/>
          <w:szCs w:val="36"/>
          <w:highlight w:val="none"/>
        </w:rPr>
        <w:t>项目</w:t>
      </w: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jc w:val="center"/>
        <w:rPr>
          <w:b/>
          <w:sz w:val="44"/>
          <w:szCs w:val="44"/>
          <w:highlight w:val="none"/>
        </w:rPr>
      </w:pPr>
    </w:p>
    <w:p>
      <w:pPr>
        <w:spacing w:line="360" w:lineRule="auto"/>
        <w:jc w:val="center"/>
        <w:rPr>
          <w:b/>
          <w:sz w:val="44"/>
          <w:szCs w:val="44"/>
          <w:highlight w:val="none"/>
        </w:rPr>
      </w:pPr>
    </w:p>
    <w:p>
      <w:pPr>
        <w:spacing w:line="360" w:lineRule="auto"/>
        <w:jc w:val="center"/>
        <w:rPr>
          <w:b/>
          <w:sz w:val="44"/>
          <w:szCs w:val="44"/>
          <w:highlight w:val="none"/>
        </w:rPr>
      </w:pPr>
      <w:r>
        <w:rPr>
          <w:rFonts w:hint="eastAsia"/>
          <w:b/>
          <w:sz w:val="44"/>
          <w:szCs w:val="44"/>
          <w:highlight w:val="none"/>
        </w:rPr>
        <w:t>招标文件</w:t>
      </w:r>
    </w:p>
    <w:p>
      <w:pPr>
        <w:spacing w:line="360" w:lineRule="auto"/>
        <w:rPr>
          <w:sz w:val="28"/>
          <w:szCs w:val="28"/>
          <w:highlight w:val="none"/>
        </w:rPr>
      </w:pPr>
    </w:p>
    <w:p>
      <w:pPr>
        <w:spacing w:line="360" w:lineRule="auto"/>
        <w:rPr>
          <w:sz w:val="28"/>
          <w:szCs w:val="28"/>
          <w:highlight w:val="none"/>
        </w:rPr>
      </w:pPr>
    </w:p>
    <w:p>
      <w:pPr>
        <w:spacing w:line="360" w:lineRule="auto"/>
        <w:rPr>
          <w:sz w:val="28"/>
          <w:szCs w:val="28"/>
          <w:highlight w:val="none"/>
        </w:rPr>
      </w:pPr>
    </w:p>
    <w:p>
      <w:pPr>
        <w:spacing w:line="360" w:lineRule="auto"/>
        <w:rPr>
          <w:sz w:val="28"/>
          <w:szCs w:val="28"/>
          <w:highlight w:val="none"/>
        </w:rPr>
      </w:pPr>
    </w:p>
    <w:p>
      <w:pPr>
        <w:spacing w:line="360" w:lineRule="auto"/>
        <w:rPr>
          <w:sz w:val="28"/>
          <w:szCs w:val="28"/>
          <w:highlight w:val="none"/>
        </w:rPr>
      </w:pPr>
    </w:p>
    <w:p>
      <w:pPr>
        <w:spacing w:line="360" w:lineRule="auto"/>
        <w:jc w:val="center"/>
        <w:rPr>
          <w:sz w:val="28"/>
          <w:szCs w:val="28"/>
          <w:highlight w:val="none"/>
        </w:rPr>
      </w:pPr>
    </w:p>
    <w:p>
      <w:pPr>
        <w:spacing w:line="360" w:lineRule="auto"/>
        <w:jc w:val="center"/>
        <w:rPr>
          <w:rFonts w:hint="eastAsia"/>
          <w:sz w:val="28"/>
          <w:szCs w:val="28"/>
          <w:highlight w:val="none"/>
        </w:rPr>
      </w:pPr>
    </w:p>
    <w:p>
      <w:pPr>
        <w:spacing w:line="360" w:lineRule="auto"/>
        <w:jc w:val="center"/>
        <w:rPr>
          <w:rFonts w:hint="eastAsia"/>
          <w:sz w:val="28"/>
          <w:szCs w:val="28"/>
          <w:highlight w:val="none"/>
          <w:u w:val="none"/>
          <w:lang w:eastAsia="zh-CN"/>
        </w:rPr>
      </w:pPr>
      <w:r>
        <w:rPr>
          <w:rFonts w:hint="eastAsia"/>
          <w:sz w:val="28"/>
          <w:szCs w:val="28"/>
          <w:highlight w:val="none"/>
          <w:lang w:val="en-US" w:eastAsia="zh-CN"/>
        </w:rPr>
        <w:t xml:space="preserve">    </w:t>
      </w:r>
      <w:r>
        <w:rPr>
          <w:rFonts w:hint="eastAsia"/>
          <w:sz w:val="28"/>
          <w:szCs w:val="28"/>
          <w:highlight w:val="none"/>
        </w:rPr>
        <w:t>项目名称：</w:t>
      </w:r>
      <w:r>
        <w:rPr>
          <w:rFonts w:hint="eastAsia"/>
          <w:sz w:val="28"/>
          <w:szCs w:val="28"/>
          <w:highlight w:val="none"/>
          <w:u w:val="none"/>
          <w:lang w:eastAsia="zh-CN"/>
        </w:rPr>
        <w:t>南通滨江洲际酒店</w:t>
      </w:r>
      <w:r>
        <w:rPr>
          <w:rFonts w:hint="eastAsia"/>
          <w:sz w:val="28"/>
          <w:szCs w:val="28"/>
          <w:highlight w:val="none"/>
          <w:u w:val="single"/>
          <w:lang w:val="en-US" w:eastAsia="zh-CN"/>
        </w:rPr>
        <w:t>管道疏通</w:t>
      </w:r>
      <w:r>
        <w:rPr>
          <w:rFonts w:hint="eastAsia"/>
          <w:sz w:val="28"/>
          <w:szCs w:val="28"/>
          <w:highlight w:val="none"/>
          <w:u w:val="none"/>
          <w:lang w:eastAsia="zh-CN"/>
        </w:rPr>
        <w:t>项目</w:t>
      </w:r>
    </w:p>
    <w:p>
      <w:pPr>
        <w:spacing w:line="360" w:lineRule="auto"/>
        <w:jc w:val="center"/>
        <w:rPr>
          <w:rFonts w:hint="eastAsia"/>
          <w:sz w:val="28"/>
          <w:szCs w:val="28"/>
          <w:highlight w:val="none"/>
        </w:rPr>
      </w:pPr>
    </w:p>
    <w:p>
      <w:pPr>
        <w:spacing w:line="360" w:lineRule="auto"/>
        <w:jc w:val="center"/>
        <w:rPr>
          <w:rFonts w:hint="eastAsia" w:eastAsiaTheme="minorEastAsia"/>
          <w:sz w:val="28"/>
          <w:szCs w:val="28"/>
          <w:highlight w:val="none"/>
          <w:u w:val="single"/>
          <w:lang w:eastAsia="zh-CN"/>
        </w:rPr>
      </w:pPr>
      <w:r>
        <w:rPr>
          <w:rFonts w:hint="eastAsia"/>
          <w:sz w:val="28"/>
          <w:szCs w:val="28"/>
          <w:highlight w:val="none"/>
        </w:rPr>
        <w:t>招标单位</w:t>
      </w:r>
      <w:r>
        <w:rPr>
          <w:rFonts w:hint="eastAsia"/>
          <w:sz w:val="28"/>
          <w:szCs w:val="28"/>
          <w:highlight w:val="none"/>
          <w:lang w:eastAsia="zh-CN"/>
        </w:rPr>
        <w:t>：</w:t>
      </w:r>
      <w:r>
        <w:rPr>
          <w:rFonts w:hint="eastAsia"/>
          <w:sz w:val="28"/>
          <w:szCs w:val="28"/>
          <w:highlight w:val="none"/>
          <w:u w:val="single"/>
        </w:rPr>
        <w:t>南通滨江</w:t>
      </w:r>
      <w:r>
        <w:rPr>
          <w:rFonts w:hint="eastAsia"/>
          <w:sz w:val="28"/>
          <w:szCs w:val="28"/>
          <w:highlight w:val="none"/>
          <w:u w:val="single"/>
          <w:lang w:eastAsia="zh-CN"/>
        </w:rPr>
        <w:t>酒店管理有限公司</w:t>
      </w:r>
    </w:p>
    <w:p>
      <w:pPr>
        <w:spacing w:line="360" w:lineRule="auto"/>
        <w:rPr>
          <w:sz w:val="28"/>
          <w:szCs w:val="28"/>
          <w:highlight w:val="none"/>
          <w:u w:val="single"/>
        </w:rPr>
      </w:pPr>
    </w:p>
    <w:p>
      <w:pPr>
        <w:spacing w:line="360" w:lineRule="auto"/>
        <w:ind w:firstLine="2240" w:firstLineChars="800"/>
        <w:rPr>
          <w:sz w:val="28"/>
          <w:szCs w:val="28"/>
          <w:highlight w:val="none"/>
        </w:rPr>
      </w:pPr>
    </w:p>
    <w:p>
      <w:pPr>
        <w:spacing w:line="360" w:lineRule="auto"/>
        <w:ind w:firstLine="3080" w:firstLineChars="1100"/>
        <w:rPr>
          <w:sz w:val="28"/>
          <w:szCs w:val="28"/>
          <w:highlight w:val="none"/>
        </w:rPr>
      </w:pPr>
      <w:r>
        <w:rPr>
          <w:rFonts w:hint="eastAsia"/>
          <w:sz w:val="28"/>
          <w:szCs w:val="28"/>
          <w:highlight w:val="none"/>
        </w:rPr>
        <w:t>202</w:t>
      </w:r>
      <w:r>
        <w:rPr>
          <w:rFonts w:hint="eastAsia"/>
          <w:sz w:val="28"/>
          <w:szCs w:val="28"/>
          <w:highlight w:val="none"/>
          <w:lang w:val="en-US" w:eastAsia="zh-CN"/>
        </w:rPr>
        <w:t>3</w:t>
      </w:r>
      <w:r>
        <w:rPr>
          <w:rFonts w:hint="eastAsia"/>
          <w:sz w:val="28"/>
          <w:szCs w:val="28"/>
          <w:highlight w:val="none"/>
        </w:rPr>
        <w:t xml:space="preserve">年 </w:t>
      </w:r>
      <w:r>
        <w:rPr>
          <w:rFonts w:hint="eastAsia"/>
          <w:sz w:val="28"/>
          <w:szCs w:val="28"/>
          <w:highlight w:val="none"/>
          <w:lang w:val="en-US" w:eastAsia="zh-CN"/>
        </w:rPr>
        <w:t xml:space="preserve"> 9 </w:t>
      </w:r>
      <w:r>
        <w:rPr>
          <w:rFonts w:hint="eastAsia"/>
          <w:sz w:val="28"/>
          <w:szCs w:val="28"/>
          <w:highlight w:val="none"/>
        </w:rPr>
        <w:t>月</w:t>
      </w:r>
      <w:r>
        <w:rPr>
          <w:rFonts w:hint="eastAsia"/>
          <w:sz w:val="28"/>
          <w:szCs w:val="28"/>
          <w:highlight w:val="none"/>
          <w:lang w:val="en-US" w:eastAsia="zh-CN"/>
        </w:rPr>
        <w:t xml:space="preserve">  22  </w:t>
      </w:r>
      <w:r>
        <w:rPr>
          <w:rFonts w:hint="eastAsia"/>
          <w:sz w:val="28"/>
          <w:szCs w:val="28"/>
          <w:highlight w:val="none"/>
        </w:rPr>
        <w:t>日</w:t>
      </w:r>
    </w:p>
    <w:p>
      <w:pPr>
        <w:spacing w:line="360" w:lineRule="auto"/>
        <w:rPr>
          <w:sz w:val="28"/>
          <w:szCs w:val="28"/>
          <w:highlight w:val="none"/>
        </w:rPr>
      </w:pPr>
    </w:p>
    <w:p>
      <w:pPr>
        <w:spacing w:line="360" w:lineRule="auto"/>
        <w:rPr>
          <w:rFonts w:hint="eastAsia" w:ascii="宋体" w:hAnsi="宋体" w:cs="宋体" w:eastAsiaTheme="minorEastAsia"/>
          <w:b/>
          <w:bCs/>
          <w:sz w:val="24"/>
          <w:szCs w:val="24"/>
          <w:highlight w:val="none"/>
          <w:lang w:eastAsia="zh-CN"/>
        </w:rPr>
      </w:pPr>
      <w:r>
        <w:rPr>
          <w:rFonts w:hint="eastAsia" w:ascii="宋体" w:hAnsi="宋体" w:cs="宋体"/>
          <w:b/>
          <w:bCs/>
          <w:sz w:val="24"/>
          <w:szCs w:val="24"/>
          <w:highlight w:val="none"/>
        </w:rPr>
        <w:t>一、项目概况</w:t>
      </w:r>
      <w:r>
        <w:rPr>
          <w:rFonts w:hint="eastAsia" w:ascii="宋体" w:hAnsi="宋体" w:cs="宋体"/>
          <w:b/>
          <w:bCs/>
          <w:sz w:val="24"/>
          <w:szCs w:val="24"/>
          <w:highlight w:val="none"/>
          <w:lang w:eastAsia="zh-CN"/>
        </w:rPr>
        <w:t>：</w:t>
      </w:r>
    </w:p>
    <w:p>
      <w:pPr>
        <w:spacing w:line="360" w:lineRule="auto"/>
        <w:ind w:firstLine="480" w:firstLineChars="200"/>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南通滨江洲际酒店</w:t>
      </w:r>
      <w:r>
        <w:rPr>
          <w:rFonts w:hint="eastAsia" w:ascii="宋体" w:hAnsi="宋体" w:eastAsia="宋体"/>
          <w:sz w:val="24"/>
          <w:szCs w:val="24"/>
          <w:highlight w:val="none"/>
          <w:u w:val="single"/>
          <w:lang w:val="en-US" w:eastAsia="zh-CN"/>
        </w:rPr>
        <w:t>管道疏通</w:t>
      </w:r>
      <w:r>
        <w:rPr>
          <w:rFonts w:hint="eastAsia" w:ascii="宋体" w:hAnsi="宋体" w:eastAsia="宋体"/>
          <w:sz w:val="24"/>
          <w:szCs w:val="24"/>
          <w:highlight w:val="none"/>
          <w:lang w:val="en-US" w:eastAsia="zh-CN"/>
        </w:rPr>
        <w:t xml:space="preserve"> </w:t>
      </w:r>
    </w:p>
    <w:p>
      <w:pPr>
        <w:spacing w:line="360" w:lineRule="auto"/>
        <w:rPr>
          <w:rFonts w:hint="eastAsia" w:ascii="宋体" w:hAnsi="宋体" w:eastAsia="宋体"/>
          <w:sz w:val="24"/>
          <w:szCs w:val="24"/>
          <w:highlight w:val="none"/>
          <w:lang w:eastAsia="zh-CN"/>
        </w:rPr>
      </w:pPr>
      <w:r>
        <w:rPr>
          <w:rFonts w:hint="eastAsia" w:ascii="宋体" w:hAnsi="宋体" w:eastAsia="宋体"/>
          <w:b/>
          <w:sz w:val="24"/>
          <w:szCs w:val="24"/>
          <w:highlight w:val="none"/>
        </w:rPr>
        <w:t>二、招标单位</w:t>
      </w:r>
      <w:r>
        <w:rPr>
          <w:rFonts w:hint="eastAsia" w:ascii="宋体" w:hAnsi="宋体" w:eastAsia="宋体"/>
          <w:sz w:val="24"/>
          <w:szCs w:val="24"/>
          <w:highlight w:val="none"/>
        </w:rPr>
        <w:t>：南通滨江</w:t>
      </w:r>
      <w:r>
        <w:rPr>
          <w:rFonts w:hint="eastAsia" w:ascii="宋体" w:hAnsi="宋体" w:eastAsia="宋体"/>
          <w:sz w:val="24"/>
          <w:szCs w:val="24"/>
          <w:highlight w:val="none"/>
          <w:lang w:eastAsia="zh-CN"/>
        </w:rPr>
        <w:t>酒店管理有限公司</w:t>
      </w:r>
    </w:p>
    <w:p>
      <w:pPr>
        <w:spacing w:line="360" w:lineRule="auto"/>
        <w:rPr>
          <w:rFonts w:ascii="宋体" w:hAnsi="宋体" w:cs="宋体"/>
          <w:b/>
          <w:bCs/>
          <w:sz w:val="24"/>
          <w:szCs w:val="24"/>
          <w:highlight w:val="none"/>
        </w:rPr>
      </w:pPr>
      <w:r>
        <w:rPr>
          <w:rFonts w:hint="eastAsia" w:ascii="宋体" w:hAnsi="宋体" w:cs="宋体"/>
          <w:b/>
          <w:bCs/>
          <w:sz w:val="24"/>
          <w:szCs w:val="24"/>
          <w:highlight w:val="none"/>
        </w:rPr>
        <w:t>三、招标内容</w:t>
      </w:r>
    </w:p>
    <w:p>
      <w:pPr>
        <w:spacing w:line="360" w:lineRule="auto"/>
        <w:ind w:firstLine="482" w:firstLineChars="201"/>
        <w:rPr>
          <w:rFonts w:hint="default" w:ascii="宋体" w:hAnsi="宋体" w:cs="宋体" w:eastAsiaTheme="minorEastAsia"/>
          <w:bCs/>
          <w:sz w:val="24"/>
          <w:szCs w:val="24"/>
          <w:highlight w:val="none"/>
          <w:lang w:val="en-US" w:eastAsia="zh-CN"/>
        </w:rPr>
      </w:pPr>
      <w:r>
        <w:rPr>
          <w:rFonts w:hint="eastAsia" w:ascii="宋体" w:hAnsi="宋体" w:eastAsia="宋体"/>
          <w:sz w:val="24"/>
          <w:szCs w:val="24"/>
          <w:highlight w:val="none"/>
        </w:rPr>
        <w:t>本项目为</w:t>
      </w:r>
      <w:r>
        <w:rPr>
          <w:rFonts w:hint="eastAsia" w:ascii="宋体" w:hAnsi="宋体" w:eastAsia="宋体" w:cs="宋体"/>
          <w:sz w:val="24"/>
          <w:szCs w:val="24"/>
          <w:lang w:val="en-US" w:eastAsia="zh-CN"/>
        </w:rPr>
        <w:t>南通滨江洲际酒店</w:t>
      </w:r>
      <w:r>
        <w:rPr>
          <w:rFonts w:hint="eastAsia" w:ascii="宋体" w:hAnsi="宋体" w:eastAsia="宋体" w:cs="宋体"/>
          <w:sz w:val="24"/>
          <w:szCs w:val="24"/>
          <w:highlight w:val="yellow"/>
          <w:lang w:val="en-US" w:eastAsia="zh-CN"/>
        </w:rPr>
        <w:t>管道疏通项目</w:t>
      </w:r>
      <w:r>
        <w:rPr>
          <w:rFonts w:hint="eastAsia" w:ascii="宋体" w:hAnsi="宋体" w:eastAsia="宋体"/>
          <w:sz w:val="24"/>
          <w:szCs w:val="24"/>
          <w:highlight w:val="none"/>
          <w:lang w:eastAsia="zh-CN"/>
        </w:rPr>
        <w:t>，</w:t>
      </w:r>
      <w:r>
        <w:rPr>
          <w:rFonts w:hint="eastAsia" w:ascii="宋体" w:hAnsi="宋体" w:eastAsia="宋体"/>
          <w:sz w:val="24"/>
          <w:szCs w:val="24"/>
          <w:highlight w:val="none"/>
        </w:rPr>
        <w:t>具体</w:t>
      </w:r>
      <w:r>
        <w:rPr>
          <w:rFonts w:hint="eastAsia" w:ascii="宋体" w:hAnsi="宋体" w:cs="宋体"/>
          <w:bCs/>
          <w:sz w:val="24"/>
          <w:szCs w:val="24"/>
          <w:highlight w:val="none"/>
        </w:rPr>
        <w:t>详见</w:t>
      </w:r>
      <w:r>
        <w:rPr>
          <w:rFonts w:hint="eastAsia" w:ascii="宋体" w:hAnsi="宋体" w:cs="宋体"/>
          <w:bCs/>
          <w:sz w:val="24"/>
          <w:szCs w:val="24"/>
          <w:highlight w:val="none"/>
          <w:lang w:val="en-US" w:eastAsia="zh-CN"/>
        </w:rPr>
        <w:t>项目要求</w:t>
      </w:r>
    </w:p>
    <w:p>
      <w:pPr>
        <w:spacing w:line="360" w:lineRule="auto"/>
        <w:rPr>
          <w:rFonts w:ascii="宋体" w:hAnsi="宋体" w:cs="宋体"/>
          <w:b/>
          <w:bCs/>
          <w:sz w:val="24"/>
          <w:szCs w:val="24"/>
          <w:highlight w:val="none"/>
        </w:rPr>
      </w:pPr>
      <w:r>
        <w:rPr>
          <w:rFonts w:hint="eastAsia" w:ascii="宋体" w:hAnsi="宋体" w:cs="宋体"/>
          <w:b/>
          <w:bCs/>
          <w:sz w:val="24"/>
          <w:szCs w:val="24"/>
          <w:highlight w:val="none"/>
        </w:rPr>
        <w:t>四、供应商资格要求</w:t>
      </w:r>
    </w:p>
    <w:p>
      <w:pPr>
        <w:pStyle w:val="16"/>
        <w:widowControl/>
        <w:numPr>
          <w:ilvl w:val="0"/>
          <w:numId w:val="0"/>
        </w:numPr>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1、应具有独立法人资格，持有有效的</w:t>
      </w:r>
      <w:r>
        <w:rPr>
          <w:rFonts w:hint="eastAsia" w:asciiTheme="minorEastAsia" w:hAnsiTheme="minorEastAsia" w:eastAsiaTheme="minorEastAsia" w:cstheme="minorEastAsia"/>
          <w:color w:val="000000" w:themeColor="text1"/>
          <w:kern w:val="0"/>
          <w:sz w:val="24"/>
          <w:szCs w:val="24"/>
          <w:highlight w:val="yellow"/>
          <w:lang w:val="en-US" w:eastAsia="zh-CN"/>
          <w14:textFill>
            <w14:solidFill>
              <w14:schemeClr w14:val="tx1"/>
            </w14:solidFill>
          </w14:textFill>
        </w:rPr>
        <w:t>营业执照</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；具有本项目相关的供货或</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经营范围，有能力提供本次项目的所有服务需求</w:t>
      </w: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w:t>
      </w:r>
    </w:p>
    <w:p>
      <w:pPr>
        <w:pStyle w:val="16"/>
        <w:widowControl/>
        <w:numPr>
          <w:ilvl w:val="0"/>
          <w:numId w:val="0"/>
        </w:numPr>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2、须提供参与本次项目招投标活动前三年内，在经营活动中没有重大违法记录的书面《</w:t>
      </w:r>
      <w:r>
        <w:rPr>
          <w:rFonts w:hint="eastAsia" w:asciiTheme="minorEastAsia" w:hAnsiTheme="minorEastAsia" w:eastAsiaTheme="minorEastAsia" w:cstheme="minorEastAsia"/>
          <w:color w:val="000000" w:themeColor="text1"/>
          <w:kern w:val="0"/>
          <w:sz w:val="24"/>
          <w:szCs w:val="24"/>
          <w:highlight w:val="yellow"/>
          <w:lang w:val="en-US" w:eastAsia="zh-CN"/>
          <w14:textFill>
            <w14:solidFill>
              <w14:schemeClr w14:val="tx1"/>
            </w14:solidFill>
          </w14:textFill>
        </w:rPr>
        <w:t>无重大违法记录声明函</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w:t>
      </w:r>
    </w:p>
    <w:p>
      <w:pPr>
        <w:pStyle w:val="16"/>
        <w:widowControl/>
        <w:numPr>
          <w:ilvl w:val="0"/>
          <w:numId w:val="0"/>
        </w:numPr>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供应商必须提供</w:t>
      </w:r>
      <w:r>
        <w:rPr>
          <w:rFonts w:hint="eastAsia" w:asciiTheme="minorEastAsia" w:hAnsiTheme="minorEastAsia" w:eastAsiaTheme="minorEastAsia" w:cstheme="minorEastAsia"/>
          <w:color w:val="000000" w:themeColor="text1"/>
          <w:kern w:val="0"/>
          <w:sz w:val="24"/>
          <w:szCs w:val="24"/>
          <w:highlight w:val="yellow"/>
          <w:lang w:val="en-US" w:eastAsia="zh-CN"/>
          <w14:textFill>
            <w14:solidFill>
              <w14:schemeClr w14:val="tx1"/>
            </w14:solidFill>
          </w14:textFill>
        </w:rPr>
        <w:t>售后服务承诺</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w:t>
      </w:r>
    </w:p>
    <w:p>
      <w:pPr>
        <w:pStyle w:val="16"/>
        <w:widowControl/>
        <w:numPr>
          <w:ilvl w:val="0"/>
          <w:numId w:val="0"/>
        </w:numPr>
        <w:spacing w:line="360" w:lineRule="auto"/>
        <w:ind w:firstLine="480" w:firstLineChars="200"/>
        <w:jc w:val="left"/>
        <w:rPr>
          <w:rFonts w:hint="eastAsia" w:asciiTheme="minorEastAsia" w:hAnsi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不接受联合体投标</w:t>
      </w: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符合法律、行政法规规定的其他条件</w:t>
      </w: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w:t>
      </w:r>
    </w:p>
    <w:p>
      <w:pPr>
        <w:pStyle w:val="16"/>
        <w:widowControl/>
        <w:numPr>
          <w:ilvl w:val="0"/>
          <w:numId w:val="0"/>
        </w:numPr>
        <w:spacing w:line="360" w:lineRule="auto"/>
        <w:ind w:firstLine="480" w:firstLineChars="200"/>
        <w:jc w:val="left"/>
        <w:rPr>
          <w:rFonts w:hint="eastAsia" w:asciiTheme="minorEastAsia" w:hAnsiTheme="minorEastAsia" w:cstheme="minorEastAsia"/>
          <w:color w:val="000000" w:themeColor="text1"/>
          <w:kern w:val="0"/>
          <w:sz w:val="24"/>
          <w:szCs w:val="24"/>
          <w:highlight w:val="yellow"/>
          <w:lang w:val="en-US" w:eastAsia="zh-CN"/>
          <w14:textFill>
            <w14:solidFill>
              <w14:schemeClr w14:val="tx1"/>
            </w14:solidFill>
          </w14:textFill>
        </w:rPr>
      </w:pPr>
      <w:r>
        <w:rPr>
          <w:rFonts w:hint="eastAsia" w:asciiTheme="minorEastAsia" w:hAnsiTheme="minorEastAsia" w:cstheme="minorEastAsia"/>
          <w:color w:val="000000" w:themeColor="text1"/>
          <w:kern w:val="0"/>
          <w:sz w:val="24"/>
          <w:szCs w:val="24"/>
          <w:highlight w:val="yellow"/>
          <w:lang w:val="en-US" w:eastAsia="zh-CN"/>
          <w14:textFill>
            <w14:solidFill>
              <w14:schemeClr w14:val="tx1"/>
            </w14:solidFill>
          </w14:textFill>
        </w:rPr>
        <w:t>5、投标之前须进行现场踏勘；</w:t>
      </w:r>
    </w:p>
    <w:p>
      <w:pPr>
        <w:spacing w:line="360" w:lineRule="auto"/>
        <w:rPr>
          <w:rFonts w:hint="eastAsia" w:ascii="宋体" w:hAnsi="宋体" w:eastAsiaTheme="minorEastAsia"/>
          <w:b/>
          <w:sz w:val="24"/>
          <w:szCs w:val="24"/>
          <w:highlight w:val="none"/>
          <w:lang w:eastAsia="zh-CN"/>
        </w:rPr>
      </w:pPr>
      <w:r>
        <w:rPr>
          <w:rFonts w:hint="eastAsia" w:ascii="宋体" w:hAnsi="宋体"/>
          <w:b/>
          <w:sz w:val="24"/>
          <w:szCs w:val="24"/>
          <w:highlight w:val="none"/>
          <w:lang w:eastAsia="zh-CN"/>
        </w:rPr>
        <w:t>五</w:t>
      </w:r>
      <w:r>
        <w:rPr>
          <w:rFonts w:hint="eastAsia" w:ascii="宋体" w:hAnsi="宋体"/>
          <w:b/>
          <w:sz w:val="24"/>
          <w:szCs w:val="24"/>
          <w:highlight w:val="none"/>
        </w:rPr>
        <w:t>、</w:t>
      </w:r>
      <w:r>
        <w:rPr>
          <w:rFonts w:hint="eastAsia" w:ascii="宋体" w:hAnsi="宋体"/>
          <w:b/>
          <w:sz w:val="24"/>
          <w:szCs w:val="24"/>
          <w:highlight w:val="none"/>
          <w:lang w:val="en-US" w:eastAsia="zh-CN"/>
        </w:rPr>
        <w:t>项目</w:t>
      </w:r>
      <w:r>
        <w:rPr>
          <w:rFonts w:hint="eastAsia" w:ascii="宋体" w:hAnsi="宋体"/>
          <w:b/>
          <w:sz w:val="24"/>
          <w:szCs w:val="24"/>
          <w:highlight w:val="none"/>
        </w:rPr>
        <w:t>要求</w:t>
      </w:r>
      <w:r>
        <w:rPr>
          <w:rFonts w:hint="eastAsia" w:ascii="宋体" w:hAnsi="宋体"/>
          <w:b/>
          <w:sz w:val="24"/>
          <w:szCs w:val="24"/>
          <w:highlight w:val="none"/>
          <w:lang w:eastAsia="zh-CN"/>
        </w:rPr>
        <w:t>：</w:t>
      </w:r>
    </w:p>
    <w:p>
      <w:pPr>
        <w:spacing w:line="360" w:lineRule="auto"/>
        <w:rPr>
          <w:rFonts w:hint="eastAsia" w:ascii="宋体" w:hAnsi="宋体"/>
          <w:b/>
          <w:sz w:val="24"/>
          <w:szCs w:val="24"/>
          <w:highlight w:val="none"/>
          <w:lang w:val="en-US" w:eastAsia="zh-CN"/>
        </w:rPr>
      </w:pPr>
      <w:r>
        <w:rPr>
          <w:rFonts w:hint="eastAsia" w:ascii="宋体" w:hAnsi="宋体"/>
          <w:b/>
          <w:sz w:val="24"/>
          <w:szCs w:val="24"/>
          <w:highlight w:val="none"/>
          <w:lang w:eastAsia="zh-CN"/>
        </w:rPr>
        <w:t>（</w:t>
      </w:r>
      <w:r>
        <w:rPr>
          <w:rFonts w:hint="eastAsia" w:ascii="宋体" w:hAnsi="宋体"/>
          <w:b/>
          <w:sz w:val="24"/>
          <w:szCs w:val="24"/>
          <w:highlight w:val="none"/>
          <w:lang w:val="en-US" w:eastAsia="zh-CN"/>
        </w:rPr>
        <w:t>1</w:t>
      </w:r>
      <w:r>
        <w:rPr>
          <w:rFonts w:hint="eastAsia" w:ascii="宋体" w:hAnsi="宋体"/>
          <w:b/>
          <w:sz w:val="24"/>
          <w:szCs w:val="24"/>
          <w:highlight w:val="none"/>
          <w:lang w:eastAsia="zh-CN"/>
        </w:rPr>
        <w:t>）</w:t>
      </w:r>
      <w:r>
        <w:rPr>
          <w:rFonts w:hint="eastAsia" w:ascii="宋体" w:hAnsi="宋体"/>
          <w:b/>
          <w:sz w:val="24"/>
          <w:szCs w:val="24"/>
          <w:highlight w:val="none"/>
          <w:lang w:val="en-US" w:eastAsia="zh-CN"/>
        </w:rPr>
        <w:t>项目内容：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sz w:val="24"/>
          <w:szCs w:val="24"/>
          <w:lang w:val="en-US" w:eastAsia="zh-CN"/>
        </w:rPr>
      </w:pPr>
      <w:r>
        <w:rPr>
          <w:rFonts w:hint="eastAsia"/>
          <w:sz w:val="24"/>
          <w:szCs w:val="24"/>
          <w:lang w:val="en-US" w:eastAsia="zh-CN"/>
        </w:rPr>
        <w:t>1、将以下区域内地下所有化粪池进行清理，从南通滨江洲际酒店南北楼室外雨、污水管道到化粪池、隔油池全权负责。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sz w:val="24"/>
          <w:szCs w:val="24"/>
          <w:lang w:val="en-US" w:eastAsia="zh-CN"/>
        </w:rPr>
      </w:pPr>
      <w:r>
        <w:rPr>
          <w:rFonts w:hint="eastAsia"/>
          <w:sz w:val="24"/>
          <w:szCs w:val="24"/>
          <w:lang w:val="en-US" w:eastAsia="zh-CN"/>
        </w:rPr>
        <w:t>2、定期对南通滨江洲际酒店南北楼室内、外雨水井、污水井、地下污水管道进行检查、疏通、清理、维护。</w:t>
      </w:r>
    </w:p>
    <w:p>
      <w:pPr>
        <w:numPr>
          <w:ilvl w:val="0"/>
          <w:numId w:val="0"/>
        </w:numPr>
        <w:rPr>
          <w:rFonts w:hint="eastAsia"/>
          <w:sz w:val="24"/>
          <w:szCs w:val="24"/>
          <w:lang w:val="en-US" w:eastAsia="zh-CN"/>
        </w:rPr>
      </w:pPr>
      <w:r>
        <w:rPr>
          <w:rFonts w:hint="eastAsia"/>
          <w:sz w:val="24"/>
          <w:szCs w:val="24"/>
          <w:lang w:val="en-US" w:eastAsia="zh-CN"/>
        </w:rPr>
        <w:t>3、工程内容</w:t>
      </w:r>
    </w:p>
    <w:p>
      <w:pPr>
        <w:numPr>
          <w:ilvl w:val="0"/>
          <w:numId w:val="0"/>
        </w:numPr>
        <w:jc w:val="center"/>
        <w:rPr>
          <w:rFonts w:hint="eastAsia"/>
          <w:sz w:val="28"/>
          <w:szCs w:val="28"/>
          <w:lang w:val="en-US" w:eastAsia="zh-CN"/>
        </w:rPr>
      </w:pPr>
      <w:r>
        <w:rPr>
          <w:rFonts w:hint="eastAsia"/>
          <w:sz w:val="28"/>
          <w:szCs w:val="28"/>
          <w:lang w:val="en-US" w:eastAsia="zh-CN"/>
        </w:rPr>
        <w:t>南通滨江洲际酒店（北楼）</w:t>
      </w:r>
    </w:p>
    <w:tbl>
      <w:tblPr>
        <w:tblStyle w:val="14"/>
        <w:tblW w:w="83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2"/>
        <w:gridCol w:w="1834"/>
        <w:gridCol w:w="1733"/>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2"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项目名称</w:t>
            </w:r>
          </w:p>
        </w:tc>
        <w:tc>
          <w:tcPr>
            <w:tcW w:w="1834"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数量</w:t>
            </w:r>
          </w:p>
        </w:tc>
        <w:tc>
          <w:tcPr>
            <w:tcW w:w="1733"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单位</w:t>
            </w:r>
          </w:p>
        </w:tc>
        <w:tc>
          <w:tcPr>
            <w:tcW w:w="1883"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清理频次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2"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室外雨污水井</w:t>
            </w:r>
          </w:p>
        </w:tc>
        <w:tc>
          <w:tcPr>
            <w:tcW w:w="1834"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59</w:t>
            </w:r>
          </w:p>
        </w:tc>
        <w:tc>
          <w:tcPr>
            <w:tcW w:w="1733"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个</w:t>
            </w:r>
          </w:p>
        </w:tc>
        <w:tc>
          <w:tcPr>
            <w:tcW w:w="1883"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3次/年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2"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污水池</w:t>
            </w:r>
          </w:p>
        </w:tc>
        <w:tc>
          <w:tcPr>
            <w:tcW w:w="1834"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4</w:t>
            </w:r>
          </w:p>
        </w:tc>
        <w:tc>
          <w:tcPr>
            <w:tcW w:w="1733"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套</w:t>
            </w:r>
          </w:p>
        </w:tc>
        <w:tc>
          <w:tcPr>
            <w:tcW w:w="1883"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12次/年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2"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室内污水井</w:t>
            </w:r>
          </w:p>
        </w:tc>
        <w:tc>
          <w:tcPr>
            <w:tcW w:w="1834"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4</w:t>
            </w:r>
          </w:p>
        </w:tc>
        <w:tc>
          <w:tcPr>
            <w:tcW w:w="1733"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套</w:t>
            </w:r>
          </w:p>
        </w:tc>
        <w:tc>
          <w:tcPr>
            <w:tcW w:w="1883"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12次/年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2"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室内污水净化设备</w:t>
            </w:r>
          </w:p>
        </w:tc>
        <w:tc>
          <w:tcPr>
            <w:tcW w:w="1834"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2</w:t>
            </w:r>
          </w:p>
        </w:tc>
        <w:tc>
          <w:tcPr>
            <w:tcW w:w="1733"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套</w:t>
            </w:r>
          </w:p>
        </w:tc>
        <w:tc>
          <w:tcPr>
            <w:tcW w:w="1883"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12次/年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2"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污水管道</w:t>
            </w:r>
          </w:p>
        </w:tc>
        <w:tc>
          <w:tcPr>
            <w:tcW w:w="1834"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900</w:t>
            </w:r>
          </w:p>
        </w:tc>
        <w:tc>
          <w:tcPr>
            <w:tcW w:w="1733"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米</w:t>
            </w:r>
          </w:p>
        </w:tc>
        <w:tc>
          <w:tcPr>
            <w:tcW w:w="1883"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3次/年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2"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化粪池</w:t>
            </w:r>
          </w:p>
        </w:tc>
        <w:tc>
          <w:tcPr>
            <w:tcW w:w="1834"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15m³*2</w:t>
            </w:r>
          </w:p>
        </w:tc>
        <w:tc>
          <w:tcPr>
            <w:tcW w:w="1733"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立方米</w:t>
            </w:r>
          </w:p>
        </w:tc>
        <w:tc>
          <w:tcPr>
            <w:tcW w:w="1883"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12次/年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2"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隔油池</w:t>
            </w:r>
          </w:p>
        </w:tc>
        <w:tc>
          <w:tcPr>
            <w:tcW w:w="1834"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5</w:t>
            </w:r>
          </w:p>
        </w:tc>
        <w:tc>
          <w:tcPr>
            <w:tcW w:w="1733"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个</w:t>
            </w:r>
          </w:p>
        </w:tc>
        <w:tc>
          <w:tcPr>
            <w:tcW w:w="1883"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12次/年</w:t>
            </w:r>
          </w:p>
        </w:tc>
      </w:tr>
    </w:tbl>
    <w:p>
      <w:pPr>
        <w:numPr>
          <w:ilvl w:val="0"/>
          <w:numId w:val="0"/>
        </w:numPr>
        <w:rPr>
          <w:rFonts w:hint="eastAsia"/>
          <w:sz w:val="28"/>
          <w:szCs w:val="28"/>
          <w:lang w:val="en-US" w:eastAsia="zh-CN"/>
        </w:rPr>
      </w:pPr>
    </w:p>
    <w:p>
      <w:pPr>
        <w:jc w:val="center"/>
        <w:rPr>
          <w:rFonts w:hint="eastAsia"/>
          <w:sz w:val="28"/>
          <w:szCs w:val="28"/>
          <w:lang w:val="en-US" w:eastAsia="zh-CN"/>
        </w:rPr>
      </w:pPr>
      <w:r>
        <w:rPr>
          <w:rFonts w:hint="eastAsia"/>
          <w:sz w:val="28"/>
          <w:szCs w:val="28"/>
          <w:lang w:val="en-US" w:eastAsia="zh-CN"/>
        </w:rPr>
        <w:t>南楼</w:t>
      </w:r>
    </w:p>
    <w:tbl>
      <w:tblPr>
        <w:tblStyle w:val="14"/>
        <w:tblW w:w="8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2"/>
        <w:gridCol w:w="1834"/>
        <w:gridCol w:w="1733"/>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2"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项目名称</w:t>
            </w:r>
          </w:p>
        </w:tc>
        <w:tc>
          <w:tcPr>
            <w:tcW w:w="1834"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数量</w:t>
            </w:r>
          </w:p>
        </w:tc>
        <w:tc>
          <w:tcPr>
            <w:tcW w:w="1733"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单位</w:t>
            </w:r>
          </w:p>
        </w:tc>
        <w:tc>
          <w:tcPr>
            <w:tcW w:w="1900"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清理频次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2"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室外污水井</w:t>
            </w:r>
          </w:p>
        </w:tc>
        <w:tc>
          <w:tcPr>
            <w:tcW w:w="1834"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17</w:t>
            </w:r>
          </w:p>
        </w:tc>
        <w:tc>
          <w:tcPr>
            <w:tcW w:w="1733"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个</w:t>
            </w:r>
          </w:p>
        </w:tc>
        <w:tc>
          <w:tcPr>
            <w:tcW w:w="1900"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2"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室外雨水井</w:t>
            </w:r>
          </w:p>
        </w:tc>
        <w:tc>
          <w:tcPr>
            <w:tcW w:w="1834"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17</w:t>
            </w:r>
          </w:p>
        </w:tc>
        <w:tc>
          <w:tcPr>
            <w:tcW w:w="1733"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个</w:t>
            </w:r>
          </w:p>
        </w:tc>
        <w:tc>
          <w:tcPr>
            <w:tcW w:w="1900"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2"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污水池</w:t>
            </w:r>
          </w:p>
        </w:tc>
        <w:tc>
          <w:tcPr>
            <w:tcW w:w="1834"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4</w:t>
            </w:r>
          </w:p>
        </w:tc>
        <w:tc>
          <w:tcPr>
            <w:tcW w:w="1733"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套</w:t>
            </w:r>
          </w:p>
        </w:tc>
        <w:tc>
          <w:tcPr>
            <w:tcW w:w="1900"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2"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污水管道</w:t>
            </w:r>
          </w:p>
        </w:tc>
        <w:tc>
          <w:tcPr>
            <w:tcW w:w="1834"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350</w:t>
            </w:r>
          </w:p>
        </w:tc>
        <w:tc>
          <w:tcPr>
            <w:tcW w:w="1733"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米</w:t>
            </w:r>
          </w:p>
        </w:tc>
        <w:tc>
          <w:tcPr>
            <w:tcW w:w="1900"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3次/年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2"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化粪池</w:t>
            </w:r>
          </w:p>
        </w:tc>
        <w:tc>
          <w:tcPr>
            <w:tcW w:w="1834"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15m³*2</w:t>
            </w:r>
          </w:p>
        </w:tc>
        <w:tc>
          <w:tcPr>
            <w:tcW w:w="1733"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立方米</w:t>
            </w:r>
          </w:p>
        </w:tc>
        <w:tc>
          <w:tcPr>
            <w:tcW w:w="1900"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2"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隔油池</w:t>
            </w:r>
          </w:p>
        </w:tc>
        <w:tc>
          <w:tcPr>
            <w:tcW w:w="1834"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5</w:t>
            </w:r>
          </w:p>
        </w:tc>
        <w:tc>
          <w:tcPr>
            <w:tcW w:w="1733"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个</w:t>
            </w:r>
          </w:p>
        </w:tc>
        <w:tc>
          <w:tcPr>
            <w:tcW w:w="1900"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4次/年</w:t>
            </w:r>
          </w:p>
        </w:tc>
      </w:tr>
    </w:tbl>
    <w:p>
      <w:pPr>
        <w:pStyle w:val="6"/>
        <w:rPr>
          <w:rFonts w:hint="default" w:ascii="宋体" w:hAnsi="宋体"/>
          <w:b/>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
          <w:bCs/>
          <w:sz w:val="28"/>
          <w:szCs w:val="28"/>
          <w:lang w:val="en-US" w:eastAsia="zh-CN"/>
        </w:rPr>
      </w:pPr>
      <w:r>
        <w:rPr>
          <w:rFonts w:hint="eastAsia"/>
          <w:b/>
          <w:bCs/>
          <w:sz w:val="28"/>
          <w:szCs w:val="28"/>
          <w:lang w:val="en-US" w:eastAsia="zh-CN"/>
        </w:rPr>
        <w:t>（2）工作要求：</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lang w:val="en-US" w:eastAsia="zh-CN"/>
        </w:rPr>
      </w:pPr>
      <w:r>
        <w:rPr>
          <w:rFonts w:hint="eastAsia"/>
          <w:sz w:val="24"/>
          <w:szCs w:val="24"/>
          <w:lang w:val="en-US" w:eastAsia="zh-CN"/>
        </w:rPr>
        <w:t>1、保证按合同要求完成化粪池、隔油池、雨水井、污水井、集水井的清理何管道检查、疏通、清理工作，保证甲方的正常使用不受影响。</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lang w:val="en-US" w:eastAsia="zh-CN"/>
        </w:rPr>
      </w:pPr>
      <w:r>
        <w:rPr>
          <w:rFonts w:hint="eastAsia"/>
          <w:sz w:val="24"/>
          <w:szCs w:val="24"/>
          <w:lang w:val="en-US" w:eastAsia="zh-CN"/>
        </w:rPr>
        <w:t>2、乙方在工程施工过程中，不得将污水流到地面，如不慎污染地面应立即清理。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lang w:val="en-US" w:eastAsia="zh-CN"/>
        </w:rPr>
      </w:pPr>
      <w:r>
        <w:rPr>
          <w:rFonts w:hint="eastAsia"/>
          <w:sz w:val="24"/>
          <w:szCs w:val="24"/>
          <w:lang w:val="en-US" w:eastAsia="zh-CN"/>
        </w:rPr>
        <w:t>3、乙方在工程施工期间，不得损坏南通滨江洲际酒店南北楼花草树木、车辆及其他设施，如有损坏，须照价赔偿。</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lang w:val="en-US" w:eastAsia="zh-CN"/>
        </w:rPr>
      </w:pPr>
      <w:r>
        <w:rPr>
          <w:rFonts w:hint="eastAsia"/>
          <w:sz w:val="24"/>
          <w:szCs w:val="24"/>
          <w:lang w:val="en-US" w:eastAsia="zh-CN"/>
        </w:rPr>
        <w:t>4、乙方工作时必须遵守甲方各项管理规定，不得发生违反酒店管理规定的行为。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lang w:val="en-US" w:eastAsia="zh-CN"/>
        </w:rPr>
      </w:pPr>
      <w:r>
        <w:rPr>
          <w:rFonts w:hint="eastAsia"/>
          <w:sz w:val="24"/>
          <w:szCs w:val="24"/>
          <w:lang w:val="en-US" w:eastAsia="zh-CN"/>
        </w:rPr>
        <w:t>5、安全责任：乙方在施工过程中一定要自行做好安全措施和现场防护措施，特别要防止气体中毒和缺氧引起的人员伤亡事故，如若在工程作业过程中发生安全事故造成乙方人员或因乙方原因造成第三方人员伤亡，一切责任由乙方承担。</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lang w:val="en-US" w:eastAsia="zh-CN"/>
        </w:rPr>
      </w:pPr>
      <w:r>
        <w:rPr>
          <w:rFonts w:hint="eastAsia"/>
          <w:sz w:val="24"/>
          <w:szCs w:val="24"/>
          <w:lang w:val="en-US" w:eastAsia="zh-CN"/>
        </w:rPr>
        <w:t>6、除合同约定内容外，合同周期内义务对酒店雨水井及管道疏通一次。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
          <w:bCs/>
          <w:sz w:val="28"/>
          <w:szCs w:val="28"/>
          <w:lang w:val="en-US" w:eastAsia="zh-CN"/>
        </w:rPr>
      </w:pPr>
      <w:r>
        <w:rPr>
          <w:rFonts w:hint="eastAsia"/>
          <w:b/>
          <w:bCs/>
          <w:sz w:val="28"/>
          <w:szCs w:val="28"/>
          <w:lang w:val="en-US" w:eastAsia="zh-CN"/>
        </w:rPr>
        <w:t>（3）施工质量：</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lang w:val="en-US" w:eastAsia="zh-CN"/>
        </w:rPr>
      </w:pPr>
      <w:r>
        <w:rPr>
          <w:rFonts w:hint="eastAsia"/>
          <w:sz w:val="24"/>
          <w:szCs w:val="24"/>
          <w:lang w:val="en-US" w:eastAsia="zh-CN"/>
        </w:rPr>
        <w:t>1、正常情况下，每年用吸粪车和人工下池清理垃圾（含建筑垃圾、沙、石、油渣等）一次，小化粪池包含在内，各化粪池需将粪渣、垃圾清理干净直至见到清水。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lang w:val="en-US" w:eastAsia="zh-CN"/>
        </w:rPr>
      </w:pPr>
      <w:r>
        <w:rPr>
          <w:rFonts w:hint="eastAsia"/>
          <w:sz w:val="24"/>
          <w:szCs w:val="24"/>
          <w:lang w:val="en-US" w:eastAsia="zh-CN"/>
        </w:rPr>
        <w:t>2、所有雨水井、污水井及管道每月检查一次，将所检查情况书面报知管理处存案，并根据实际使用情况及时保养、疏通，保证所有井道时时通畅。</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lang w:val="en-US" w:eastAsia="zh-CN"/>
        </w:rPr>
      </w:pPr>
      <w:r>
        <w:rPr>
          <w:rFonts w:hint="eastAsia"/>
          <w:sz w:val="24"/>
          <w:szCs w:val="24"/>
          <w:lang w:val="en-US" w:eastAsia="zh-CN"/>
        </w:rPr>
        <w:t>3、管道疏通程序：（1）人工下井清理雨水井、污水井的泥沙和垃圾一次；（2）用高压疏通车通管一次；（3）用消防水清管道一次；（4）人工下井将油渍和垃圾清理上井打包，废油须按国家政策、法规处理，发生问题自行负责，与甲方无关。且需告知甲方废油使用目的。</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sz w:val="24"/>
          <w:szCs w:val="24"/>
          <w:lang w:val="en-US" w:eastAsia="zh-CN"/>
        </w:rPr>
      </w:pPr>
      <w:r>
        <w:rPr>
          <w:rFonts w:hint="eastAsia"/>
          <w:sz w:val="24"/>
          <w:szCs w:val="24"/>
          <w:lang w:val="en-US" w:eastAsia="zh-CN"/>
        </w:rPr>
        <w:t>清理出来的污物、垃圾用袋打包当天运走，并保证工完场清。所有施工内容凭施工验收单结算。</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sz w:val="24"/>
          <w:szCs w:val="24"/>
          <w:lang w:val="en-US" w:eastAsia="zh-CN"/>
        </w:rPr>
      </w:pPr>
      <w:r>
        <w:rPr>
          <w:rFonts w:hint="eastAsia"/>
          <w:sz w:val="24"/>
          <w:szCs w:val="24"/>
          <w:lang w:val="en-US" w:eastAsia="zh-CN"/>
        </w:rPr>
        <w:t>在承包期内，发生化粪池、管道堵塞等紧急情况，乙方保证全天候随叫随到，及时解决所发生的问题，乙方在接到甲方通知后，需2小时内到达。</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sz w:val="24"/>
          <w:szCs w:val="24"/>
          <w:lang w:val="en-US" w:eastAsia="zh-CN"/>
        </w:rPr>
      </w:pPr>
      <w:r>
        <w:rPr>
          <w:rFonts w:hint="eastAsia"/>
          <w:sz w:val="24"/>
          <w:szCs w:val="24"/>
          <w:lang w:val="en-US" w:eastAsia="zh-CN"/>
        </w:rPr>
        <w:t>现场工作时需拍照，留存工作图片，任何一次现场工作后于当天出局相应的工作报告或运行建议书，有工程部相关负责人、工程总监（或运营总监）当日签字后有效，补签无效。</w:t>
      </w:r>
    </w:p>
    <w:p>
      <w:pPr>
        <w:pStyle w:val="6"/>
        <w:numPr>
          <w:ilvl w:val="0"/>
          <w:numId w:val="0"/>
        </w:numPr>
        <w:rPr>
          <w:rFonts w:hint="eastAsia"/>
          <w:color w:val="auto"/>
        </w:rPr>
      </w:pPr>
    </w:p>
    <w:p>
      <w:pPr>
        <w:spacing w:line="360" w:lineRule="auto"/>
        <w:rPr>
          <w:rFonts w:hint="eastAsia" w:ascii="宋体" w:hAnsi="宋体"/>
          <w:b/>
          <w:sz w:val="24"/>
          <w:szCs w:val="24"/>
          <w:highlight w:val="none"/>
        </w:rPr>
      </w:pPr>
    </w:p>
    <w:p>
      <w:pPr>
        <w:spacing w:line="360" w:lineRule="auto"/>
        <w:rPr>
          <w:rFonts w:hint="default" w:ascii="宋体" w:hAnsi="宋体" w:eastAsiaTheme="minorEastAsia"/>
          <w:b/>
          <w:sz w:val="24"/>
          <w:szCs w:val="24"/>
          <w:highlight w:val="none"/>
          <w:u w:val="single"/>
          <w:lang w:val="en-US" w:eastAsia="zh-CN"/>
        </w:rPr>
      </w:pPr>
      <w:r>
        <w:rPr>
          <w:rFonts w:hint="eastAsia" w:ascii="宋体" w:hAnsi="宋体"/>
          <w:b/>
          <w:sz w:val="24"/>
          <w:szCs w:val="24"/>
          <w:highlight w:val="none"/>
        </w:rPr>
        <w:t>六、</w:t>
      </w:r>
      <w:r>
        <w:rPr>
          <w:rFonts w:hint="eastAsia" w:ascii="宋体" w:hAnsi="宋体"/>
          <w:b/>
          <w:sz w:val="24"/>
          <w:szCs w:val="24"/>
          <w:highlight w:val="none"/>
          <w:lang w:val="en-US" w:eastAsia="zh-CN"/>
        </w:rPr>
        <w:t>项目服务周期：</w:t>
      </w:r>
      <w:r>
        <w:rPr>
          <w:rFonts w:hint="eastAsia" w:ascii="宋体" w:hAnsi="宋体"/>
          <w:b/>
          <w:sz w:val="24"/>
          <w:szCs w:val="24"/>
          <w:highlight w:val="none"/>
          <w:u w:val="single"/>
          <w:lang w:val="en-US" w:eastAsia="zh-CN"/>
        </w:rPr>
        <w:t>1年</w:t>
      </w:r>
    </w:p>
    <w:p>
      <w:pPr>
        <w:spacing w:line="360" w:lineRule="auto"/>
        <w:rPr>
          <w:rFonts w:hint="eastAsia" w:ascii="Calibri" w:hAnsi="Calibri" w:eastAsia="宋体" w:cs="Times New Roman"/>
          <w:sz w:val="24"/>
          <w:highlight w:val="none"/>
          <w:lang w:eastAsia="zh-CN"/>
        </w:rPr>
      </w:pPr>
      <w:r>
        <w:rPr>
          <w:rFonts w:hint="eastAsia" w:ascii="宋体" w:hAnsi="宋体" w:eastAsia="宋体"/>
          <w:b/>
          <w:sz w:val="24"/>
          <w:szCs w:val="24"/>
          <w:highlight w:val="none"/>
        </w:rPr>
        <w:t>七、投标须知</w:t>
      </w:r>
      <w:r>
        <w:rPr>
          <w:rFonts w:hint="eastAsia" w:ascii="宋体" w:hAnsi="宋体" w:eastAsia="宋体"/>
          <w:b/>
          <w:sz w:val="24"/>
          <w:szCs w:val="24"/>
          <w:highlight w:val="none"/>
          <w:lang w:eastAsia="zh-CN"/>
        </w:rPr>
        <w:t>：</w:t>
      </w:r>
    </w:p>
    <w:p>
      <w:pPr>
        <w:snapToGrid w:val="0"/>
        <w:spacing w:line="360" w:lineRule="auto"/>
        <w:ind w:firstLine="480" w:firstLineChars="200"/>
        <w:rPr>
          <w:rFonts w:hint="eastAsia" w:ascii="宋体" w:hAnsi="宋体" w:cs="宋体"/>
          <w:color w:val="000000"/>
          <w:kern w:val="0"/>
          <w:sz w:val="24"/>
          <w:szCs w:val="22"/>
          <w:lang w:val="en-US" w:eastAsia="zh-CN"/>
        </w:rPr>
      </w:pP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评标方式：</w:t>
      </w:r>
      <w:r>
        <w:rPr>
          <w:rFonts w:hint="eastAsia" w:ascii="宋体" w:hAnsi="宋体" w:cs="宋体"/>
          <w:color w:val="000000"/>
          <w:kern w:val="0"/>
          <w:sz w:val="24"/>
          <w:szCs w:val="22"/>
        </w:rPr>
        <w:t>采用</w:t>
      </w:r>
      <w:r>
        <w:rPr>
          <w:rFonts w:hint="eastAsia" w:ascii="宋体" w:hAnsi="宋体" w:cs="宋体"/>
          <w:color w:val="000000"/>
          <w:kern w:val="0"/>
          <w:sz w:val="24"/>
          <w:szCs w:val="22"/>
          <w:lang w:val="en-US" w:eastAsia="zh-CN"/>
        </w:rPr>
        <w:t>综合评分</w:t>
      </w:r>
      <w:r>
        <w:rPr>
          <w:rFonts w:hint="eastAsia" w:ascii="宋体" w:hAnsi="宋体" w:cs="宋体"/>
          <w:color w:val="000000"/>
          <w:kern w:val="0"/>
          <w:sz w:val="24"/>
          <w:szCs w:val="22"/>
        </w:rPr>
        <w:t>法，即满足招标文件要求且</w:t>
      </w:r>
      <w:r>
        <w:rPr>
          <w:rFonts w:hint="eastAsia" w:ascii="宋体" w:hAnsi="宋体" w:cs="宋体"/>
          <w:b/>
          <w:bCs/>
          <w:color w:val="000000"/>
          <w:kern w:val="0"/>
          <w:sz w:val="24"/>
          <w:szCs w:val="22"/>
          <w:lang w:val="en-US" w:eastAsia="zh-CN"/>
        </w:rPr>
        <w:t>综合得分</w:t>
      </w:r>
      <w:r>
        <w:rPr>
          <w:rFonts w:hint="eastAsia" w:ascii="宋体" w:hAnsi="宋体" w:cs="宋体"/>
          <w:color w:val="000000"/>
          <w:kern w:val="0"/>
          <w:sz w:val="24"/>
          <w:szCs w:val="22"/>
        </w:rPr>
        <w:t>最</w:t>
      </w:r>
      <w:r>
        <w:rPr>
          <w:rFonts w:hint="eastAsia" w:ascii="宋体" w:hAnsi="宋体" w:cs="宋体"/>
          <w:color w:val="000000"/>
          <w:kern w:val="0"/>
          <w:sz w:val="24"/>
          <w:szCs w:val="22"/>
          <w:lang w:val="en-US" w:eastAsia="zh-CN"/>
        </w:rPr>
        <w:t>高</w:t>
      </w:r>
      <w:r>
        <w:rPr>
          <w:rFonts w:hint="eastAsia" w:ascii="宋体" w:hAnsi="宋体" w:cs="宋体"/>
          <w:color w:val="000000"/>
          <w:kern w:val="0"/>
          <w:sz w:val="24"/>
          <w:szCs w:val="22"/>
        </w:rPr>
        <w:t>的供应商为第一中标候选人</w:t>
      </w:r>
      <w:r>
        <w:rPr>
          <w:rFonts w:hint="eastAsia" w:ascii="宋体" w:hAnsi="宋体" w:cs="宋体"/>
          <w:color w:val="000000"/>
          <w:kern w:val="0"/>
          <w:sz w:val="24"/>
          <w:szCs w:val="22"/>
          <w:lang w:eastAsia="zh-CN"/>
        </w:rPr>
        <w:t>，</w:t>
      </w:r>
      <w:r>
        <w:rPr>
          <w:rFonts w:hint="eastAsia" w:ascii="宋体" w:hAnsi="宋体" w:cs="宋体"/>
          <w:b/>
          <w:bCs/>
          <w:color w:val="000000"/>
          <w:kern w:val="0"/>
          <w:sz w:val="24"/>
          <w:szCs w:val="22"/>
          <w:lang w:val="en-US" w:eastAsia="zh-CN"/>
        </w:rPr>
        <w:t>综合得分=技术分+商务分；</w:t>
      </w:r>
      <w:r>
        <w:rPr>
          <w:rFonts w:hint="eastAsia" w:ascii="宋体" w:hAnsi="宋体" w:cs="宋体"/>
          <w:color w:val="000000"/>
          <w:kern w:val="0"/>
          <w:sz w:val="24"/>
          <w:szCs w:val="22"/>
          <w:lang w:val="en-US" w:eastAsia="zh-CN"/>
        </w:rPr>
        <w:t>具体评分细则如下：</w:t>
      </w:r>
    </w:p>
    <w:p>
      <w:pPr>
        <w:snapToGrid w:val="0"/>
        <w:spacing w:line="360" w:lineRule="auto"/>
        <w:ind w:firstLine="480" w:firstLineChars="200"/>
        <w:rPr>
          <w:rFonts w:hint="eastAsia" w:ascii="宋体" w:hAnsi="宋体" w:eastAsia="宋体"/>
          <w:sz w:val="22"/>
          <w:szCs w:val="22"/>
          <w:highlight w:val="none"/>
        </w:rPr>
      </w:pPr>
      <w:r>
        <w:rPr>
          <w:rFonts w:hint="eastAsia" w:ascii="宋体" w:hAnsi="宋体" w:cs="宋体"/>
          <w:color w:val="000000"/>
          <w:kern w:val="0"/>
          <w:sz w:val="24"/>
          <w:szCs w:val="22"/>
          <w:lang w:val="en-US" w:eastAsia="zh-CN"/>
        </w:rPr>
        <w:t>（1）</w:t>
      </w:r>
      <w:r>
        <w:rPr>
          <w:rFonts w:hint="eastAsia" w:ascii="宋体" w:hAnsi="宋体" w:eastAsia="宋体"/>
          <w:sz w:val="22"/>
          <w:szCs w:val="22"/>
          <w:highlight w:val="none"/>
        </w:rPr>
        <w:t>确定有效报价：投标报价低于招标控制价的为</w:t>
      </w:r>
      <w:r>
        <w:rPr>
          <w:rFonts w:hint="eastAsia" w:ascii="宋体" w:hAnsi="宋体" w:eastAsia="宋体"/>
          <w:b/>
          <w:bCs/>
          <w:sz w:val="22"/>
          <w:szCs w:val="22"/>
          <w:highlight w:val="none"/>
        </w:rPr>
        <w:t>有效报价</w:t>
      </w:r>
      <w:r>
        <w:rPr>
          <w:rFonts w:hint="eastAsia" w:ascii="宋体" w:hAnsi="宋体" w:eastAsia="宋体"/>
          <w:sz w:val="22"/>
          <w:szCs w:val="22"/>
          <w:highlight w:val="none"/>
        </w:rPr>
        <w:t>，高于或等于招标控制价的为</w:t>
      </w:r>
      <w:r>
        <w:rPr>
          <w:rFonts w:hint="eastAsia" w:ascii="宋体" w:hAnsi="宋体" w:eastAsia="宋体"/>
          <w:b/>
          <w:bCs/>
          <w:sz w:val="22"/>
          <w:szCs w:val="22"/>
          <w:highlight w:val="none"/>
        </w:rPr>
        <w:t>无效报价</w:t>
      </w:r>
      <w:r>
        <w:rPr>
          <w:rFonts w:hint="eastAsia" w:ascii="宋体" w:hAnsi="宋体" w:eastAsia="宋体"/>
          <w:sz w:val="22"/>
          <w:szCs w:val="22"/>
          <w:highlight w:val="none"/>
        </w:rPr>
        <w:t>,本项目招标控制价为：</w:t>
      </w:r>
      <w:r>
        <w:rPr>
          <w:rFonts w:hint="eastAsia" w:ascii="宋体" w:hAnsi="宋体" w:eastAsia="宋体"/>
          <w:b/>
          <w:bCs/>
          <w:sz w:val="22"/>
          <w:szCs w:val="22"/>
          <w:highlight w:val="yellow"/>
          <w:u w:val="single"/>
        </w:rPr>
        <w:t>￥</w:t>
      </w:r>
      <w:r>
        <w:rPr>
          <w:rFonts w:hint="eastAsia" w:ascii="宋体" w:hAnsi="宋体" w:eastAsia="宋体"/>
          <w:b/>
          <w:bCs/>
          <w:sz w:val="22"/>
          <w:szCs w:val="22"/>
          <w:highlight w:val="yellow"/>
          <w:u w:val="single"/>
          <w:lang w:val="en-US" w:eastAsia="zh-CN"/>
        </w:rPr>
        <w:t xml:space="preserve"> 6.9</w:t>
      </w:r>
      <w:r>
        <w:rPr>
          <w:rFonts w:hint="eastAsia" w:ascii="宋体" w:hAnsi="宋体" w:eastAsia="宋体"/>
          <w:b/>
          <w:bCs/>
          <w:sz w:val="22"/>
          <w:szCs w:val="22"/>
          <w:highlight w:val="yellow"/>
          <w:u w:val="single"/>
        </w:rPr>
        <w:t>万元</w:t>
      </w:r>
      <w:r>
        <w:rPr>
          <w:rFonts w:hint="eastAsia" w:ascii="宋体" w:hAnsi="宋体" w:eastAsia="宋体"/>
          <w:sz w:val="22"/>
          <w:szCs w:val="22"/>
          <w:highlight w:val="none"/>
        </w:rPr>
        <w:t>。</w:t>
      </w:r>
    </w:p>
    <w:p>
      <w:pPr>
        <w:pStyle w:val="9"/>
        <w:rPr>
          <w:rFonts w:hint="eastAsia" w:ascii="宋体" w:hAnsi="宋体" w:eastAsia="宋体"/>
          <w:sz w:val="24"/>
          <w:szCs w:val="24"/>
          <w:highlight w:val="none"/>
          <w:lang w:val="en-US" w:eastAsia="zh-CN"/>
        </w:rPr>
      </w:pP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2</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评分规则：</w:t>
      </w:r>
    </w:p>
    <w:tbl>
      <w:tblPr>
        <w:tblStyle w:val="13"/>
        <w:tblpPr w:leftFromText="180" w:rightFromText="180" w:vertAnchor="text" w:horzAnchor="page" w:tblpXSpec="center" w:tblpY="395"/>
        <w:tblOverlap w:val="never"/>
        <w:tblW w:w="91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3"/>
        <w:gridCol w:w="982"/>
        <w:gridCol w:w="567"/>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6" w:hRule="atLeast"/>
          <w:tblHeader/>
          <w:jc w:val="center"/>
        </w:trPr>
        <w:tc>
          <w:tcPr>
            <w:tcW w:w="9149" w:type="dxa"/>
            <w:gridSpan w:val="4"/>
            <w:vAlign w:val="center"/>
          </w:tcPr>
          <w:p>
            <w:pPr>
              <w:jc w:val="center"/>
              <w:rPr>
                <w:rFonts w:hint="default" w:ascii="宋体" w:hAnsi="宋体" w:cs="宋体" w:eastAsiaTheme="minorEastAsia"/>
                <w:b w:val="0"/>
                <w:bCs/>
                <w:sz w:val="21"/>
                <w:szCs w:val="21"/>
                <w:lang w:val="en-US" w:eastAsia="zh-CN"/>
              </w:rPr>
            </w:pPr>
            <w:r>
              <w:rPr>
                <w:rFonts w:hint="eastAsia" w:ascii="宋体" w:hAnsi="宋体" w:cs="宋体"/>
                <w:b/>
                <w:bCs w:val="0"/>
                <w:sz w:val="36"/>
                <w:szCs w:val="36"/>
                <w:lang w:val="en-US" w:eastAsia="zh-CN"/>
              </w:rPr>
              <w:t>技术分评分（40分）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6" w:hRule="atLeast"/>
          <w:tblHeader/>
          <w:jc w:val="center"/>
        </w:trPr>
        <w:tc>
          <w:tcPr>
            <w:tcW w:w="583" w:type="dxa"/>
            <w:vAlign w:val="center"/>
          </w:tcPr>
          <w:p>
            <w:pPr>
              <w:jc w:val="center"/>
              <w:rPr>
                <w:rFonts w:ascii="宋体" w:hAnsi="宋体" w:cs="宋体"/>
                <w:b w:val="0"/>
                <w:bCs/>
                <w:sz w:val="21"/>
                <w:szCs w:val="21"/>
              </w:rPr>
            </w:pPr>
            <w:r>
              <w:rPr>
                <w:rFonts w:hint="eastAsia" w:ascii="宋体" w:hAnsi="宋体" w:cs="宋体"/>
                <w:b w:val="0"/>
                <w:bCs/>
                <w:sz w:val="21"/>
                <w:szCs w:val="21"/>
              </w:rPr>
              <w:t>序号</w:t>
            </w:r>
          </w:p>
        </w:tc>
        <w:tc>
          <w:tcPr>
            <w:tcW w:w="982" w:type="dxa"/>
            <w:vAlign w:val="center"/>
          </w:tcPr>
          <w:p>
            <w:pPr>
              <w:jc w:val="center"/>
              <w:rPr>
                <w:rFonts w:ascii="宋体" w:hAnsi="宋体" w:cs="宋体"/>
                <w:b w:val="0"/>
                <w:bCs/>
                <w:sz w:val="21"/>
                <w:szCs w:val="21"/>
              </w:rPr>
            </w:pPr>
            <w:r>
              <w:rPr>
                <w:rFonts w:hint="eastAsia" w:ascii="宋体" w:hAnsi="宋体" w:cs="宋体"/>
                <w:b w:val="0"/>
                <w:bCs/>
                <w:sz w:val="21"/>
                <w:szCs w:val="21"/>
              </w:rPr>
              <w:t>评分内容</w:t>
            </w:r>
          </w:p>
        </w:tc>
        <w:tc>
          <w:tcPr>
            <w:tcW w:w="567" w:type="dxa"/>
            <w:vAlign w:val="center"/>
          </w:tcPr>
          <w:p>
            <w:pPr>
              <w:jc w:val="center"/>
              <w:rPr>
                <w:rFonts w:ascii="宋体" w:hAnsi="宋体" w:cs="宋体"/>
                <w:b w:val="0"/>
                <w:bCs/>
                <w:sz w:val="21"/>
                <w:szCs w:val="21"/>
              </w:rPr>
            </w:pPr>
            <w:r>
              <w:rPr>
                <w:rFonts w:hint="eastAsia" w:ascii="宋体" w:hAnsi="宋体" w:cs="宋体"/>
                <w:b w:val="0"/>
                <w:bCs/>
                <w:sz w:val="21"/>
                <w:szCs w:val="21"/>
              </w:rPr>
              <w:t>分值范围</w:t>
            </w:r>
          </w:p>
        </w:tc>
        <w:tc>
          <w:tcPr>
            <w:tcW w:w="7017" w:type="dxa"/>
            <w:vAlign w:val="center"/>
          </w:tcPr>
          <w:p>
            <w:pPr>
              <w:jc w:val="center"/>
              <w:rPr>
                <w:rFonts w:ascii="宋体" w:hAnsi="宋体" w:cs="宋体"/>
                <w:b w:val="0"/>
                <w:bCs/>
                <w:sz w:val="21"/>
                <w:szCs w:val="21"/>
              </w:rPr>
            </w:pPr>
            <w:r>
              <w:rPr>
                <w:rFonts w:hint="eastAsia" w:ascii="宋体" w:hAnsi="宋体" w:cs="宋体"/>
                <w:b w:val="0"/>
                <w:bCs/>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15" w:hRule="atLeast"/>
          <w:jc w:val="center"/>
        </w:trPr>
        <w:tc>
          <w:tcPr>
            <w:tcW w:w="583" w:type="dxa"/>
            <w:vAlign w:val="center"/>
          </w:tcPr>
          <w:p>
            <w:pPr>
              <w:jc w:val="center"/>
              <w:rPr>
                <w:rFonts w:ascii="宋体" w:hAnsi="宋体" w:cs="宋体"/>
                <w:b w:val="0"/>
                <w:bCs/>
                <w:sz w:val="21"/>
                <w:szCs w:val="21"/>
              </w:rPr>
            </w:pPr>
            <w:r>
              <w:rPr>
                <w:rFonts w:hint="eastAsia" w:ascii="宋体" w:hAnsi="宋体" w:cs="宋体"/>
                <w:b w:val="0"/>
                <w:bCs/>
                <w:sz w:val="21"/>
                <w:szCs w:val="21"/>
              </w:rPr>
              <w:t>1</w:t>
            </w:r>
          </w:p>
        </w:tc>
        <w:tc>
          <w:tcPr>
            <w:tcW w:w="982" w:type="dxa"/>
            <w:vAlign w:val="center"/>
          </w:tcPr>
          <w:p>
            <w:pPr>
              <w:jc w:val="center"/>
              <w:rPr>
                <w:rFonts w:ascii="宋体" w:hAnsi="宋体" w:cs="宋体"/>
                <w:b w:val="0"/>
                <w:bCs/>
                <w:color w:val="auto"/>
                <w:sz w:val="21"/>
                <w:szCs w:val="21"/>
              </w:rPr>
            </w:pPr>
            <w:r>
              <w:rPr>
                <w:rFonts w:hint="eastAsia" w:ascii="宋体" w:hAnsi="宋体" w:eastAsia="宋体" w:cs="仿宋"/>
                <w:color w:val="auto"/>
                <w:szCs w:val="21"/>
                <w:lang w:val="en-US" w:eastAsia="zh-CN"/>
              </w:rPr>
              <w:t>企业综合实力</w:t>
            </w:r>
          </w:p>
        </w:tc>
        <w:tc>
          <w:tcPr>
            <w:tcW w:w="567" w:type="dxa"/>
            <w:vAlign w:val="center"/>
          </w:tcPr>
          <w:p>
            <w:pPr>
              <w:jc w:val="center"/>
              <w:rPr>
                <w:rFonts w:hint="default" w:ascii="宋体" w:hAnsi="宋体" w:eastAsia="宋体" w:cs="宋体"/>
                <w:b w:val="0"/>
                <w:bCs/>
                <w:color w:val="auto"/>
                <w:sz w:val="21"/>
                <w:szCs w:val="21"/>
                <w:lang w:val="en-US" w:eastAsia="zh-CN"/>
              </w:rPr>
            </w:pPr>
            <w:r>
              <w:rPr>
                <w:rFonts w:hint="eastAsia" w:ascii="宋体" w:hAnsi="宋体" w:eastAsia="宋体" w:cs="仿宋"/>
                <w:color w:val="auto"/>
                <w:szCs w:val="21"/>
                <w:lang w:val="en-US" w:eastAsia="zh-CN"/>
              </w:rPr>
              <w:t>5</w:t>
            </w:r>
            <w:r>
              <w:rPr>
                <w:rFonts w:hint="eastAsia" w:ascii="宋体" w:hAnsi="宋体" w:eastAsia="宋体" w:cs="仿宋"/>
                <w:color w:val="auto"/>
                <w:szCs w:val="21"/>
              </w:rPr>
              <w:t>分</w:t>
            </w:r>
          </w:p>
        </w:tc>
        <w:tc>
          <w:tcPr>
            <w:tcW w:w="7017" w:type="dxa"/>
            <w:vAlign w:val="center"/>
          </w:tcPr>
          <w:p>
            <w:pPr>
              <w:rPr>
                <w:rFonts w:hint="default" w:ascii="宋体" w:hAnsi="宋体" w:eastAsia="宋体" w:cs="仿宋"/>
                <w:color w:val="auto"/>
                <w:szCs w:val="21"/>
                <w:lang w:val="en-US" w:eastAsia="zh-CN"/>
              </w:rPr>
            </w:pPr>
            <w:r>
              <w:rPr>
                <w:rFonts w:hint="eastAsia" w:ascii="宋体" w:hAnsi="宋体" w:eastAsia="宋体" w:cs="宋体"/>
                <w:bCs/>
                <w:color w:val="auto"/>
                <w:szCs w:val="21"/>
                <w:lang w:val="en-US" w:eastAsia="zh-CN"/>
              </w:rPr>
              <w:t>投标人获得“化粪池管道疏通隔油池清理企业服务资质等级证书”一级，</w:t>
            </w:r>
            <w:r>
              <w:rPr>
                <w:rFonts w:hint="eastAsia" w:ascii="宋体" w:hAnsi="宋体" w:eastAsia="宋体" w:cs="仿宋"/>
                <w:color w:val="auto"/>
                <w:szCs w:val="21"/>
              </w:rPr>
              <w:t>得</w:t>
            </w:r>
            <w:r>
              <w:rPr>
                <w:rFonts w:hint="eastAsia" w:ascii="宋体" w:hAnsi="宋体" w:eastAsia="宋体" w:cs="仿宋"/>
                <w:color w:val="auto"/>
                <w:szCs w:val="21"/>
                <w:lang w:val="en-US" w:eastAsia="zh-CN"/>
              </w:rPr>
              <w:t>5</w:t>
            </w:r>
            <w:r>
              <w:rPr>
                <w:rFonts w:hint="eastAsia" w:ascii="宋体" w:hAnsi="宋体" w:eastAsia="宋体" w:cs="仿宋"/>
                <w:color w:val="auto"/>
                <w:szCs w:val="21"/>
              </w:rPr>
              <w:t>分</w:t>
            </w:r>
            <w:r>
              <w:rPr>
                <w:rFonts w:hint="eastAsia" w:ascii="宋体" w:hAnsi="宋体" w:eastAsia="宋体" w:cs="仿宋"/>
                <w:color w:val="auto"/>
                <w:szCs w:val="21"/>
                <w:lang w:eastAsia="zh-CN"/>
              </w:rPr>
              <w:t>，</w:t>
            </w:r>
            <w:r>
              <w:rPr>
                <w:rFonts w:hint="eastAsia" w:ascii="宋体" w:hAnsi="宋体" w:eastAsia="宋体" w:cs="仿宋"/>
                <w:color w:val="auto"/>
                <w:szCs w:val="21"/>
                <w:lang w:val="en-US" w:eastAsia="zh-CN"/>
              </w:rPr>
              <w:t>无法提供不得分。</w:t>
            </w:r>
          </w:p>
          <w:p>
            <w:pPr>
              <w:tabs>
                <w:tab w:val="center" w:pos="2618"/>
              </w:tabs>
              <w:rPr>
                <w:rFonts w:ascii="宋体" w:hAnsi="宋体" w:cs="宋体"/>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09" w:hRule="atLeast"/>
          <w:jc w:val="center"/>
        </w:trPr>
        <w:tc>
          <w:tcPr>
            <w:tcW w:w="583" w:type="dxa"/>
            <w:vAlign w:val="center"/>
          </w:tcPr>
          <w:p>
            <w:pPr>
              <w:jc w:val="center"/>
              <w:rPr>
                <w:rFonts w:ascii="宋体" w:hAnsi="宋体" w:cs="宋体"/>
                <w:b w:val="0"/>
                <w:bCs/>
                <w:sz w:val="21"/>
                <w:szCs w:val="21"/>
              </w:rPr>
            </w:pPr>
            <w:r>
              <w:rPr>
                <w:rFonts w:hint="eastAsia" w:ascii="宋体" w:hAnsi="宋体" w:cs="宋体"/>
                <w:b w:val="0"/>
                <w:bCs/>
                <w:sz w:val="21"/>
                <w:szCs w:val="21"/>
              </w:rPr>
              <w:t>2</w:t>
            </w:r>
          </w:p>
        </w:tc>
        <w:tc>
          <w:tcPr>
            <w:tcW w:w="982" w:type="dxa"/>
            <w:vAlign w:val="center"/>
          </w:tcPr>
          <w:p>
            <w:pPr>
              <w:jc w:val="center"/>
              <w:rPr>
                <w:rFonts w:ascii="宋体" w:hAnsi="宋体" w:cs="宋体" w:eastAsiaTheme="minorEastAsia"/>
                <w:b w:val="0"/>
                <w:bCs/>
                <w:color w:val="auto"/>
                <w:kern w:val="2"/>
                <w:sz w:val="21"/>
                <w:szCs w:val="21"/>
                <w:lang w:val="en-US" w:eastAsia="zh-CN" w:bidi="ar-SA"/>
              </w:rPr>
            </w:pPr>
            <w:r>
              <w:rPr>
                <w:rFonts w:hint="eastAsia" w:ascii="宋体" w:hAnsi="宋体" w:eastAsia="宋体" w:cs="仿宋"/>
                <w:color w:val="auto"/>
                <w:szCs w:val="21"/>
                <w:lang w:val="en-US" w:eastAsia="zh-CN"/>
              </w:rPr>
              <w:t>疏通设备车辆</w:t>
            </w:r>
          </w:p>
        </w:tc>
        <w:tc>
          <w:tcPr>
            <w:tcW w:w="567" w:type="dxa"/>
            <w:vAlign w:val="center"/>
          </w:tcPr>
          <w:p>
            <w:pPr>
              <w:jc w:val="center"/>
              <w:rPr>
                <w:rFonts w:hint="default" w:ascii="宋体" w:hAnsi="宋体" w:eastAsia="宋体" w:cs="宋体"/>
                <w:b w:val="0"/>
                <w:bCs/>
                <w:color w:val="auto"/>
                <w:kern w:val="2"/>
                <w:sz w:val="21"/>
                <w:szCs w:val="21"/>
                <w:lang w:val="en-US" w:eastAsia="zh-CN" w:bidi="ar-SA"/>
              </w:rPr>
            </w:pPr>
            <w:r>
              <w:rPr>
                <w:rFonts w:hint="eastAsia" w:ascii="宋体" w:hAnsi="宋体" w:eastAsia="宋体" w:cs="仿宋"/>
                <w:color w:val="auto"/>
                <w:szCs w:val="21"/>
                <w:lang w:val="en-US" w:eastAsia="zh-CN"/>
              </w:rPr>
              <w:t>15分</w:t>
            </w:r>
          </w:p>
        </w:tc>
        <w:tc>
          <w:tcPr>
            <w:tcW w:w="7017"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提供疏通设备车辆的行驶证上标注车辆类型为：重型载货专项作业车的</w:t>
            </w:r>
            <w:r>
              <w:rPr>
                <w:rFonts w:hint="eastAsia"/>
                <w:color w:val="auto"/>
              </w:rPr>
              <w:t>，</w:t>
            </w:r>
            <w:r>
              <w:rPr>
                <w:rFonts w:hint="eastAsia"/>
                <w:color w:val="auto"/>
                <w:lang w:val="en-US" w:eastAsia="zh-CN"/>
              </w:rPr>
              <w:t>每提供一辆，得</w:t>
            </w:r>
            <w:r>
              <w:rPr>
                <w:rFonts w:hint="eastAsia"/>
                <w:color w:val="auto"/>
              </w:rPr>
              <w:t>5分</w:t>
            </w:r>
            <w:r>
              <w:rPr>
                <w:rFonts w:hint="eastAsia"/>
                <w:color w:val="auto"/>
                <w:lang w:eastAsia="zh-CN"/>
              </w:rPr>
              <w:t>，</w:t>
            </w:r>
            <w:r>
              <w:rPr>
                <w:rFonts w:hint="eastAsia"/>
                <w:color w:val="auto"/>
                <w:lang w:val="en-US" w:eastAsia="zh-CN"/>
              </w:rPr>
              <w:t>满分15分。</w:t>
            </w:r>
          </w:p>
          <w:p>
            <w:pPr>
              <w:pStyle w:val="4"/>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eastAsia" w:ascii="宋体" w:hAnsi="宋体" w:cs="宋体"/>
                <w:b w:val="0"/>
                <w:bCs/>
                <w:color w:val="auto"/>
                <w:sz w:val="21"/>
                <w:szCs w:val="21"/>
                <w:lang w:val="en-US" w:eastAsia="zh-CN"/>
              </w:rPr>
            </w:pPr>
            <w:r>
              <w:rPr>
                <w:rFonts w:hint="eastAsia" w:asciiTheme="minorHAnsi" w:hAnsiTheme="minorHAnsi" w:eastAsiaTheme="minorEastAsia" w:cstheme="minorBidi"/>
                <w:b w:val="0"/>
                <w:color w:val="auto"/>
                <w:kern w:val="2"/>
                <w:sz w:val="21"/>
                <w:szCs w:val="24"/>
                <w:lang w:val="en-US" w:eastAsia="zh-CN" w:bidi="ar-SA"/>
              </w:rPr>
              <w:t>（提供疏通设备车辆行驶证须注册在投标单位名下，否则不得分）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55" w:hRule="atLeast"/>
          <w:jc w:val="center"/>
        </w:trPr>
        <w:tc>
          <w:tcPr>
            <w:tcW w:w="583" w:type="dxa"/>
            <w:vAlign w:val="center"/>
          </w:tcPr>
          <w:p>
            <w:pPr>
              <w:jc w:val="center"/>
              <w:rPr>
                <w:rFonts w:hint="default" w:ascii="宋体" w:hAnsi="宋体" w:cs="宋体"/>
                <w:b w:val="0"/>
                <w:bCs/>
                <w:sz w:val="21"/>
                <w:szCs w:val="21"/>
                <w:lang w:val="en-US" w:eastAsia="zh-CN"/>
              </w:rPr>
            </w:pPr>
            <w:bookmarkStart w:id="0" w:name="_Hlk114480415"/>
            <w:r>
              <w:rPr>
                <w:rFonts w:hint="eastAsia" w:ascii="宋体" w:hAnsi="宋体" w:cs="宋体"/>
                <w:b w:val="0"/>
                <w:bCs/>
                <w:sz w:val="21"/>
                <w:szCs w:val="21"/>
                <w:lang w:val="en-US" w:eastAsia="zh-CN"/>
              </w:rPr>
              <w:t>3</w:t>
            </w:r>
          </w:p>
        </w:tc>
        <w:tc>
          <w:tcPr>
            <w:tcW w:w="982" w:type="dxa"/>
            <w:vAlign w:val="center"/>
          </w:tcPr>
          <w:p>
            <w:pPr>
              <w:jc w:val="center"/>
              <w:rPr>
                <w:rFonts w:hint="eastAsia" w:ascii="宋体" w:hAnsi="宋体" w:cs="宋体"/>
                <w:b w:val="0"/>
                <w:bCs/>
                <w:color w:val="auto"/>
                <w:sz w:val="21"/>
                <w:szCs w:val="21"/>
              </w:rPr>
            </w:pPr>
            <w:r>
              <w:rPr>
                <w:rFonts w:hint="eastAsia" w:ascii="宋体" w:hAnsi="宋体" w:eastAsia="宋体" w:cs="仿宋"/>
                <w:color w:val="auto"/>
                <w:szCs w:val="21"/>
                <w:lang w:val="en-US" w:eastAsia="zh-CN"/>
              </w:rPr>
              <w:t>业绩</w:t>
            </w:r>
            <w:r>
              <w:rPr>
                <w:rFonts w:hint="eastAsia" w:ascii="宋体" w:hAnsi="宋体" w:eastAsia="宋体" w:cs="仿宋"/>
                <w:color w:val="auto"/>
                <w:szCs w:val="21"/>
              </w:rPr>
              <w:t>案例</w:t>
            </w:r>
          </w:p>
        </w:tc>
        <w:tc>
          <w:tcPr>
            <w:tcW w:w="567" w:type="dxa"/>
            <w:vAlign w:val="center"/>
          </w:tcPr>
          <w:p>
            <w:pPr>
              <w:jc w:val="center"/>
              <w:rPr>
                <w:rFonts w:hint="eastAsia" w:ascii="宋体" w:hAnsi="宋体" w:eastAsia="宋体" w:cs="宋体"/>
                <w:b w:val="0"/>
                <w:bCs/>
                <w:color w:val="auto"/>
                <w:sz w:val="21"/>
                <w:szCs w:val="21"/>
                <w:lang w:val="en-US" w:eastAsia="zh-CN"/>
              </w:rPr>
            </w:pPr>
            <w:r>
              <w:rPr>
                <w:rFonts w:hint="eastAsia" w:ascii="宋体" w:hAnsi="宋体" w:eastAsia="宋体" w:cs="仿宋"/>
                <w:color w:val="auto"/>
                <w:szCs w:val="21"/>
                <w:lang w:val="en-US" w:eastAsia="zh-CN"/>
              </w:rPr>
              <w:t>10</w:t>
            </w:r>
            <w:r>
              <w:rPr>
                <w:rFonts w:hint="eastAsia" w:ascii="宋体" w:hAnsi="宋体" w:eastAsia="宋体" w:cs="仿宋"/>
                <w:color w:val="auto"/>
                <w:szCs w:val="21"/>
              </w:rPr>
              <w:t>分</w:t>
            </w:r>
          </w:p>
        </w:tc>
        <w:tc>
          <w:tcPr>
            <w:tcW w:w="7017" w:type="dxa"/>
            <w:vAlign w:val="center"/>
          </w:tcPr>
          <w:p>
            <w:pPr>
              <w:rPr>
                <w:rFonts w:hint="eastAsia" w:ascii="宋体" w:hAnsi="宋体" w:cs="宋体"/>
                <w:b w:val="0"/>
                <w:bCs/>
                <w:color w:val="auto"/>
                <w:sz w:val="21"/>
                <w:szCs w:val="21"/>
              </w:rPr>
            </w:pPr>
            <w:r>
              <w:rPr>
                <w:rFonts w:hint="eastAsia" w:ascii="宋体" w:hAnsi="宋体" w:eastAsia="宋体" w:cs="仿宋"/>
                <w:color w:val="auto"/>
                <w:szCs w:val="21"/>
              </w:rPr>
              <w:t>20</w:t>
            </w:r>
            <w:r>
              <w:rPr>
                <w:rFonts w:hint="eastAsia" w:ascii="宋体" w:hAnsi="宋体" w:eastAsia="宋体" w:cs="仿宋"/>
                <w:color w:val="auto"/>
                <w:szCs w:val="21"/>
                <w:lang w:val="en-US" w:eastAsia="zh-CN"/>
              </w:rPr>
              <w:t>20</w:t>
            </w:r>
            <w:r>
              <w:rPr>
                <w:rFonts w:hint="eastAsia" w:ascii="宋体" w:hAnsi="宋体" w:eastAsia="宋体" w:cs="仿宋"/>
                <w:color w:val="auto"/>
                <w:szCs w:val="21"/>
              </w:rPr>
              <w:t>年01月01日以来，投标人具有</w:t>
            </w:r>
            <w:r>
              <w:rPr>
                <w:rFonts w:hint="eastAsia" w:ascii="宋体" w:hAnsi="宋体" w:eastAsia="宋体" w:cs="仿宋"/>
                <w:color w:val="auto"/>
                <w:szCs w:val="21"/>
                <w:lang w:val="en-US" w:eastAsia="zh-CN"/>
              </w:rPr>
              <w:t>管道疏通处理</w:t>
            </w:r>
            <w:r>
              <w:rPr>
                <w:rFonts w:hint="eastAsia" w:ascii="宋体" w:hAnsi="宋体" w:eastAsia="宋体" w:cs="仿宋"/>
                <w:color w:val="auto"/>
                <w:szCs w:val="21"/>
              </w:rPr>
              <w:t>服务</w:t>
            </w:r>
            <w:r>
              <w:rPr>
                <w:rFonts w:hint="eastAsia" w:ascii="宋体" w:hAnsi="宋体" w:eastAsia="宋体" w:cs="仿宋"/>
                <w:color w:val="auto"/>
                <w:szCs w:val="21"/>
                <w:lang w:val="en-US" w:eastAsia="zh-CN"/>
              </w:rPr>
              <w:t>业绩</w:t>
            </w:r>
            <w:r>
              <w:rPr>
                <w:rFonts w:hint="eastAsia" w:ascii="宋体" w:hAnsi="宋体" w:eastAsia="宋体" w:cs="仿宋"/>
                <w:color w:val="auto"/>
                <w:szCs w:val="21"/>
              </w:rPr>
              <w:t>案例，总价超</w:t>
            </w:r>
            <w:r>
              <w:rPr>
                <w:rFonts w:hint="eastAsia" w:ascii="宋体" w:hAnsi="宋体" w:eastAsia="宋体" w:cs="仿宋"/>
                <w:color w:val="auto"/>
                <w:szCs w:val="21"/>
                <w:lang w:val="en-US" w:eastAsia="zh-CN"/>
              </w:rPr>
              <w:t>5</w:t>
            </w:r>
            <w:r>
              <w:rPr>
                <w:rFonts w:hint="eastAsia" w:ascii="宋体" w:hAnsi="宋体" w:eastAsia="宋体" w:cs="仿宋"/>
                <w:color w:val="auto"/>
                <w:szCs w:val="21"/>
              </w:rPr>
              <w:t>万（含</w:t>
            </w:r>
            <w:r>
              <w:rPr>
                <w:rFonts w:hint="eastAsia" w:ascii="宋体" w:hAnsi="宋体" w:eastAsia="宋体" w:cs="仿宋"/>
                <w:color w:val="auto"/>
                <w:szCs w:val="21"/>
                <w:lang w:val="en-US" w:eastAsia="zh-CN"/>
              </w:rPr>
              <w:t>5</w:t>
            </w:r>
            <w:r>
              <w:rPr>
                <w:rFonts w:hint="eastAsia" w:ascii="宋体" w:hAnsi="宋体" w:eastAsia="宋体" w:cs="仿宋"/>
                <w:color w:val="auto"/>
                <w:szCs w:val="21"/>
              </w:rPr>
              <w:t>万），每提供一份得</w:t>
            </w:r>
            <w:r>
              <w:rPr>
                <w:rFonts w:hint="eastAsia" w:ascii="宋体" w:hAnsi="宋体" w:eastAsia="宋体" w:cs="仿宋"/>
                <w:color w:val="auto"/>
                <w:szCs w:val="21"/>
                <w:lang w:val="en-US" w:eastAsia="zh-CN"/>
              </w:rPr>
              <w:t>2</w:t>
            </w:r>
            <w:r>
              <w:rPr>
                <w:rFonts w:hint="eastAsia" w:ascii="宋体" w:hAnsi="宋体" w:eastAsia="宋体" w:cs="仿宋"/>
                <w:color w:val="auto"/>
                <w:szCs w:val="21"/>
              </w:rPr>
              <w:t>分，满分</w:t>
            </w:r>
            <w:r>
              <w:rPr>
                <w:rFonts w:hint="eastAsia" w:ascii="宋体" w:hAnsi="宋体" w:eastAsia="宋体" w:cs="仿宋"/>
                <w:color w:val="auto"/>
                <w:szCs w:val="21"/>
                <w:lang w:val="en-US" w:eastAsia="zh-CN"/>
              </w:rPr>
              <w:t>10</w:t>
            </w:r>
            <w:r>
              <w:rPr>
                <w:rFonts w:hint="eastAsia" w:ascii="宋体" w:hAnsi="宋体" w:eastAsia="宋体" w:cs="仿宋"/>
                <w:color w:val="auto"/>
                <w:szCs w:val="21"/>
              </w:rPr>
              <w:t>分。（投标文件中需提供合同复印件。时间以合同签订日期为准）。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2" w:hRule="atLeast"/>
          <w:jc w:val="center"/>
        </w:trPr>
        <w:tc>
          <w:tcPr>
            <w:tcW w:w="583" w:type="dxa"/>
            <w:vAlign w:val="center"/>
          </w:tcPr>
          <w:p>
            <w:pPr>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w:t>
            </w:r>
          </w:p>
        </w:tc>
        <w:tc>
          <w:tcPr>
            <w:tcW w:w="982" w:type="dxa"/>
            <w:vAlign w:val="center"/>
          </w:tcPr>
          <w:p>
            <w:pPr>
              <w:jc w:val="center"/>
              <w:rPr>
                <w:rFonts w:hint="default" w:ascii="宋体" w:hAnsi="宋体" w:cs="宋体" w:eastAsiaTheme="minorEastAsia"/>
                <w:b w:val="0"/>
                <w:bCs/>
                <w:color w:val="auto"/>
                <w:sz w:val="21"/>
                <w:szCs w:val="21"/>
                <w:lang w:val="en-US" w:eastAsia="zh-CN"/>
              </w:rPr>
            </w:pPr>
            <w:r>
              <w:rPr>
                <w:rFonts w:hint="eastAsia" w:ascii="宋体" w:hAnsi="宋体" w:cs="宋体"/>
                <w:b w:val="0"/>
                <w:bCs/>
                <w:color w:val="auto"/>
                <w:sz w:val="21"/>
                <w:szCs w:val="21"/>
                <w:lang w:val="en-US" w:eastAsia="zh-CN"/>
              </w:rPr>
              <w:t>维保服务响应及时性</w:t>
            </w:r>
          </w:p>
        </w:tc>
        <w:tc>
          <w:tcPr>
            <w:tcW w:w="567" w:type="dxa"/>
            <w:vAlign w:val="center"/>
          </w:tcPr>
          <w:p>
            <w:pPr>
              <w:jc w:val="center"/>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10分</w:t>
            </w:r>
          </w:p>
        </w:tc>
        <w:tc>
          <w:tcPr>
            <w:tcW w:w="7017" w:type="dxa"/>
            <w:vAlign w:val="center"/>
          </w:tcPr>
          <w:p>
            <w:pPr>
              <w:pStyle w:val="6"/>
              <w:rPr>
                <w:rFonts w:hint="default" w:ascii="宋体" w:hAnsi="宋体" w:cs="宋体" w:eastAsiaTheme="minorEastAsia"/>
                <w:b w:val="0"/>
                <w:bCs/>
                <w:color w:val="auto"/>
                <w:sz w:val="21"/>
                <w:szCs w:val="21"/>
                <w:lang w:val="en-US" w:eastAsia="zh-CN"/>
              </w:rPr>
            </w:pPr>
            <w:r>
              <w:rPr>
                <w:rFonts w:hint="eastAsia" w:ascii="宋体" w:hAnsi="宋体" w:cs="宋体"/>
                <w:b w:val="0"/>
                <w:bCs/>
                <w:color w:val="auto"/>
                <w:sz w:val="21"/>
                <w:szCs w:val="21"/>
                <w:lang w:val="en-US" w:eastAsia="zh-CN"/>
              </w:rPr>
              <w:t>为保障维保需求，对投标人服务响应及时性进行评价：根据各投标人设立的机构或办事处（公司）至本项目服务地点的服务响应时间进行评分，各投标人承诺可在0.5小时内响应并从投标人公司派人到达招标人指定地点提供维保服务的得5分。在1小时内响应并从投标人公司派人到达招标人指定地点提供维保服务的得3分。在1小时以上响应并从投标人公司派人到达招标人指定地点提供维保服务的得1分.未按要求提供的不得分。（注：须提供各投标人设立机构或办事处（公司）注册地址的产权证明扫描件或租赁合同扫描件与投标人设立机构或办事处（公司）注册地址至采购人地址的百度或高德地图显示距离及到达时间的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45" w:hRule="atLeast"/>
          <w:jc w:val="center"/>
        </w:trPr>
        <w:tc>
          <w:tcPr>
            <w:tcW w:w="9149" w:type="dxa"/>
            <w:gridSpan w:val="4"/>
            <w:vAlign w:val="center"/>
          </w:tcPr>
          <w:p>
            <w:pPr>
              <w:pStyle w:val="6"/>
              <w:tabs>
                <w:tab w:val="left" w:pos="2580"/>
              </w:tabs>
              <w:jc w:val="center"/>
              <w:rPr>
                <w:rFonts w:hint="eastAsia" w:ascii="宋体" w:hAnsi="宋体" w:eastAsiaTheme="minorEastAsia"/>
                <w:sz w:val="22"/>
                <w:szCs w:val="21"/>
                <w:lang w:val="en-US" w:eastAsia="zh-CN"/>
              </w:rPr>
            </w:pPr>
            <w:r>
              <w:rPr>
                <w:rFonts w:hint="eastAsia" w:ascii="宋体" w:hAnsi="宋体"/>
                <w:b/>
                <w:bCs/>
                <w:sz w:val="36"/>
                <w:szCs w:val="32"/>
                <w:lang w:val="en-US" w:eastAsia="zh-CN"/>
              </w:rPr>
              <w:t>商务分评分（60分）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55" w:hRule="atLeast"/>
          <w:jc w:val="center"/>
        </w:trPr>
        <w:tc>
          <w:tcPr>
            <w:tcW w:w="583" w:type="dxa"/>
            <w:vAlign w:val="center"/>
          </w:tcPr>
          <w:p>
            <w:pPr>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c>
          <w:tcPr>
            <w:tcW w:w="982" w:type="dxa"/>
            <w:vAlign w:val="center"/>
          </w:tcPr>
          <w:p>
            <w:pPr>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商务分</w:t>
            </w:r>
          </w:p>
        </w:tc>
        <w:tc>
          <w:tcPr>
            <w:tcW w:w="567" w:type="dxa"/>
            <w:vAlign w:val="center"/>
          </w:tcPr>
          <w:p>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60</w:t>
            </w:r>
          </w:p>
        </w:tc>
        <w:tc>
          <w:tcPr>
            <w:tcW w:w="7017" w:type="dxa"/>
            <w:vAlign w:val="center"/>
          </w:tcPr>
          <w:p>
            <w:pPr>
              <w:spacing w:line="320" w:lineRule="exact"/>
              <w:rPr>
                <w:rFonts w:hint="eastAsia" w:ascii="宋体" w:hAnsi="宋体"/>
                <w:sz w:val="22"/>
                <w:szCs w:val="21"/>
              </w:rPr>
            </w:pPr>
            <w:r>
              <w:rPr>
                <w:rFonts w:hint="eastAsia" w:ascii="宋体" w:hAnsi="宋体"/>
                <w:sz w:val="22"/>
                <w:szCs w:val="21"/>
              </w:rPr>
              <w:t>1、确定有效报价：投标报价低于招标控制价的投标报价为有效报价</w:t>
            </w:r>
          </w:p>
          <w:p>
            <w:pPr>
              <w:pStyle w:val="6"/>
              <w:tabs>
                <w:tab w:val="left" w:pos="2580"/>
              </w:tabs>
              <w:rPr>
                <w:rFonts w:hint="eastAsia" w:ascii="宋体" w:hAnsi="宋体"/>
                <w:sz w:val="22"/>
                <w:szCs w:val="21"/>
              </w:rPr>
            </w:pPr>
            <w:r>
              <w:rPr>
                <w:rFonts w:hint="eastAsia" w:ascii="宋体" w:hAnsi="宋体"/>
                <w:sz w:val="22"/>
                <w:szCs w:val="21"/>
              </w:rPr>
              <w:t>2、确定基准价：所有有效报价的算术平均值为评标基准价，投标报价等于评标基准价的得满分</w:t>
            </w:r>
            <w:r>
              <w:rPr>
                <w:rFonts w:hint="eastAsia" w:ascii="宋体" w:hAnsi="宋体"/>
                <w:sz w:val="22"/>
                <w:szCs w:val="21"/>
                <w:lang w:val="en-US" w:eastAsia="zh-CN"/>
              </w:rPr>
              <w:t>6</w:t>
            </w:r>
            <w:r>
              <w:rPr>
                <w:rFonts w:hint="eastAsia" w:ascii="宋体" w:hAnsi="宋体"/>
                <w:sz w:val="22"/>
                <w:szCs w:val="21"/>
              </w:rPr>
              <w:t>0分，各投标人的投标报价与评标基准价相比较，每上浮1%扣0.</w:t>
            </w:r>
            <w:r>
              <w:rPr>
                <w:rFonts w:hint="eastAsia" w:ascii="宋体" w:hAnsi="宋体"/>
                <w:sz w:val="22"/>
                <w:szCs w:val="21"/>
                <w:lang w:val="en-US" w:eastAsia="zh-CN"/>
              </w:rPr>
              <w:t>9</w:t>
            </w:r>
            <w:r>
              <w:rPr>
                <w:rFonts w:hint="eastAsia" w:ascii="宋体" w:hAnsi="宋体"/>
                <w:sz w:val="22"/>
                <w:szCs w:val="21"/>
              </w:rPr>
              <w:t>分，下浮1%扣0.</w:t>
            </w:r>
            <w:r>
              <w:rPr>
                <w:rFonts w:hint="eastAsia" w:ascii="宋体" w:hAnsi="宋体"/>
                <w:sz w:val="22"/>
                <w:szCs w:val="21"/>
                <w:lang w:val="en-US" w:eastAsia="zh-CN"/>
              </w:rPr>
              <w:t>6</w:t>
            </w:r>
            <w:r>
              <w:rPr>
                <w:rFonts w:hint="eastAsia" w:ascii="宋体" w:hAnsi="宋体"/>
                <w:sz w:val="22"/>
                <w:szCs w:val="21"/>
              </w:rPr>
              <w:t>分，不足1%的采用插入法，得分保留小数点后两位。</w:t>
            </w:r>
          </w:p>
        </w:tc>
      </w:tr>
      <w:bookmarkEnd w:id="0"/>
    </w:tbl>
    <w:p>
      <w:pPr>
        <w:pStyle w:val="28"/>
        <w:spacing w:line="360" w:lineRule="auto"/>
        <w:ind w:left="0" w:leftChars="0" w:firstLine="480"/>
        <w:rPr>
          <w:rFonts w:hint="eastAsia"/>
          <w:b w:val="0"/>
          <w:bCs/>
          <w:kern w:val="2"/>
          <w:sz w:val="21"/>
          <w:szCs w:val="21"/>
          <w:lang w:val="en-US" w:eastAsia="zh-CN"/>
        </w:rPr>
      </w:pPr>
    </w:p>
    <w:p>
      <w:pPr>
        <w:pStyle w:val="9"/>
        <w:rPr>
          <w:rFonts w:hint="default" w:ascii="宋体" w:hAnsi="宋体" w:eastAsia="宋体"/>
          <w:sz w:val="24"/>
          <w:szCs w:val="24"/>
          <w:highlight w:val="none"/>
          <w:lang w:val="en-US" w:eastAsia="zh-CN"/>
        </w:rPr>
      </w:pPr>
    </w:p>
    <w:p>
      <w:pPr>
        <w:numPr>
          <w:ilvl w:val="0"/>
          <w:numId w:val="2"/>
        </w:numPr>
        <w:spacing w:line="480" w:lineRule="exact"/>
        <w:ind w:left="150" w:leftChars="0" w:firstLine="480" w:firstLineChars="0"/>
        <w:rPr>
          <w:rFonts w:hint="eastAsia" w:asciiTheme="minorEastAsia" w:hAnsiTheme="minorEastAsia" w:eastAsiaTheme="minorEastAsia"/>
          <w:b w:val="0"/>
          <w:bCs w:val="0"/>
          <w:sz w:val="24"/>
          <w:szCs w:val="24"/>
          <w:highlight w:val="yellow"/>
        </w:rPr>
      </w:pPr>
      <w:r>
        <w:rPr>
          <w:rFonts w:hint="eastAsia" w:cs="宋体" w:asciiTheme="minorEastAsia" w:hAnsiTheme="minorEastAsia" w:eastAsiaTheme="minorEastAsia"/>
          <w:b w:val="0"/>
          <w:bCs w:val="0"/>
          <w:kern w:val="0"/>
          <w:sz w:val="24"/>
          <w:szCs w:val="24"/>
          <w:highlight w:val="none"/>
          <w:lang w:val="zh-CN"/>
        </w:rPr>
        <w:t>由招标人组织有关人员结合投标人资格等对投标文件进行评定，在符合</w:t>
      </w:r>
      <w:r>
        <w:rPr>
          <w:rFonts w:hint="eastAsia" w:cs="宋体" w:asciiTheme="minorEastAsia" w:hAnsiTheme="minorEastAsia" w:eastAsiaTheme="minorEastAsia"/>
          <w:b w:val="0"/>
          <w:bCs w:val="0"/>
          <w:kern w:val="0"/>
          <w:sz w:val="24"/>
          <w:szCs w:val="24"/>
          <w:highlight w:val="none"/>
        </w:rPr>
        <w:t>招</w:t>
      </w:r>
      <w:r>
        <w:rPr>
          <w:rFonts w:hint="eastAsia" w:cs="宋体" w:asciiTheme="minorEastAsia" w:hAnsiTheme="minorEastAsia" w:eastAsiaTheme="minorEastAsia"/>
          <w:b w:val="0"/>
          <w:bCs w:val="0"/>
          <w:kern w:val="0"/>
          <w:sz w:val="24"/>
          <w:szCs w:val="24"/>
          <w:highlight w:val="none"/>
          <w:lang w:val="zh-CN"/>
        </w:rPr>
        <w:t>标要求的前提下，</w:t>
      </w:r>
      <w:r>
        <w:rPr>
          <w:rFonts w:hint="eastAsia" w:ascii="宋体" w:hAnsi="宋体" w:cs="宋体"/>
          <w:b w:val="0"/>
          <w:bCs w:val="0"/>
          <w:color w:val="000000"/>
          <w:kern w:val="0"/>
          <w:sz w:val="24"/>
        </w:rPr>
        <w:t>依据</w:t>
      </w:r>
      <w:r>
        <w:rPr>
          <w:rFonts w:hint="eastAsia" w:ascii="宋体" w:hAnsi="宋体" w:cs="宋体"/>
          <w:b w:val="0"/>
          <w:bCs w:val="0"/>
          <w:color w:val="000000"/>
          <w:kern w:val="0"/>
          <w:sz w:val="24"/>
          <w:lang w:val="en-US" w:eastAsia="zh-CN"/>
        </w:rPr>
        <w:t>投标人</w:t>
      </w:r>
      <w:r>
        <w:rPr>
          <w:rFonts w:hint="eastAsia" w:ascii="宋体" w:hAnsi="宋体" w:cs="宋体"/>
          <w:b w:val="0"/>
          <w:bCs w:val="0"/>
          <w:color w:val="000000"/>
          <w:kern w:val="0"/>
          <w:sz w:val="24"/>
        </w:rPr>
        <w:t>的</w:t>
      </w:r>
      <w:r>
        <w:rPr>
          <w:rFonts w:hint="eastAsia" w:ascii="宋体" w:hAnsi="宋体" w:cs="宋体"/>
          <w:b w:val="0"/>
          <w:bCs w:val="0"/>
          <w:color w:val="000000"/>
          <w:kern w:val="0"/>
          <w:sz w:val="24"/>
          <w:highlight w:val="yellow"/>
          <w:lang w:val="en-US" w:eastAsia="zh-CN"/>
        </w:rPr>
        <w:t>综合得分</w:t>
      </w:r>
      <w:r>
        <w:rPr>
          <w:rFonts w:hint="eastAsia" w:ascii="宋体" w:hAnsi="宋体" w:cs="宋体"/>
          <w:b w:val="0"/>
          <w:bCs w:val="0"/>
          <w:color w:val="000000"/>
          <w:kern w:val="0"/>
          <w:sz w:val="24"/>
          <w:highlight w:val="yellow"/>
        </w:rPr>
        <w:t>由低到高排序，</w:t>
      </w:r>
      <w:r>
        <w:rPr>
          <w:rFonts w:hint="eastAsia" w:ascii="宋体" w:hAnsi="宋体" w:cs="宋体"/>
          <w:b w:val="0"/>
          <w:bCs w:val="0"/>
          <w:color w:val="000000"/>
          <w:kern w:val="0"/>
          <w:sz w:val="24"/>
          <w:highlight w:val="yellow"/>
          <w:lang w:val="en-US" w:eastAsia="zh-CN"/>
        </w:rPr>
        <w:t>得分最高的投标人</w:t>
      </w:r>
      <w:r>
        <w:rPr>
          <w:rFonts w:hint="eastAsia" w:cs="宋体" w:asciiTheme="minorEastAsia" w:hAnsiTheme="minorEastAsia" w:eastAsiaTheme="minorEastAsia"/>
          <w:b w:val="0"/>
          <w:bCs w:val="0"/>
          <w:kern w:val="0"/>
          <w:sz w:val="24"/>
          <w:szCs w:val="24"/>
          <w:highlight w:val="yellow"/>
          <w:lang w:val="zh-CN"/>
        </w:rPr>
        <w:t>为第一中标候选人</w:t>
      </w:r>
      <w:r>
        <w:rPr>
          <w:rFonts w:hint="eastAsia" w:cs="宋体" w:asciiTheme="minorEastAsia" w:hAnsiTheme="minorEastAsia"/>
          <w:b w:val="0"/>
          <w:bCs w:val="0"/>
          <w:kern w:val="0"/>
          <w:sz w:val="24"/>
          <w:szCs w:val="24"/>
          <w:highlight w:val="yellow"/>
          <w:lang w:val="zh-CN"/>
        </w:rPr>
        <w:t>；</w:t>
      </w:r>
      <w:r>
        <w:rPr>
          <w:rFonts w:hint="eastAsia" w:asciiTheme="minorEastAsia" w:hAnsiTheme="minorEastAsia" w:eastAsiaTheme="minorEastAsia"/>
          <w:b w:val="0"/>
          <w:bCs w:val="0"/>
          <w:sz w:val="24"/>
          <w:szCs w:val="24"/>
          <w:highlight w:val="yellow"/>
        </w:rPr>
        <w:t>确定成交候选人的特殊情况处理：</w:t>
      </w:r>
    </w:p>
    <w:p>
      <w:pPr>
        <w:spacing w:line="480" w:lineRule="exact"/>
        <w:ind w:firstLine="480" w:firstLineChars="200"/>
        <w:rPr>
          <w:rFonts w:hint="eastAsia" w:asciiTheme="minorEastAsia" w:hAnsiTheme="minorEastAsia" w:eastAsiaTheme="minorEastAsia"/>
          <w:b w:val="0"/>
          <w:bCs w:val="0"/>
          <w:sz w:val="24"/>
          <w:szCs w:val="24"/>
          <w:highlight w:val="none"/>
        </w:rPr>
      </w:pPr>
      <w:r>
        <w:rPr>
          <w:rFonts w:hint="eastAsia" w:asciiTheme="minorEastAsia" w:hAnsiTheme="minorEastAsia" w:eastAsiaTheme="minorEastAsia"/>
          <w:b w:val="0"/>
          <w:bCs w:val="0"/>
          <w:sz w:val="24"/>
          <w:szCs w:val="24"/>
          <w:highlight w:val="none"/>
        </w:rPr>
        <w:t>（1）若总分相同，则按</w:t>
      </w:r>
      <w:r>
        <w:rPr>
          <w:rFonts w:hint="eastAsia" w:asciiTheme="minorEastAsia" w:hAnsiTheme="minorEastAsia"/>
          <w:b w:val="0"/>
          <w:bCs w:val="0"/>
          <w:sz w:val="24"/>
          <w:szCs w:val="24"/>
          <w:highlight w:val="none"/>
          <w:lang w:val="en-US" w:eastAsia="zh-CN"/>
        </w:rPr>
        <w:t>价格分</w:t>
      </w:r>
      <w:r>
        <w:rPr>
          <w:rFonts w:hint="eastAsia" w:asciiTheme="minorEastAsia" w:hAnsiTheme="minorEastAsia" w:eastAsiaTheme="minorEastAsia"/>
          <w:b w:val="0"/>
          <w:bCs w:val="0"/>
          <w:sz w:val="24"/>
          <w:szCs w:val="24"/>
          <w:highlight w:val="none"/>
        </w:rPr>
        <w:t>得分高者优先成交</w:t>
      </w:r>
    </w:p>
    <w:p>
      <w:pPr>
        <w:spacing w:line="480" w:lineRule="exact"/>
        <w:ind w:firstLine="480" w:firstLineChars="200"/>
        <w:rPr>
          <w:rFonts w:hint="eastAsia" w:asciiTheme="minorEastAsia" w:hAnsiTheme="minorEastAsia" w:eastAsiaTheme="minorEastAsia"/>
          <w:b w:val="0"/>
          <w:bCs w:val="0"/>
          <w:sz w:val="24"/>
          <w:szCs w:val="24"/>
          <w:highlight w:val="none"/>
        </w:rPr>
      </w:pPr>
      <w:r>
        <w:rPr>
          <w:rFonts w:hint="eastAsia" w:asciiTheme="minorEastAsia" w:hAnsiTheme="minorEastAsia" w:eastAsiaTheme="minorEastAsia"/>
          <w:b w:val="0"/>
          <w:bCs w:val="0"/>
          <w:sz w:val="24"/>
          <w:szCs w:val="24"/>
          <w:highlight w:val="none"/>
        </w:rPr>
        <w:t>（2）若总分且</w:t>
      </w:r>
      <w:r>
        <w:rPr>
          <w:rFonts w:hint="eastAsia" w:asciiTheme="minorEastAsia" w:hAnsiTheme="minorEastAsia"/>
          <w:b w:val="0"/>
          <w:bCs w:val="0"/>
          <w:sz w:val="24"/>
          <w:szCs w:val="24"/>
          <w:highlight w:val="none"/>
          <w:lang w:val="en-US" w:eastAsia="zh-CN"/>
        </w:rPr>
        <w:t>价格分</w:t>
      </w:r>
      <w:r>
        <w:rPr>
          <w:rFonts w:hint="eastAsia" w:asciiTheme="minorEastAsia" w:hAnsiTheme="minorEastAsia" w:eastAsiaTheme="minorEastAsia"/>
          <w:b w:val="0"/>
          <w:bCs w:val="0"/>
          <w:sz w:val="24"/>
          <w:szCs w:val="24"/>
          <w:highlight w:val="none"/>
        </w:rPr>
        <w:t>相同，则采取现场抽签的方式确定</w:t>
      </w:r>
    </w:p>
    <w:p>
      <w:pPr>
        <w:spacing w:line="480" w:lineRule="exact"/>
        <w:ind w:firstLine="480" w:firstLineChars="200"/>
        <w:rPr>
          <w:rFonts w:hint="eastAsia" w:asciiTheme="minorEastAsia" w:hAnsiTheme="minorEastAsia" w:eastAsiaTheme="minorEastAsia"/>
          <w:b w:val="0"/>
          <w:bCs w:val="0"/>
          <w:sz w:val="24"/>
          <w:szCs w:val="24"/>
          <w:highlight w:val="none"/>
        </w:rPr>
      </w:pPr>
      <w:r>
        <w:rPr>
          <w:rFonts w:hint="eastAsia" w:asciiTheme="minorEastAsia" w:hAnsiTheme="minorEastAsia"/>
          <w:b w:val="0"/>
          <w:bCs w:val="0"/>
          <w:sz w:val="24"/>
          <w:szCs w:val="24"/>
          <w:highlight w:val="none"/>
          <w:lang w:eastAsia="zh-CN"/>
        </w:rPr>
        <w:t>（</w:t>
      </w:r>
      <w:r>
        <w:rPr>
          <w:rFonts w:hint="eastAsia" w:asciiTheme="minorEastAsia" w:hAnsiTheme="minorEastAsia"/>
          <w:b w:val="0"/>
          <w:bCs w:val="0"/>
          <w:sz w:val="24"/>
          <w:szCs w:val="24"/>
          <w:highlight w:val="none"/>
          <w:lang w:val="en-US" w:eastAsia="zh-CN"/>
        </w:rPr>
        <w:t>3</w:t>
      </w:r>
      <w:r>
        <w:rPr>
          <w:rFonts w:hint="eastAsia" w:asciiTheme="minorEastAsia" w:hAnsiTheme="minorEastAsia"/>
          <w:b w:val="0"/>
          <w:bCs w:val="0"/>
          <w:sz w:val="24"/>
          <w:szCs w:val="24"/>
          <w:highlight w:val="none"/>
          <w:lang w:eastAsia="zh-CN"/>
        </w:rPr>
        <w:t>）</w:t>
      </w:r>
      <w:r>
        <w:rPr>
          <w:rFonts w:hint="eastAsia" w:asciiTheme="minorEastAsia" w:hAnsiTheme="minorEastAsia" w:eastAsiaTheme="minorEastAsia"/>
          <w:b w:val="0"/>
          <w:bCs w:val="0"/>
          <w:sz w:val="24"/>
          <w:szCs w:val="24"/>
          <w:highlight w:val="none"/>
        </w:rPr>
        <w:t>评审时，评委对评审的细则若有争议，</w:t>
      </w:r>
      <w:r>
        <w:rPr>
          <w:rFonts w:hint="eastAsia" w:asciiTheme="minorEastAsia" w:hAnsiTheme="minorEastAsia"/>
          <w:b w:val="0"/>
          <w:bCs w:val="0"/>
          <w:sz w:val="24"/>
          <w:szCs w:val="24"/>
          <w:highlight w:val="none"/>
          <w:lang w:val="en-US" w:eastAsia="zh-CN"/>
        </w:rPr>
        <w:t>可</w:t>
      </w:r>
      <w:r>
        <w:rPr>
          <w:rFonts w:hint="eastAsia" w:asciiTheme="minorEastAsia" w:hAnsiTheme="minorEastAsia" w:eastAsiaTheme="minorEastAsia"/>
          <w:b w:val="0"/>
          <w:bCs w:val="0"/>
          <w:sz w:val="24"/>
          <w:szCs w:val="24"/>
          <w:highlight w:val="none"/>
        </w:rPr>
        <w:t>集体讨论确定，并对未尽情况有最终解释权</w:t>
      </w:r>
    </w:p>
    <w:p>
      <w:pPr>
        <w:spacing w:line="480" w:lineRule="exact"/>
        <w:ind w:firstLine="480" w:firstLineChars="200"/>
        <w:rPr>
          <w:rFonts w:hint="eastAsia" w:asciiTheme="minorEastAsia" w:hAnsiTheme="minorEastAsia" w:eastAsiaTheme="minorEastAsia"/>
          <w:b w:val="0"/>
          <w:bCs w:val="0"/>
          <w:sz w:val="24"/>
          <w:szCs w:val="24"/>
          <w:highlight w:val="none"/>
        </w:rPr>
      </w:pPr>
      <w:r>
        <w:rPr>
          <w:rFonts w:hint="eastAsia" w:asciiTheme="minorEastAsia" w:hAnsiTheme="minorEastAsia"/>
          <w:b w:val="0"/>
          <w:bCs w:val="0"/>
          <w:sz w:val="24"/>
          <w:szCs w:val="24"/>
          <w:highlight w:val="none"/>
          <w:lang w:eastAsia="zh-CN"/>
        </w:rPr>
        <w:t>（</w:t>
      </w:r>
      <w:r>
        <w:rPr>
          <w:rFonts w:hint="eastAsia" w:asciiTheme="minorEastAsia" w:hAnsiTheme="minorEastAsia"/>
          <w:b w:val="0"/>
          <w:bCs w:val="0"/>
          <w:sz w:val="24"/>
          <w:szCs w:val="24"/>
          <w:highlight w:val="none"/>
          <w:lang w:val="en-US" w:eastAsia="zh-CN"/>
        </w:rPr>
        <w:t>4</w:t>
      </w:r>
      <w:r>
        <w:rPr>
          <w:rFonts w:hint="eastAsia" w:asciiTheme="minorEastAsia" w:hAnsiTheme="minorEastAsia"/>
          <w:b w:val="0"/>
          <w:bCs w:val="0"/>
          <w:sz w:val="24"/>
          <w:szCs w:val="24"/>
          <w:highlight w:val="none"/>
          <w:lang w:eastAsia="zh-CN"/>
        </w:rPr>
        <w:t>）</w:t>
      </w:r>
      <w:r>
        <w:rPr>
          <w:rFonts w:hint="eastAsia" w:asciiTheme="minorEastAsia" w:hAnsiTheme="minorEastAsia" w:eastAsiaTheme="minorEastAsia"/>
          <w:b w:val="0"/>
          <w:bCs w:val="0"/>
          <w:sz w:val="24"/>
          <w:szCs w:val="24"/>
          <w:highlight w:val="none"/>
        </w:rPr>
        <w:t>对落标的供应商不做落标原因的解释</w:t>
      </w:r>
    </w:p>
    <w:p>
      <w:pPr>
        <w:spacing w:line="480" w:lineRule="exact"/>
        <w:ind w:firstLine="480" w:firstLineChars="200"/>
        <w:rPr>
          <w:rFonts w:hint="eastAsia" w:cs="宋体" w:asciiTheme="minorEastAsia" w:hAnsiTheme="minorEastAsia" w:eastAsiaTheme="minorEastAsia"/>
          <w:b w:val="0"/>
          <w:bCs w:val="0"/>
          <w:kern w:val="0"/>
          <w:sz w:val="24"/>
          <w:szCs w:val="24"/>
          <w:highlight w:val="none"/>
          <w:lang w:val="zh-CN"/>
        </w:rPr>
      </w:pPr>
      <w:r>
        <w:rPr>
          <w:rFonts w:hint="eastAsia" w:cs="宋体" w:asciiTheme="minorEastAsia" w:hAnsiTheme="minorEastAsia"/>
          <w:b w:val="0"/>
          <w:bCs w:val="0"/>
          <w:kern w:val="0"/>
          <w:sz w:val="24"/>
          <w:szCs w:val="24"/>
          <w:highlight w:val="none"/>
          <w:lang w:val="en-US" w:eastAsia="zh-CN"/>
        </w:rPr>
        <w:t>3、</w:t>
      </w:r>
      <w:r>
        <w:rPr>
          <w:rFonts w:hint="eastAsia" w:cs="宋体" w:asciiTheme="minorEastAsia" w:hAnsiTheme="minorEastAsia" w:eastAsiaTheme="minorEastAsia"/>
          <w:b w:val="0"/>
          <w:bCs w:val="0"/>
          <w:kern w:val="0"/>
          <w:sz w:val="24"/>
          <w:szCs w:val="24"/>
          <w:highlight w:val="none"/>
          <w:lang w:val="zh-CN"/>
        </w:rPr>
        <w:t>本项目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480" w:lineRule="exact"/>
        <w:ind w:firstLine="480" w:firstLineChars="200"/>
        <w:rPr>
          <w:rFonts w:hint="eastAsia"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4、本项目不接受任何有选择的报价。</w:t>
      </w:r>
    </w:p>
    <w:p>
      <w:pPr>
        <w:spacing w:line="480" w:lineRule="exact"/>
        <w:ind w:firstLine="480" w:firstLineChars="200"/>
        <w:rPr>
          <w:rFonts w:hint="eastAsia"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5、投标报价均以人民币为报价的币种。</w:t>
      </w:r>
    </w:p>
    <w:p>
      <w:pPr>
        <w:spacing w:line="480" w:lineRule="exact"/>
        <w:ind w:firstLine="480" w:firstLineChars="200"/>
        <w:rPr>
          <w:rFonts w:hint="eastAsia"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6、投标报价应包括招标文件所确定的报价范围及内容的全部费用，投标总价报价应包含下列费用：所有货物的成本、利润、税金、市场材料价格风险费、政策性调整风险费等所有费用；货物包装、运输、装卸、搬运费、保管费；辅材、专用工具、人工费、管理费、利润；国家税务部门规定的各项税金；原材料的涨价及政策性调整等风险费；相关伴随服务以及后续服务等一切费用。</w:t>
      </w:r>
    </w:p>
    <w:p>
      <w:pPr>
        <w:spacing w:line="480" w:lineRule="exact"/>
        <w:ind w:firstLine="480" w:firstLineChars="200"/>
        <w:rPr>
          <w:rFonts w:hint="eastAsia"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7、一次报定的报价为成交价。中标方的成交价在合同实施期间不因市场变化因素而变动。</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outlineLvl w:val="9"/>
        <w:rPr>
          <w:rFonts w:hint="default" w:asciiTheme="minorEastAsia" w:hAnsiTheme="minorEastAsia" w:eastAsiaTheme="minorEastAsia" w:cstheme="minorEastAsia"/>
          <w:b/>
          <w:bCs/>
          <w:color w:val="auto"/>
          <w:kern w:val="0"/>
          <w:sz w:val="24"/>
          <w:szCs w:val="24"/>
          <w:lang w:val="en-US" w:eastAsia="zh-CN"/>
        </w:rPr>
      </w:pPr>
      <w:r>
        <w:rPr>
          <w:rFonts w:hint="eastAsia" w:cs="宋体" w:asciiTheme="minorEastAsia" w:hAnsiTheme="minorEastAsia"/>
          <w:b/>
          <w:bCs/>
          <w:kern w:val="0"/>
          <w:sz w:val="24"/>
          <w:szCs w:val="24"/>
          <w:highlight w:val="none"/>
          <w:lang w:val="en-US" w:eastAsia="zh-CN"/>
        </w:rPr>
        <w:t>8、投标方应依据招标要求，</w:t>
      </w:r>
      <w:r>
        <w:rPr>
          <w:rFonts w:hint="eastAsia" w:asciiTheme="minorEastAsia" w:hAnsiTheme="minorEastAsia" w:eastAsiaTheme="minorEastAsia" w:cstheme="minorEastAsia"/>
          <w:b/>
          <w:bCs/>
          <w:color w:val="auto"/>
          <w:kern w:val="0"/>
          <w:sz w:val="24"/>
          <w:szCs w:val="24"/>
        </w:rPr>
        <w:t>必须自行踏勘现场。因未踏勘现场或者未仔细踏勘，招标文件招标工程量</w:t>
      </w:r>
      <w:r>
        <w:rPr>
          <w:rFonts w:hint="eastAsia" w:asciiTheme="minorEastAsia" w:hAnsiTheme="minorEastAsia" w:eastAsiaTheme="minorEastAsia" w:cstheme="minorEastAsia"/>
          <w:b/>
          <w:bCs/>
          <w:color w:val="auto"/>
          <w:kern w:val="0"/>
          <w:sz w:val="24"/>
          <w:szCs w:val="24"/>
          <w:lang w:eastAsia="zh-CN"/>
        </w:rPr>
        <w:t>、</w:t>
      </w:r>
      <w:r>
        <w:rPr>
          <w:rFonts w:hint="eastAsia" w:asciiTheme="minorEastAsia" w:hAnsiTheme="minorEastAsia" w:eastAsiaTheme="minorEastAsia" w:cstheme="minorEastAsia"/>
          <w:b/>
          <w:bCs/>
          <w:color w:val="auto"/>
          <w:kern w:val="0"/>
          <w:sz w:val="24"/>
          <w:szCs w:val="24"/>
          <w:lang w:val="en-US" w:eastAsia="zh-CN"/>
        </w:rPr>
        <w:t>项目前期消防审计问题</w:t>
      </w:r>
      <w:r>
        <w:rPr>
          <w:rFonts w:hint="eastAsia" w:asciiTheme="minorEastAsia" w:hAnsiTheme="minorEastAsia" w:eastAsiaTheme="minorEastAsia" w:cstheme="minorEastAsia"/>
          <w:b/>
          <w:bCs/>
          <w:color w:val="auto"/>
          <w:kern w:val="0"/>
          <w:sz w:val="24"/>
          <w:szCs w:val="24"/>
        </w:rPr>
        <w:t>或漏项等后果自负。</w:t>
      </w:r>
      <w:r>
        <w:rPr>
          <w:rFonts w:hint="eastAsia" w:asciiTheme="minorEastAsia" w:hAnsiTheme="minorEastAsia" w:cstheme="minorEastAsia"/>
          <w:b/>
          <w:bCs/>
          <w:color w:val="auto"/>
          <w:kern w:val="0"/>
          <w:sz w:val="24"/>
          <w:szCs w:val="24"/>
          <w:lang w:val="en-US" w:eastAsia="zh-CN"/>
        </w:rPr>
        <w:t>现场踏勘人需要</w:t>
      </w:r>
      <w:r>
        <w:rPr>
          <w:rFonts w:hint="eastAsia"/>
          <w:b/>
          <w:bCs/>
          <w:color w:val="auto"/>
          <w:sz w:val="24"/>
          <w:szCs w:val="24"/>
          <w:highlight w:val="yellow"/>
          <w:lang w:val="en-US" w:eastAsia="zh-CN"/>
        </w:rPr>
        <w:t>持投标单位为其缴纳社保的证明进行踏勘，</w:t>
      </w:r>
      <w:r>
        <w:rPr>
          <w:rFonts w:hint="eastAsia"/>
          <w:b/>
          <w:bCs/>
          <w:color w:val="auto"/>
          <w:sz w:val="24"/>
          <w:szCs w:val="24"/>
          <w:highlight w:val="none"/>
          <w:lang w:val="en-US" w:eastAsia="zh-CN"/>
        </w:rPr>
        <w:t>另外现场踏勘函需要投标人</w:t>
      </w:r>
      <w:r>
        <w:rPr>
          <w:rFonts w:hint="eastAsia" w:asciiTheme="minorEastAsia" w:hAnsiTheme="minorEastAsia" w:cstheme="minorEastAsia"/>
          <w:b/>
          <w:bCs/>
          <w:color w:val="auto"/>
          <w:kern w:val="0"/>
          <w:sz w:val="24"/>
          <w:szCs w:val="24"/>
          <w:highlight w:val="none"/>
          <w:lang w:val="en-US" w:eastAsia="zh-CN"/>
        </w:rPr>
        <w:t>签名并加盖</w:t>
      </w:r>
      <w:r>
        <w:rPr>
          <w:rFonts w:hint="eastAsia" w:asciiTheme="minorEastAsia" w:hAnsiTheme="minorEastAsia" w:cstheme="minorEastAsia"/>
          <w:b/>
          <w:bCs/>
          <w:color w:val="auto"/>
          <w:kern w:val="0"/>
          <w:sz w:val="24"/>
          <w:szCs w:val="24"/>
          <w:lang w:val="en-US" w:eastAsia="zh-CN"/>
        </w:rPr>
        <w:t>投标单位公章后由招标人签字确认，作为招标文件附件随招标文件一同提交，缺失现场踏勘函的投标文件将作为废标处理。</w:t>
      </w:r>
    </w:p>
    <w:p>
      <w:pPr>
        <w:spacing w:line="360" w:lineRule="auto"/>
        <w:ind w:firstLine="482" w:firstLineChars="200"/>
        <w:jc w:val="left"/>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踏勘时间：每天上午9点至下午17点。（节假日除外）</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联系人：刘先生  联系电话：18862979933</w:t>
      </w:r>
    </w:p>
    <w:p>
      <w:pPr>
        <w:spacing w:line="480" w:lineRule="exact"/>
        <w:ind w:firstLine="480" w:firstLineChars="200"/>
        <w:rPr>
          <w:rFonts w:hint="eastAsia"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在报价时充分考虑实际情况和要求，合理选择配置，确保达到要求。成交后需向招标单位详细汇报各项配置。招标单位有权要求中标方更换不符合项目要求的物品，更换物品的费用由中标方承担。</w:t>
      </w:r>
    </w:p>
    <w:p>
      <w:pPr>
        <w:spacing w:line="480" w:lineRule="exact"/>
        <w:ind w:firstLine="482" w:firstLineChars="200"/>
        <w:rPr>
          <w:rFonts w:hint="eastAsia" w:ascii="宋体" w:hAnsi="宋体" w:eastAsia="宋体"/>
          <w:b/>
          <w:bCs/>
          <w:sz w:val="24"/>
          <w:szCs w:val="24"/>
        </w:rPr>
      </w:pPr>
      <w:r>
        <w:rPr>
          <w:rFonts w:hint="eastAsia" w:cs="宋体" w:asciiTheme="minorEastAsia" w:hAnsiTheme="minorEastAsia"/>
          <w:b/>
          <w:bCs/>
          <w:kern w:val="0"/>
          <w:sz w:val="24"/>
          <w:szCs w:val="24"/>
          <w:highlight w:val="none"/>
          <w:lang w:val="en-US" w:eastAsia="zh-CN"/>
        </w:rPr>
        <w:t>9</w:t>
      </w:r>
      <w:bookmarkStart w:id="1" w:name="_Toc425249095"/>
      <w:bookmarkStart w:id="2" w:name="_Toc423465999"/>
      <w:r>
        <w:rPr>
          <w:rFonts w:hint="eastAsia" w:cs="宋体" w:asciiTheme="minorEastAsia" w:hAnsiTheme="minorEastAsia"/>
          <w:b/>
          <w:bCs/>
          <w:kern w:val="0"/>
          <w:sz w:val="24"/>
          <w:szCs w:val="24"/>
          <w:lang w:val="en-US" w:eastAsia="zh-CN"/>
        </w:rPr>
        <w:t>、</w:t>
      </w:r>
      <w:r>
        <w:rPr>
          <w:rFonts w:hint="eastAsia" w:ascii="宋体" w:hAnsi="宋体" w:eastAsia="宋体"/>
          <w:b/>
          <w:bCs/>
          <w:sz w:val="24"/>
          <w:szCs w:val="24"/>
        </w:rPr>
        <w:t>费用承担</w:t>
      </w:r>
      <w:bookmarkEnd w:id="1"/>
      <w:bookmarkEnd w:id="2"/>
    </w:p>
    <w:p>
      <w:pPr>
        <w:autoSpaceDE w:val="0"/>
        <w:autoSpaceDN w:val="0"/>
        <w:adjustRightInd w:val="0"/>
        <w:spacing w:line="360" w:lineRule="auto"/>
        <w:ind w:firstLine="723" w:firstLineChars="300"/>
        <w:jc w:val="left"/>
        <w:rPr>
          <w:rFonts w:hint="eastAsia" w:ascii="宋体" w:hAnsi="宋体" w:cs="宋体"/>
          <w:b/>
          <w:bCs/>
          <w:kern w:val="0"/>
          <w:sz w:val="24"/>
          <w:szCs w:val="24"/>
        </w:rPr>
      </w:pPr>
      <w:r>
        <w:rPr>
          <w:rFonts w:hint="eastAsia" w:ascii="宋体" w:hAnsi="宋体" w:cs="宋体"/>
          <w:b/>
          <w:bCs/>
          <w:kern w:val="0"/>
          <w:sz w:val="24"/>
          <w:szCs w:val="24"/>
        </w:rPr>
        <w:t>投标人准备和参加投标活动发生的费用自理。</w:t>
      </w:r>
    </w:p>
    <w:p>
      <w:pPr>
        <w:autoSpaceDE w:val="0"/>
        <w:autoSpaceDN w:val="0"/>
        <w:adjustRightInd w:val="0"/>
        <w:spacing w:line="360" w:lineRule="auto"/>
        <w:ind w:firstLine="723" w:firstLineChars="300"/>
        <w:jc w:val="left"/>
        <w:rPr>
          <w:rFonts w:hint="eastAsia" w:ascii="宋体" w:hAnsi="宋体" w:cs="宋体"/>
          <w:b/>
          <w:bCs/>
          <w:kern w:val="0"/>
          <w:sz w:val="24"/>
          <w:szCs w:val="24"/>
        </w:rPr>
      </w:pPr>
      <w:r>
        <w:rPr>
          <w:rFonts w:hint="eastAsia" w:ascii="宋体" w:hAnsi="宋体" w:cs="宋体"/>
          <w:b/>
          <w:bCs/>
          <w:kern w:val="0"/>
          <w:sz w:val="24"/>
          <w:szCs w:val="24"/>
        </w:rPr>
        <w:t>投标人应承担其编制投标文件以及递交投标文件所涉及的一切费用</w:t>
      </w:r>
      <w:r>
        <w:rPr>
          <w:rFonts w:hint="eastAsia" w:ascii="宋体" w:hAnsi="宋体" w:cs="宋体"/>
          <w:b/>
          <w:bCs/>
          <w:kern w:val="0"/>
          <w:sz w:val="24"/>
          <w:szCs w:val="24"/>
          <w:lang w:eastAsia="zh-CN"/>
        </w:rPr>
        <w:t>，</w:t>
      </w:r>
      <w:r>
        <w:rPr>
          <w:rFonts w:hint="eastAsia" w:ascii="宋体" w:hAnsi="宋体" w:cs="宋体"/>
          <w:b/>
          <w:bCs/>
          <w:kern w:val="0"/>
          <w:sz w:val="24"/>
          <w:szCs w:val="24"/>
        </w:rPr>
        <w:t>中标人</w:t>
      </w:r>
      <w:r>
        <w:rPr>
          <w:rFonts w:hint="eastAsia" w:ascii="宋体" w:hAnsi="宋体" w:cs="宋体"/>
          <w:b/>
          <w:bCs/>
          <w:kern w:val="0"/>
          <w:sz w:val="24"/>
          <w:szCs w:val="24"/>
          <w:lang w:val="en-US" w:eastAsia="zh-CN"/>
        </w:rPr>
        <w:t>另</w:t>
      </w:r>
      <w:r>
        <w:rPr>
          <w:rFonts w:hint="eastAsia" w:ascii="宋体" w:hAnsi="宋体" w:cs="宋体"/>
          <w:b/>
          <w:bCs/>
          <w:kern w:val="0"/>
          <w:sz w:val="24"/>
          <w:szCs w:val="24"/>
        </w:rPr>
        <w:t>需承担评审费用（按实支付）。</w:t>
      </w:r>
    </w:p>
    <w:p>
      <w:pPr>
        <w:spacing w:line="360" w:lineRule="auto"/>
        <w:rPr>
          <w:rFonts w:hint="eastAsia" w:ascii="宋体" w:hAnsi="宋体" w:eastAsia="宋体"/>
          <w:b/>
          <w:sz w:val="24"/>
          <w:szCs w:val="24"/>
          <w:highlight w:val="none"/>
          <w:lang w:val="en-US" w:eastAsia="zh-CN"/>
        </w:rPr>
      </w:pPr>
    </w:p>
    <w:p>
      <w:pPr>
        <w:spacing w:line="360" w:lineRule="auto"/>
        <w:rPr>
          <w:rFonts w:hint="eastAsia" w:ascii="宋体" w:hAnsi="宋体" w:eastAsia="宋体"/>
          <w:b/>
          <w:sz w:val="24"/>
          <w:szCs w:val="24"/>
          <w:highlight w:val="none"/>
          <w:lang w:val="en-US" w:eastAsia="zh-CN"/>
        </w:rPr>
      </w:pPr>
      <w:r>
        <w:rPr>
          <w:rFonts w:hint="eastAsia" w:ascii="宋体" w:hAnsi="宋体" w:eastAsia="宋体"/>
          <w:b/>
          <w:sz w:val="24"/>
          <w:szCs w:val="24"/>
          <w:highlight w:val="none"/>
          <w:lang w:val="en-US" w:eastAsia="zh-CN"/>
        </w:rPr>
        <w:t>八、投标保证金</w:t>
      </w:r>
    </w:p>
    <w:p>
      <w:pPr>
        <w:spacing w:line="360" w:lineRule="auto"/>
        <w:ind w:firstLine="482" w:firstLineChars="201"/>
        <w:rPr>
          <w:rFonts w:hint="eastAsia" w:ascii="宋体" w:hAnsi="宋体" w:eastAsia="宋体"/>
          <w:b w:val="0"/>
          <w:bCs/>
          <w:sz w:val="24"/>
          <w:szCs w:val="24"/>
          <w:highlight w:val="none"/>
          <w:lang w:val="zh-CN" w:eastAsia="zh-CN"/>
        </w:rPr>
      </w:pPr>
      <w:r>
        <w:rPr>
          <w:rFonts w:hint="eastAsia" w:ascii="宋体" w:hAnsi="宋体" w:eastAsia="宋体"/>
          <w:b w:val="0"/>
          <w:bCs/>
          <w:sz w:val="24"/>
          <w:szCs w:val="24"/>
          <w:highlight w:val="none"/>
          <w:lang w:val="zh-CN" w:eastAsia="zh-CN"/>
        </w:rPr>
        <w:t>1、本次项目投标保证金为：</w:t>
      </w:r>
      <w:r>
        <w:rPr>
          <w:rFonts w:hint="eastAsia" w:ascii="宋体" w:hAnsi="宋体" w:eastAsia="宋体"/>
          <w:b w:val="0"/>
          <w:bCs/>
          <w:sz w:val="24"/>
          <w:szCs w:val="24"/>
          <w:highlight w:val="none"/>
          <w:u w:val="none"/>
          <w:lang w:val="zh-CN" w:eastAsia="zh-CN"/>
        </w:rPr>
        <w:t>人民币</w:t>
      </w:r>
      <w:r>
        <w:rPr>
          <w:rFonts w:hint="eastAsia" w:ascii="宋体" w:hAnsi="宋体" w:eastAsia="宋体"/>
          <w:b w:val="0"/>
          <w:bCs/>
          <w:sz w:val="24"/>
          <w:szCs w:val="24"/>
          <w:highlight w:val="none"/>
          <w:u w:val="single"/>
          <w:lang w:val="zh-CN" w:eastAsia="zh-CN"/>
        </w:rPr>
        <w:t>贰仟元整（¥</w:t>
      </w:r>
      <w:r>
        <w:rPr>
          <w:rFonts w:hint="eastAsia" w:ascii="宋体" w:hAnsi="宋体" w:eastAsia="宋体"/>
          <w:b w:val="0"/>
          <w:bCs/>
          <w:sz w:val="24"/>
          <w:szCs w:val="24"/>
          <w:highlight w:val="none"/>
          <w:u w:val="single"/>
          <w:lang w:val="en-US" w:eastAsia="zh-CN"/>
        </w:rPr>
        <w:t>2000</w:t>
      </w:r>
      <w:r>
        <w:rPr>
          <w:rFonts w:hint="eastAsia" w:ascii="宋体" w:hAnsi="宋体" w:eastAsia="宋体"/>
          <w:b w:val="0"/>
          <w:bCs/>
          <w:sz w:val="24"/>
          <w:szCs w:val="24"/>
          <w:highlight w:val="none"/>
          <w:u w:val="single"/>
          <w:lang w:val="zh-CN" w:eastAsia="zh-CN"/>
        </w:rPr>
        <w:t>元）</w:t>
      </w:r>
      <w:r>
        <w:rPr>
          <w:rFonts w:hint="eastAsia" w:ascii="宋体" w:hAnsi="宋体" w:eastAsia="宋体"/>
          <w:b w:val="0"/>
          <w:bCs/>
          <w:sz w:val="24"/>
          <w:szCs w:val="24"/>
          <w:highlight w:val="none"/>
          <w:lang w:val="zh-CN" w:eastAsia="zh-CN"/>
        </w:rPr>
        <w:t>；</w:t>
      </w:r>
    </w:p>
    <w:p>
      <w:pPr>
        <w:spacing w:line="360" w:lineRule="auto"/>
        <w:ind w:firstLine="482" w:firstLineChars="201"/>
        <w:rPr>
          <w:rFonts w:hint="eastAsia" w:cs="宋体" w:asciiTheme="minorEastAsia" w:hAnsiTheme="minorEastAsia"/>
          <w:kern w:val="0"/>
          <w:sz w:val="24"/>
          <w:szCs w:val="24"/>
          <w:highlight w:val="none"/>
          <w:lang w:val="zh-CN" w:eastAsia="zh-CN"/>
        </w:rPr>
      </w:pPr>
      <w:r>
        <w:rPr>
          <w:rFonts w:hint="eastAsia" w:ascii="宋体" w:hAnsi="宋体" w:eastAsia="宋体"/>
          <w:b w:val="0"/>
          <w:bCs/>
          <w:sz w:val="24"/>
          <w:szCs w:val="24"/>
          <w:highlight w:val="none"/>
          <w:lang w:val="en-US" w:eastAsia="zh-CN"/>
        </w:rPr>
        <w:t>2、</w:t>
      </w:r>
      <w:r>
        <w:rPr>
          <w:rFonts w:hint="eastAsia" w:ascii="宋体" w:hAnsi="宋体" w:eastAsia="宋体"/>
          <w:b w:val="0"/>
          <w:bCs/>
          <w:sz w:val="24"/>
          <w:szCs w:val="24"/>
          <w:highlight w:val="none"/>
          <w:lang w:val="zh-CN" w:eastAsia="zh-CN"/>
        </w:rPr>
        <w:t>投标保证金仅限银行转账的方式递交，不接受其他方式的递交，同时投标保证金单据原件由投标人随投标文</w:t>
      </w:r>
      <w:r>
        <w:rPr>
          <w:rFonts w:hint="eastAsia" w:cs="宋体" w:asciiTheme="minorEastAsia" w:hAnsiTheme="minorEastAsia"/>
          <w:b w:val="0"/>
          <w:bCs/>
          <w:kern w:val="0"/>
          <w:sz w:val="24"/>
          <w:szCs w:val="24"/>
          <w:highlight w:val="none"/>
          <w:lang w:val="zh-CN" w:eastAsia="zh-CN"/>
        </w:rPr>
        <w:t>件一起邮寄给招标单位。投标保证金上必须注明收款</w:t>
      </w:r>
      <w:r>
        <w:rPr>
          <w:rFonts w:hint="eastAsia" w:cs="宋体" w:asciiTheme="minorEastAsia" w:hAnsiTheme="minorEastAsia"/>
          <w:kern w:val="0"/>
          <w:sz w:val="24"/>
          <w:szCs w:val="24"/>
          <w:highlight w:val="none"/>
          <w:lang w:val="zh-CN" w:eastAsia="zh-CN"/>
        </w:rPr>
        <w:t>人为：南通滨江酒店管理有限公司；用途为：投标保证金；汇款人为：供应商名称。</w:t>
      </w:r>
    </w:p>
    <w:p>
      <w:pPr>
        <w:spacing w:line="480" w:lineRule="exact"/>
        <w:ind w:firstLine="480" w:firstLineChars="200"/>
        <w:rPr>
          <w:rFonts w:hint="eastAsia" w:cs="宋体" w:asciiTheme="minorEastAsia" w:hAnsiTheme="minorEastAsia"/>
          <w:kern w:val="0"/>
          <w:sz w:val="24"/>
          <w:szCs w:val="24"/>
          <w:highlight w:val="none"/>
          <w:lang w:val="zh-CN" w:eastAsia="zh-CN"/>
        </w:rPr>
      </w:pPr>
      <w:r>
        <w:rPr>
          <w:rFonts w:hint="eastAsia" w:cs="宋体" w:asciiTheme="minorEastAsia" w:hAnsiTheme="minorEastAsia"/>
          <w:kern w:val="0"/>
          <w:sz w:val="24"/>
          <w:szCs w:val="24"/>
          <w:highlight w:val="none"/>
          <w:lang w:val="zh-CN" w:eastAsia="zh-CN"/>
        </w:rPr>
        <w:t>3、保证金账户信息如下：</w:t>
      </w:r>
    </w:p>
    <w:p>
      <w:pPr>
        <w:spacing w:line="480" w:lineRule="exact"/>
        <w:ind w:firstLine="480" w:firstLineChars="200"/>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账  户：南通滨江酒店管理有限公司</w:t>
      </w:r>
    </w:p>
    <w:p>
      <w:pPr>
        <w:spacing w:line="480" w:lineRule="exact"/>
        <w:ind w:firstLine="480" w:firstLineChars="200"/>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开户行：中国工商银行江苏省南通分行营业部 </w:t>
      </w:r>
    </w:p>
    <w:p>
      <w:pPr>
        <w:spacing w:line="480" w:lineRule="exact"/>
        <w:ind w:firstLine="480" w:firstLineChars="200"/>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账  号：1111822229100643565</w:t>
      </w:r>
    </w:p>
    <w:p>
      <w:pPr>
        <w:spacing w:line="480" w:lineRule="exact"/>
        <w:ind w:firstLine="482" w:firstLineChars="200"/>
        <w:rPr>
          <w:rFonts w:hint="eastAsia" w:cs="宋体" w:asciiTheme="minorEastAsia" w:hAnsiTheme="minorEastAsia" w:eastAsiaTheme="minorEastAsia"/>
          <w:b/>
          <w:bCs/>
          <w:kern w:val="0"/>
          <w:sz w:val="24"/>
          <w:szCs w:val="24"/>
          <w:highlight w:val="none"/>
          <w:lang w:val="zh-CN"/>
        </w:rPr>
      </w:pPr>
      <w:r>
        <w:rPr>
          <w:rFonts w:hint="eastAsia" w:cs="宋体" w:asciiTheme="minorEastAsia" w:hAnsiTheme="minorEastAsia" w:eastAsiaTheme="minorEastAsia"/>
          <w:b/>
          <w:bCs/>
          <w:kern w:val="0"/>
          <w:sz w:val="24"/>
          <w:szCs w:val="24"/>
          <w:highlight w:val="none"/>
          <w:lang w:val="zh-CN"/>
        </w:rPr>
        <w:t>投标保证金不得密封在投标文件内，未按上述要求提交投标保证金的投标人，采购人有权拒绝其投标文件。</w:t>
      </w:r>
    </w:p>
    <w:p>
      <w:pPr>
        <w:spacing w:line="480" w:lineRule="exact"/>
        <w:ind w:firstLine="480" w:firstLineChars="200"/>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en-US" w:eastAsia="zh-CN"/>
        </w:rPr>
        <w:t>4</w:t>
      </w:r>
      <w:r>
        <w:rPr>
          <w:rFonts w:hint="eastAsia" w:cs="宋体" w:asciiTheme="minorEastAsia" w:hAnsiTheme="minorEastAsia" w:eastAsiaTheme="minorEastAsia"/>
          <w:kern w:val="0"/>
          <w:sz w:val="24"/>
          <w:szCs w:val="24"/>
          <w:highlight w:val="none"/>
          <w:lang w:val="zh-CN"/>
        </w:rPr>
        <w:t>、中标单位的投标保证金在缴纳履约保证金且签订合同后予以退还（可转为履约保证金，不足部分补齐）。</w:t>
      </w:r>
    </w:p>
    <w:p>
      <w:pPr>
        <w:spacing w:line="480" w:lineRule="exact"/>
        <w:rPr>
          <w:rFonts w:cs="宋体" w:asciiTheme="minorEastAsia" w:hAnsiTheme="minorEastAsia" w:eastAsiaTheme="minorEastAsia"/>
          <w:kern w:val="0"/>
          <w:sz w:val="24"/>
          <w:szCs w:val="24"/>
          <w:highlight w:val="none"/>
          <w:lang w:val="zh-CN"/>
        </w:rPr>
      </w:pPr>
      <w:r>
        <w:rPr>
          <w:rFonts w:hint="eastAsia" w:cs="宋体" w:asciiTheme="minorEastAsia" w:hAnsiTheme="minorEastAsia"/>
          <w:b/>
          <w:bCs/>
          <w:kern w:val="0"/>
          <w:sz w:val="24"/>
          <w:szCs w:val="24"/>
          <w:highlight w:val="none"/>
          <w:lang w:val="zh-CN"/>
        </w:rPr>
        <w:t>九</w:t>
      </w:r>
      <w:r>
        <w:rPr>
          <w:rFonts w:hint="eastAsia" w:cs="宋体" w:asciiTheme="minorEastAsia" w:hAnsiTheme="minorEastAsia" w:eastAsiaTheme="minorEastAsia"/>
          <w:kern w:val="0"/>
          <w:sz w:val="24"/>
          <w:szCs w:val="24"/>
          <w:highlight w:val="none"/>
          <w:lang w:val="zh-CN"/>
        </w:rPr>
        <w:t>、</w:t>
      </w:r>
      <w:r>
        <w:rPr>
          <w:rFonts w:hint="eastAsia" w:cs="宋体" w:asciiTheme="minorEastAsia" w:hAnsiTheme="minorEastAsia" w:eastAsiaTheme="minorEastAsia"/>
          <w:b/>
          <w:bCs/>
          <w:kern w:val="0"/>
          <w:sz w:val="24"/>
          <w:szCs w:val="24"/>
          <w:highlight w:val="none"/>
          <w:lang w:val="zh-CN"/>
        </w:rPr>
        <w:t>履约保证金</w:t>
      </w:r>
      <w:r>
        <w:rPr>
          <w:rFonts w:hint="eastAsia" w:cs="宋体" w:asciiTheme="minorEastAsia" w:hAnsiTheme="minorEastAsia"/>
          <w:b/>
          <w:bCs/>
          <w:kern w:val="0"/>
          <w:sz w:val="24"/>
          <w:szCs w:val="24"/>
          <w:highlight w:val="none"/>
          <w:lang w:val="zh-CN"/>
        </w:rPr>
        <w:t>：</w:t>
      </w:r>
    </w:p>
    <w:p>
      <w:pPr>
        <w:spacing w:line="480" w:lineRule="exact"/>
        <w:ind w:firstLine="480" w:firstLineChars="200"/>
        <w:rPr>
          <w:rFonts w:hint="eastAsia" w:cs="宋体" w:asciiTheme="minorEastAsia" w:hAnsiTheme="minorEastAsia" w:eastAsiaTheme="minorEastAsia"/>
          <w:kern w:val="0"/>
          <w:sz w:val="24"/>
          <w:szCs w:val="24"/>
          <w:highlight w:val="none"/>
          <w:lang w:val="en-US" w:eastAsia="zh-CN"/>
        </w:rPr>
      </w:pPr>
      <w:r>
        <w:rPr>
          <w:rFonts w:hint="eastAsia" w:cs="宋体" w:asciiTheme="minorEastAsia" w:hAnsiTheme="minorEastAsia" w:eastAsiaTheme="minorEastAsia"/>
          <w:kern w:val="0"/>
          <w:sz w:val="24"/>
          <w:szCs w:val="24"/>
          <w:highlight w:val="none"/>
          <w:lang w:val="zh-CN"/>
        </w:rPr>
        <w:t>本项目设履约保证金为合同价的10%，中标人必须在合同签订前将全额履约保证金递交给甲方</w:t>
      </w:r>
      <w:r>
        <w:rPr>
          <w:rFonts w:hint="eastAsia" w:cs="宋体" w:asciiTheme="minorEastAsia" w:hAnsiTheme="minorEastAsia"/>
          <w:kern w:val="0"/>
          <w:sz w:val="24"/>
          <w:szCs w:val="24"/>
          <w:highlight w:val="none"/>
          <w:lang w:val="zh-CN"/>
        </w:rPr>
        <w:t>；</w:t>
      </w:r>
      <w:r>
        <w:rPr>
          <w:rFonts w:hint="eastAsia" w:cs="宋体" w:asciiTheme="minorEastAsia" w:hAnsiTheme="minorEastAsia" w:eastAsiaTheme="minorEastAsia"/>
          <w:kern w:val="0"/>
          <w:sz w:val="24"/>
          <w:szCs w:val="24"/>
          <w:highlight w:val="none"/>
          <w:lang w:val="zh-CN"/>
        </w:rPr>
        <w:t>履约保证金待招标人验收合格后退还（无息）</w:t>
      </w:r>
      <w:r>
        <w:rPr>
          <w:rFonts w:hint="eastAsia" w:cs="宋体" w:asciiTheme="minorEastAsia" w:hAnsiTheme="minorEastAsia"/>
          <w:kern w:val="0"/>
          <w:sz w:val="24"/>
          <w:szCs w:val="24"/>
          <w:highlight w:val="none"/>
          <w:lang w:val="zh-CN"/>
        </w:rPr>
        <w:t>。</w:t>
      </w:r>
    </w:p>
    <w:p>
      <w:pPr>
        <w:spacing w:line="480" w:lineRule="exact"/>
        <w:rPr>
          <w:rFonts w:hint="eastAsia" w:cs="宋体" w:asciiTheme="minorEastAsia" w:hAnsiTheme="minorEastAsia"/>
          <w:b/>
          <w:bCs/>
          <w:kern w:val="0"/>
          <w:sz w:val="24"/>
          <w:szCs w:val="24"/>
          <w:highlight w:val="none"/>
          <w:lang w:val="en-US" w:eastAsia="zh-CN"/>
        </w:rPr>
      </w:pPr>
      <w:r>
        <w:rPr>
          <w:rFonts w:hint="eastAsia" w:cs="宋体" w:asciiTheme="minorEastAsia" w:hAnsiTheme="minorEastAsia"/>
          <w:b/>
          <w:bCs/>
          <w:kern w:val="0"/>
          <w:sz w:val="24"/>
          <w:szCs w:val="24"/>
          <w:highlight w:val="none"/>
          <w:lang w:val="en-US" w:eastAsia="zh-CN"/>
        </w:rPr>
        <w:t>十、报价文件的编写及装订</w:t>
      </w:r>
    </w:p>
    <w:p>
      <w:pPr>
        <w:spacing w:line="480" w:lineRule="exact"/>
        <w:ind w:firstLine="482" w:firstLineChars="200"/>
        <w:rPr>
          <w:rFonts w:cs="宋体" w:asciiTheme="minorEastAsia" w:hAnsiTheme="minorEastAsia" w:eastAsiaTheme="minorEastAsia"/>
          <w:b/>
          <w:bCs/>
          <w:kern w:val="0"/>
          <w:sz w:val="24"/>
          <w:szCs w:val="24"/>
          <w:highlight w:val="none"/>
          <w:lang w:val="zh-CN"/>
        </w:rPr>
      </w:pPr>
      <w:r>
        <w:rPr>
          <w:rFonts w:hint="eastAsia" w:cs="宋体" w:asciiTheme="minorEastAsia" w:hAnsiTheme="minorEastAsia" w:eastAsiaTheme="minorEastAsia"/>
          <w:b/>
          <w:bCs/>
          <w:kern w:val="0"/>
          <w:sz w:val="24"/>
          <w:szCs w:val="24"/>
          <w:highlight w:val="none"/>
          <w:lang w:val="zh-CN"/>
        </w:rPr>
        <w:t>（</w:t>
      </w:r>
      <w:r>
        <w:rPr>
          <w:rFonts w:hint="eastAsia" w:cs="宋体" w:asciiTheme="minorEastAsia" w:hAnsiTheme="minorEastAsia" w:eastAsiaTheme="minorEastAsia"/>
          <w:b/>
          <w:bCs/>
          <w:kern w:val="0"/>
          <w:sz w:val="24"/>
          <w:szCs w:val="24"/>
          <w:highlight w:val="none"/>
        </w:rPr>
        <w:t>一</w:t>
      </w:r>
      <w:r>
        <w:rPr>
          <w:rFonts w:hint="eastAsia" w:cs="宋体" w:asciiTheme="minorEastAsia" w:hAnsiTheme="minorEastAsia" w:eastAsiaTheme="minorEastAsia"/>
          <w:b/>
          <w:bCs/>
          <w:kern w:val="0"/>
          <w:sz w:val="24"/>
          <w:szCs w:val="24"/>
          <w:highlight w:val="none"/>
          <w:lang w:val="zh-CN"/>
        </w:rPr>
        <w:t>）资格审查资料：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1、法定代表人身份证明书</w:t>
      </w:r>
      <w:r>
        <w:rPr>
          <w:rFonts w:hint="eastAsia" w:cs="宋体" w:asciiTheme="minorEastAsia" w:hAnsiTheme="minorEastAsia"/>
          <w:kern w:val="0"/>
          <w:sz w:val="24"/>
          <w:szCs w:val="24"/>
          <w:highlight w:val="none"/>
          <w:lang w:val="zh-CN"/>
        </w:rPr>
        <w:t>；</w:t>
      </w:r>
      <w:r>
        <w:rPr>
          <w:rFonts w:hint="eastAsia" w:cs="宋体" w:asciiTheme="minorEastAsia" w:hAnsiTheme="minorEastAsia" w:eastAsiaTheme="minorEastAsia"/>
          <w:kern w:val="0"/>
          <w:sz w:val="24"/>
          <w:szCs w:val="24"/>
          <w:highlight w:val="none"/>
          <w:lang w:val="zh-CN"/>
        </w:rPr>
        <w:t>授权委托书（如有）（格式见附件）；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kern w:val="0"/>
          <w:sz w:val="24"/>
          <w:szCs w:val="24"/>
          <w:highlight w:val="none"/>
          <w:lang w:val="en-US" w:eastAsia="zh-CN"/>
        </w:rPr>
        <w:t>2</w:t>
      </w:r>
      <w:r>
        <w:rPr>
          <w:rFonts w:hint="eastAsia" w:cs="宋体" w:asciiTheme="minorEastAsia" w:hAnsiTheme="minorEastAsia" w:eastAsiaTheme="minorEastAsia"/>
          <w:kern w:val="0"/>
          <w:sz w:val="24"/>
          <w:szCs w:val="24"/>
          <w:highlight w:val="none"/>
          <w:lang w:val="zh-CN"/>
        </w:rPr>
        <w:t>、</w:t>
      </w:r>
      <w:r>
        <w:rPr>
          <w:rFonts w:hint="eastAsia" w:cs="宋体" w:asciiTheme="minorEastAsia" w:hAnsiTheme="minorEastAsia"/>
          <w:kern w:val="0"/>
          <w:sz w:val="24"/>
          <w:szCs w:val="24"/>
          <w:highlight w:val="none"/>
          <w:lang w:val="en-US" w:eastAsia="zh-CN"/>
        </w:rPr>
        <w:t>具备本项目相关的供货或经营范围的有效</w:t>
      </w:r>
      <w:r>
        <w:rPr>
          <w:rFonts w:hint="eastAsia" w:cs="宋体" w:asciiTheme="minorEastAsia" w:hAnsiTheme="minorEastAsia" w:eastAsiaTheme="minorEastAsia"/>
          <w:kern w:val="0"/>
          <w:sz w:val="24"/>
          <w:szCs w:val="24"/>
          <w:highlight w:val="none"/>
          <w:lang w:val="zh-CN"/>
        </w:rPr>
        <w:t>营业执照</w:t>
      </w:r>
      <w:r>
        <w:rPr>
          <w:rFonts w:hint="eastAsia" w:cs="宋体" w:asciiTheme="minorEastAsia" w:hAnsiTheme="minorEastAsia"/>
          <w:kern w:val="0"/>
          <w:sz w:val="24"/>
          <w:szCs w:val="24"/>
          <w:highlight w:val="none"/>
          <w:lang w:val="zh-CN"/>
        </w:rPr>
        <w:t>（</w:t>
      </w:r>
      <w:r>
        <w:rPr>
          <w:rFonts w:hint="eastAsia" w:cs="宋体" w:asciiTheme="minorEastAsia" w:hAnsiTheme="minorEastAsia"/>
          <w:kern w:val="0"/>
          <w:sz w:val="24"/>
          <w:szCs w:val="24"/>
          <w:highlight w:val="none"/>
          <w:lang w:val="en-US" w:eastAsia="zh-CN"/>
        </w:rPr>
        <w:t>复印件）</w:t>
      </w:r>
      <w:r>
        <w:rPr>
          <w:rFonts w:hint="eastAsia" w:cs="宋体" w:asciiTheme="minorEastAsia" w:hAnsiTheme="minorEastAsia" w:eastAsiaTheme="minorEastAsia"/>
          <w:kern w:val="0"/>
          <w:sz w:val="24"/>
          <w:szCs w:val="24"/>
          <w:highlight w:val="none"/>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kern w:val="0"/>
          <w:sz w:val="24"/>
          <w:szCs w:val="24"/>
          <w:highlight w:val="none"/>
          <w:lang w:val="zh-CN" w:eastAsia="zh-CN"/>
        </w:rPr>
      </w:pPr>
      <w:r>
        <w:rPr>
          <w:rFonts w:hint="eastAsia" w:cs="宋体" w:asciiTheme="minorEastAsia" w:hAnsiTheme="minorEastAsia"/>
          <w:kern w:val="0"/>
          <w:sz w:val="24"/>
          <w:szCs w:val="24"/>
          <w:highlight w:val="none"/>
          <w:lang w:val="en-US" w:eastAsia="zh-CN"/>
        </w:rPr>
        <w:t>3</w:t>
      </w:r>
      <w:r>
        <w:rPr>
          <w:rFonts w:hint="eastAsia" w:cs="宋体" w:asciiTheme="minorEastAsia" w:hAnsiTheme="minorEastAsia" w:eastAsiaTheme="minorEastAsia"/>
          <w:kern w:val="0"/>
          <w:sz w:val="24"/>
          <w:szCs w:val="24"/>
          <w:highlight w:val="none"/>
          <w:lang w:val="en-US" w:eastAsia="zh-CN"/>
        </w:rPr>
        <w:t>、</w:t>
      </w:r>
      <w:r>
        <w:rPr>
          <w:rFonts w:hint="eastAsia" w:cs="宋体" w:asciiTheme="minorEastAsia" w:hAnsiTheme="minorEastAsia" w:eastAsiaTheme="minorEastAsia"/>
          <w:kern w:val="0"/>
          <w:sz w:val="24"/>
          <w:szCs w:val="24"/>
          <w:highlight w:val="none"/>
          <w:lang w:val="zh-CN" w:eastAsia="zh-CN"/>
        </w:rPr>
        <w:t>售后服务承诺</w:t>
      </w:r>
      <w:r>
        <w:rPr>
          <w:rFonts w:hint="eastAsia" w:cs="宋体" w:asciiTheme="minorEastAsia" w:hAnsiTheme="minorEastAsia"/>
          <w:kern w:val="0"/>
          <w:sz w:val="24"/>
          <w:szCs w:val="24"/>
          <w:highlight w:val="none"/>
          <w:lang w:val="zh-CN" w:eastAsia="zh-CN"/>
        </w:rPr>
        <w:t>（</w:t>
      </w:r>
      <w:r>
        <w:rPr>
          <w:rFonts w:hint="eastAsia" w:cs="宋体" w:asciiTheme="minorEastAsia" w:hAnsiTheme="minorEastAsia"/>
          <w:kern w:val="0"/>
          <w:sz w:val="24"/>
          <w:szCs w:val="24"/>
          <w:highlight w:val="none"/>
          <w:lang w:val="en-US" w:eastAsia="zh-CN"/>
        </w:rPr>
        <w:t>格式见附件</w:t>
      </w:r>
      <w:r>
        <w:rPr>
          <w:rFonts w:hint="eastAsia" w:cs="宋体" w:asciiTheme="minorEastAsia" w:hAnsiTheme="minorEastAsia"/>
          <w:kern w:val="0"/>
          <w:sz w:val="24"/>
          <w:szCs w:val="24"/>
          <w:highlight w:val="none"/>
          <w:lang w:val="zh-CN" w:eastAsia="zh-CN"/>
        </w:rPr>
        <w:t>）</w:t>
      </w:r>
      <w:r>
        <w:rPr>
          <w:rFonts w:hint="eastAsia" w:cs="宋体" w:asciiTheme="minorEastAsia" w:hAnsiTheme="minorEastAsia" w:eastAsiaTheme="minorEastAsia"/>
          <w:kern w:val="0"/>
          <w:sz w:val="24"/>
          <w:szCs w:val="24"/>
          <w:highlight w:val="none"/>
          <w:lang w:val="zh-CN" w:eastAsia="zh-CN"/>
        </w:rPr>
        <w:t>；</w:t>
      </w:r>
    </w:p>
    <w:p>
      <w:pPr>
        <w:pStyle w:val="6"/>
        <w:spacing w:line="360" w:lineRule="auto"/>
        <w:ind w:firstLine="480"/>
        <w:rPr>
          <w:rFonts w:hint="eastAsia"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4、无重大违法记录声明函（格式见附件）</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5、现场勘察承诺函（格式见附件）；</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6、投标保证金付款凭证；</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b/>
          <w:bCs w:val="0"/>
          <w:sz w:val="24"/>
          <w:szCs w:val="24"/>
          <w:highlight w:val="none"/>
        </w:rPr>
      </w:pPr>
      <w:r>
        <w:rPr>
          <w:rFonts w:hint="eastAsia"/>
          <w:bCs/>
          <w:sz w:val="24"/>
          <w:szCs w:val="24"/>
          <w:highlight w:val="none"/>
        </w:rPr>
        <w:t>以上材料如为</w:t>
      </w:r>
      <w:r>
        <w:rPr>
          <w:rFonts w:hint="eastAsia"/>
          <w:b/>
          <w:bCs w:val="0"/>
          <w:sz w:val="24"/>
          <w:szCs w:val="24"/>
          <w:highlight w:val="none"/>
        </w:rPr>
        <w:t>复印件</w:t>
      </w:r>
      <w:r>
        <w:rPr>
          <w:rFonts w:hint="eastAsia"/>
          <w:bCs/>
          <w:sz w:val="24"/>
          <w:szCs w:val="24"/>
          <w:highlight w:val="none"/>
        </w:rPr>
        <w:t>均需加盖单位</w:t>
      </w:r>
      <w:r>
        <w:rPr>
          <w:rFonts w:hint="eastAsia"/>
          <w:b/>
          <w:bCs w:val="0"/>
          <w:sz w:val="24"/>
          <w:szCs w:val="24"/>
          <w:highlight w:val="none"/>
        </w:rPr>
        <w:t>公章</w:t>
      </w:r>
    </w:p>
    <w:p>
      <w:pPr>
        <w:pStyle w:val="9"/>
        <w:keepNext w:val="0"/>
        <w:keepLines w:val="0"/>
        <w:pageBreakBefore w:val="0"/>
        <w:widowControl w:val="0"/>
        <w:numPr>
          <w:ilvl w:val="0"/>
          <w:numId w:val="3"/>
        </w:numPr>
        <w:kinsoku/>
        <w:wordWrap/>
        <w:overflowPunct/>
        <w:topLinePunct w:val="0"/>
        <w:autoSpaceDE/>
        <w:autoSpaceDN/>
        <w:bidi w:val="0"/>
        <w:adjustRightInd/>
        <w:snapToGrid/>
        <w:spacing w:line="360" w:lineRule="auto"/>
        <w:ind w:left="150" w:leftChars="0" w:firstLine="480" w:firstLineChars="0"/>
        <w:textAlignment w:val="auto"/>
        <w:rPr>
          <w:rFonts w:hint="eastAsia"/>
          <w:b/>
          <w:bCs w:val="0"/>
          <w:sz w:val="24"/>
          <w:szCs w:val="24"/>
          <w:highlight w:val="none"/>
          <w:lang w:val="en-US" w:eastAsia="zh-CN"/>
        </w:rPr>
      </w:pPr>
      <w:r>
        <w:rPr>
          <w:rFonts w:hint="eastAsia"/>
          <w:b/>
          <w:bCs w:val="0"/>
          <w:sz w:val="24"/>
          <w:szCs w:val="24"/>
          <w:highlight w:val="none"/>
          <w:lang w:val="en-US" w:eastAsia="zh-CN"/>
        </w:rPr>
        <w:t>技术标：</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240" w:firstLineChars="100"/>
        <w:textAlignment w:val="auto"/>
        <w:rPr>
          <w:rFonts w:hint="default"/>
          <w:b w:val="0"/>
          <w:bCs/>
          <w:sz w:val="24"/>
          <w:szCs w:val="24"/>
          <w:highlight w:val="none"/>
          <w:lang w:val="en-US" w:eastAsia="zh-CN"/>
        </w:rPr>
      </w:pPr>
      <w:r>
        <w:rPr>
          <w:rFonts w:hint="eastAsia"/>
          <w:b w:val="0"/>
          <w:bCs/>
          <w:sz w:val="24"/>
          <w:szCs w:val="24"/>
          <w:highlight w:val="none"/>
          <w:lang w:val="en-US" w:eastAsia="zh-CN"/>
        </w:rPr>
        <w:t>1、参见本文件将“评分规则”，自行准备相关文件</w:t>
      </w:r>
    </w:p>
    <w:p>
      <w:pPr>
        <w:spacing w:line="480" w:lineRule="exact"/>
        <w:ind w:firstLine="482" w:firstLineChars="200"/>
        <w:rPr>
          <w:rFonts w:cs="宋体" w:asciiTheme="minorEastAsia" w:hAnsiTheme="minorEastAsia" w:eastAsiaTheme="minorEastAsia"/>
          <w:b/>
          <w:bCs/>
          <w:kern w:val="0"/>
          <w:sz w:val="24"/>
          <w:szCs w:val="24"/>
          <w:highlight w:val="none"/>
          <w:lang w:val="zh-CN"/>
        </w:rPr>
      </w:pPr>
      <w:r>
        <w:rPr>
          <w:rFonts w:hint="eastAsia" w:cs="宋体" w:asciiTheme="minorEastAsia" w:hAnsiTheme="minorEastAsia" w:eastAsiaTheme="minorEastAsia"/>
          <w:b/>
          <w:bCs/>
          <w:kern w:val="0"/>
          <w:sz w:val="24"/>
          <w:szCs w:val="24"/>
          <w:highlight w:val="none"/>
          <w:lang w:val="zh-CN"/>
        </w:rPr>
        <w:t>（</w:t>
      </w:r>
      <w:r>
        <w:rPr>
          <w:rFonts w:hint="eastAsia" w:cs="宋体" w:asciiTheme="minorEastAsia" w:hAnsiTheme="minorEastAsia"/>
          <w:b/>
          <w:bCs/>
          <w:kern w:val="0"/>
          <w:sz w:val="24"/>
          <w:szCs w:val="24"/>
          <w:highlight w:val="none"/>
          <w:lang w:val="en-US" w:eastAsia="zh-CN"/>
        </w:rPr>
        <w:t>三</w:t>
      </w:r>
      <w:r>
        <w:rPr>
          <w:rFonts w:hint="eastAsia" w:cs="宋体" w:asciiTheme="minorEastAsia" w:hAnsiTheme="minorEastAsia" w:eastAsiaTheme="minorEastAsia"/>
          <w:b/>
          <w:bCs/>
          <w:kern w:val="0"/>
          <w:sz w:val="24"/>
          <w:szCs w:val="24"/>
          <w:highlight w:val="none"/>
          <w:lang w:val="zh-CN"/>
        </w:rPr>
        <w:t>）商务标：</w:t>
      </w:r>
    </w:p>
    <w:p>
      <w:pPr>
        <w:spacing w:line="480" w:lineRule="exact"/>
        <w:ind w:firstLine="720" w:firstLineChars="300"/>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1、投标函（格式见附件）；</w:t>
      </w:r>
    </w:p>
    <w:p>
      <w:pPr>
        <w:spacing w:line="480" w:lineRule="exact"/>
        <w:ind w:firstLine="720" w:firstLineChars="300"/>
        <w:rPr>
          <w:rFonts w:hint="eastAsia" w:ascii="宋体" w:hAnsi="宋体" w:cs="宋体"/>
          <w:sz w:val="24"/>
          <w:highlight w:val="none"/>
          <w:lang w:eastAsia="zh-CN"/>
        </w:rPr>
      </w:pPr>
      <w:r>
        <w:rPr>
          <w:rFonts w:hint="eastAsia" w:cs="宋体" w:asciiTheme="minorEastAsia" w:hAnsiTheme="minorEastAsia" w:eastAsiaTheme="minorEastAsia"/>
          <w:kern w:val="0"/>
          <w:sz w:val="24"/>
          <w:szCs w:val="24"/>
          <w:highlight w:val="none"/>
          <w:lang w:val="zh-CN"/>
        </w:rPr>
        <w:t>2、</w:t>
      </w:r>
      <w:r>
        <w:rPr>
          <w:rFonts w:hint="eastAsia" w:ascii="宋体" w:hAnsi="宋体" w:cs="宋体"/>
          <w:sz w:val="24"/>
          <w:highlight w:val="none"/>
          <w:lang w:val="en-US" w:eastAsia="zh-CN"/>
        </w:rPr>
        <w:t>报价单</w:t>
      </w:r>
      <w:r>
        <w:rPr>
          <w:rFonts w:hint="eastAsia" w:ascii="宋体" w:hAnsi="宋体" w:cs="宋体"/>
          <w:sz w:val="24"/>
          <w:highlight w:val="none"/>
          <w:lang w:eastAsia="zh-CN"/>
        </w:rPr>
        <w:t>；</w:t>
      </w:r>
    </w:p>
    <w:p>
      <w:pPr>
        <w:pStyle w:val="6"/>
        <w:rPr>
          <w:rFonts w:hint="eastAsia"/>
          <w:lang w:eastAsia="zh-CN"/>
        </w:rPr>
      </w:pPr>
    </w:p>
    <w:p>
      <w:pPr>
        <w:spacing w:line="480" w:lineRule="exact"/>
        <w:rPr>
          <w:rFonts w:hint="eastAsia" w:cs="宋体" w:asciiTheme="minorEastAsia" w:hAnsiTheme="minorEastAsia" w:eastAsiaTheme="minorEastAsia"/>
          <w:b w:val="0"/>
          <w:bCs w:val="0"/>
          <w:kern w:val="0"/>
          <w:sz w:val="24"/>
          <w:szCs w:val="24"/>
          <w:highlight w:val="none"/>
          <w:lang w:val="zh-CN"/>
        </w:rPr>
      </w:pPr>
      <w:r>
        <w:rPr>
          <w:rFonts w:hint="eastAsia" w:cs="宋体" w:asciiTheme="minorEastAsia" w:hAnsiTheme="minorEastAsia"/>
          <w:b/>
          <w:bCs/>
          <w:kern w:val="0"/>
          <w:sz w:val="24"/>
          <w:szCs w:val="24"/>
          <w:highlight w:val="none"/>
          <w:lang w:val="en-US" w:eastAsia="zh-CN"/>
        </w:rPr>
        <w:t>十一、</w:t>
      </w:r>
      <w:r>
        <w:rPr>
          <w:rFonts w:hint="eastAsia" w:cs="宋体" w:asciiTheme="minorEastAsia" w:hAnsiTheme="minorEastAsia" w:eastAsiaTheme="minorEastAsia"/>
          <w:b/>
          <w:bCs/>
          <w:kern w:val="0"/>
          <w:sz w:val="24"/>
          <w:szCs w:val="24"/>
          <w:highlight w:val="none"/>
          <w:lang w:val="zh-CN"/>
        </w:rPr>
        <w:t>投标文件的密封和递交</w:t>
      </w:r>
    </w:p>
    <w:p>
      <w:pPr>
        <w:spacing w:line="480" w:lineRule="exact"/>
        <w:ind w:firstLine="480" w:firstLineChars="200"/>
        <w:rPr>
          <w:rFonts w:asciiTheme="minorEastAsia" w:hAnsiTheme="minorEastAsia" w:eastAsiaTheme="minorEastAsia"/>
          <w:bCs/>
          <w:color w:val="000000"/>
          <w:kern w:val="0"/>
          <w:sz w:val="24"/>
          <w:szCs w:val="24"/>
          <w:highlight w:val="none"/>
        </w:rPr>
      </w:pPr>
      <w:r>
        <w:rPr>
          <w:rFonts w:hint="eastAsia" w:cs="宋体" w:asciiTheme="minorEastAsia" w:hAnsiTheme="minorEastAsia" w:eastAsiaTheme="minorEastAsia"/>
          <w:b w:val="0"/>
          <w:bCs w:val="0"/>
          <w:kern w:val="0"/>
          <w:sz w:val="24"/>
          <w:szCs w:val="24"/>
          <w:highlight w:val="none"/>
          <w:lang w:val="zh-CN"/>
        </w:rPr>
        <w:t>1、本</w:t>
      </w:r>
      <w:r>
        <w:rPr>
          <w:rFonts w:hint="eastAsia" w:cs="宋体" w:asciiTheme="minorEastAsia" w:hAnsiTheme="minorEastAsia"/>
          <w:b w:val="0"/>
          <w:bCs w:val="0"/>
          <w:kern w:val="0"/>
          <w:sz w:val="24"/>
          <w:szCs w:val="24"/>
          <w:highlight w:val="none"/>
          <w:lang w:val="zh-CN"/>
        </w:rPr>
        <w:t>项目</w:t>
      </w:r>
      <w:r>
        <w:rPr>
          <w:rFonts w:hint="eastAsia" w:cs="宋体" w:asciiTheme="minorEastAsia" w:hAnsiTheme="minorEastAsia" w:eastAsiaTheme="minorEastAsia"/>
          <w:b w:val="0"/>
          <w:bCs w:val="0"/>
          <w:kern w:val="0"/>
          <w:sz w:val="24"/>
          <w:szCs w:val="24"/>
          <w:highlight w:val="none"/>
          <w:lang w:val="zh-CN"/>
        </w:rPr>
        <w:t>投标</w:t>
      </w:r>
      <w:r>
        <w:rPr>
          <w:rFonts w:hint="eastAsia" w:asciiTheme="minorEastAsia" w:hAnsiTheme="minorEastAsia" w:eastAsiaTheme="minorEastAsia"/>
          <w:bCs/>
          <w:color w:val="000000"/>
          <w:kern w:val="0"/>
          <w:sz w:val="24"/>
          <w:szCs w:val="24"/>
          <w:highlight w:val="none"/>
        </w:rPr>
        <w:t>文</w:t>
      </w:r>
      <w:r>
        <w:rPr>
          <w:rFonts w:hint="eastAsia" w:asciiTheme="minorEastAsia" w:hAnsiTheme="minorEastAsia" w:eastAsiaTheme="minorEastAsia"/>
          <w:bCs/>
          <w:kern w:val="0"/>
          <w:sz w:val="24"/>
          <w:szCs w:val="24"/>
          <w:highlight w:val="none"/>
        </w:rPr>
        <w:t>件由</w:t>
      </w:r>
      <w:r>
        <w:rPr>
          <w:rFonts w:hint="eastAsia" w:asciiTheme="minorEastAsia" w:hAnsiTheme="minorEastAsia" w:eastAsiaTheme="minorEastAsia"/>
          <w:kern w:val="0"/>
          <w:sz w:val="24"/>
          <w:szCs w:val="24"/>
          <w:highlight w:val="yellow"/>
          <w:u w:val="single"/>
        </w:rPr>
        <w:t>资格审查文件、</w:t>
      </w:r>
      <w:r>
        <w:rPr>
          <w:rFonts w:hint="eastAsia" w:asciiTheme="minorEastAsia" w:hAnsiTheme="minorEastAsia"/>
          <w:kern w:val="0"/>
          <w:sz w:val="24"/>
          <w:szCs w:val="24"/>
          <w:highlight w:val="yellow"/>
          <w:u w:val="single"/>
          <w:lang w:val="en-US" w:eastAsia="zh-CN"/>
        </w:rPr>
        <w:t>技术标、</w:t>
      </w:r>
      <w:r>
        <w:rPr>
          <w:rFonts w:hint="eastAsia" w:asciiTheme="minorEastAsia" w:hAnsiTheme="minorEastAsia" w:eastAsiaTheme="minorEastAsia"/>
          <w:kern w:val="0"/>
          <w:sz w:val="24"/>
          <w:szCs w:val="24"/>
          <w:highlight w:val="yellow"/>
          <w:u w:val="single"/>
        </w:rPr>
        <w:t>商务标</w:t>
      </w:r>
      <w:r>
        <w:rPr>
          <w:rFonts w:hint="eastAsia" w:asciiTheme="minorEastAsia" w:hAnsiTheme="minorEastAsia"/>
          <w:bCs/>
          <w:kern w:val="0"/>
          <w:sz w:val="24"/>
          <w:szCs w:val="24"/>
          <w:highlight w:val="yellow"/>
          <w:lang w:val="en-US" w:eastAsia="zh-CN"/>
        </w:rPr>
        <w:t>三</w:t>
      </w:r>
      <w:r>
        <w:rPr>
          <w:rFonts w:hint="eastAsia" w:asciiTheme="minorEastAsia" w:hAnsiTheme="minorEastAsia" w:eastAsiaTheme="minorEastAsia"/>
          <w:bCs/>
          <w:kern w:val="0"/>
          <w:sz w:val="24"/>
          <w:szCs w:val="24"/>
          <w:highlight w:val="yellow"/>
        </w:rPr>
        <w:t>部分</w:t>
      </w:r>
      <w:r>
        <w:rPr>
          <w:rFonts w:hint="eastAsia" w:asciiTheme="minorEastAsia" w:hAnsiTheme="minorEastAsia" w:eastAsiaTheme="minorEastAsia"/>
          <w:bCs/>
          <w:kern w:val="0"/>
          <w:sz w:val="24"/>
          <w:szCs w:val="24"/>
          <w:highlight w:val="none"/>
        </w:rPr>
        <w:t>组成。</w:t>
      </w:r>
      <w:r>
        <w:rPr>
          <w:rFonts w:asciiTheme="minorEastAsia" w:hAnsiTheme="minorEastAsia" w:eastAsiaTheme="minorEastAsia"/>
          <w:bCs/>
          <w:color w:val="000000"/>
          <w:kern w:val="0"/>
          <w:sz w:val="24"/>
          <w:szCs w:val="24"/>
          <w:highlight w:val="none"/>
        </w:rPr>
        <w:t>资格审查</w:t>
      </w:r>
      <w:r>
        <w:rPr>
          <w:rFonts w:hint="eastAsia" w:asciiTheme="minorEastAsia" w:hAnsiTheme="minorEastAsia" w:eastAsiaTheme="minorEastAsia"/>
          <w:bCs/>
          <w:color w:val="000000"/>
          <w:kern w:val="0"/>
          <w:sz w:val="24"/>
          <w:szCs w:val="24"/>
          <w:highlight w:val="none"/>
        </w:rPr>
        <w:t>文件（</w:t>
      </w:r>
      <w:r>
        <w:rPr>
          <w:rFonts w:asciiTheme="minorEastAsia" w:hAnsiTheme="minorEastAsia" w:eastAsiaTheme="minorEastAsia"/>
          <w:bCs/>
          <w:color w:val="000000"/>
          <w:kern w:val="0"/>
          <w:sz w:val="24"/>
          <w:szCs w:val="24"/>
          <w:highlight w:val="none"/>
        </w:rPr>
        <w:t>壹</w:t>
      </w:r>
      <w:r>
        <w:rPr>
          <w:rFonts w:hint="eastAsia" w:asciiTheme="minorEastAsia" w:hAnsiTheme="minorEastAsia" w:eastAsiaTheme="minorEastAsia"/>
          <w:bCs/>
          <w:color w:val="000000"/>
          <w:kern w:val="0"/>
          <w:sz w:val="24"/>
          <w:szCs w:val="24"/>
          <w:highlight w:val="none"/>
        </w:rPr>
        <w:t>式</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bCs/>
          <w:color w:val="000000"/>
          <w:kern w:val="0"/>
          <w:sz w:val="24"/>
          <w:szCs w:val="24"/>
          <w:highlight w:val="none"/>
          <w:u w:val="single"/>
          <w:lang w:val="en-US" w:eastAsia="zh-CN"/>
        </w:rPr>
        <w:t>贰</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eastAsiaTheme="minorEastAsia"/>
          <w:bCs/>
          <w:color w:val="000000"/>
          <w:kern w:val="0"/>
          <w:sz w:val="24"/>
          <w:szCs w:val="24"/>
          <w:highlight w:val="none"/>
        </w:rPr>
        <w:t>份，其中</w:t>
      </w:r>
      <w:r>
        <w:rPr>
          <w:rFonts w:asciiTheme="minorEastAsia" w:hAnsiTheme="minorEastAsia" w:eastAsiaTheme="minorEastAsia"/>
          <w:bCs/>
          <w:color w:val="000000"/>
          <w:kern w:val="0"/>
          <w:sz w:val="24"/>
          <w:szCs w:val="24"/>
          <w:highlight w:val="none"/>
        </w:rPr>
        <w:t>正本</w:t>
      </w:r>
      <w:r>
        <w:rPr>
          <w:rFonts w:asciiTheme="minorEastAsia" w:hAnsiTheme="minorEastAsia" w:eastAsiaTheme="minorEastAsia"/>
          <w:bCs/>
          <w:color w:val="000000"/>
          <w:kern w:val="0"/>
          <w:sz w:val="24"/>
          <w:szCs w:val="24"/>
          <w:highlight w:val="none"/>
          <w:u w:val="single"/>
        </w:rPr>
        <w:t xml:space="preserve">  壹  </w:t>
      </w:r>
      <w:r>
        <w:rPr>
          <w:rFonts w:asciiTheme="minorEastAsia" w:hAnsiTheme="minorEastAsia" w:eastAsiaTheme="minorEastAsia"/>
          <w:bCs/>
          <w:color w:val="000000"/>
          <w:kern w:val="0"/>
          <w:sz w:val="24"/>
          <w:szCs w:val="24"/>
          <w:highlight w:val="none"/>
        </w:rPr>
        <w:t>份</w:t>
      </w:r>
      <w:r>
        <w:rPr>
          <w:rFonts w:hint="eastAsia" w:asciiTheme="minorEastAsia" w:hAnsiTheme="minorEastAsia" w:eastAsiaTheme="minorEastAsia"/>
          <w:bCs/>
          <w:color w:val="000000"/>
          <w:kern w:val="0"/>
          <w:sz w:val="24"/>
          <w:szCs w:val="24"/>
          <w:highlight w:val="none"/>
        </w:rPr>
        <w:t>，副本</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bCs/>
          <w:color w:val="000000"/>
          <w:kern w:val="0"/>
          <w:sz w:val="24"/>
          <w:szCs w:val="24"/>
          <w:highlight w:val="none"/>
          <w:u w:val="single"/>
          <w:lang w:val="en-US" w:eastAsia="zh-CN"/>
        </w:rPr>
        <w:t>壹</w:t>
      </w:r>
      <w:r>
        <w:rPr>
          <w:rFonts w:hint="eastAsia" w:asciiTheme="minorEastAsia" w:hAnsiTheme="minorEastAsia" w:eastAsiaTheme="minorEastAsia"/>
          <w:bCs/>
          <w:color w:val="000000"/>
          <w:kern w:val="0"/>
          <w:sz w:val="24"/>
          <w:szCs w:val="24"/>
          <w:highlight w:val="none"/>
        </w:rPr>
        <w:t>份，并分别标注）</w:t>
      </w:r>
      <w:r>
        <w:rPr>
          <w:rFonts w:asciiTheme="minorEastAsia" w:hAnsiTheme="minorEastAsia" w:eastAsiaTheme="minorEastAsia"/>
          <w:bCs/>
          <w:color w:val="000000"/>
          <w:kern w:val="0"/>
          <w:sz w:val="24"/>
          <w:szCs w:val="24"/>
          <w:highlight w:val="none"/>
        </w:rPr>
        <w:t>；</w:t>
      </w:r>
      <w:r>
        <w:rPr>
          <w:rFonts w:hint="eastAsia" w:asciiTheme="minorEastAsia" w:hAnsiTheme="minorEastAsia"/>
          <w:bCs/>
          <w:color w:val="000000"/>
          <w:kern w:val="0"/>
          <w:sz w:val="24"/>
          <w:szCs w:val="24"/>
          <w:highlight w:val="none"/>
          <w:lang w:val="en-US" w:eastAsia="zh-CN"/>
        </w:rPr>
        <w:t>技术</w:t>
      </w:r>
      <w:r>
        <w:rPr>
          <w:rFonts w:asciiTheme="minorEastAsia" w:hAnsiTheme="minorEastAsia" w:eastAsiaTheme="minorEastAsia"/>
          <w:bCs/>
          <w:color w:val="000000"/>
          <w:kern w:val="0"/>
          <w:sz w:val="24"/>
          <w:szCs w:val="24"/>
          <w:highlight w:val="none"/>
        </w:rPr>
        <w:t>标</w:t>
      </w:r>
      <w:r>
        <w:rPr>
          <w:rFonts w:hint="eastAsia" w:asciiTheme="minorEastAsia" w:hAnsiTheme="minorEastAsia" w:eastAsiaTheme="minorEastAsia"/>
          <w:bCs/>
          <w:color w:val="000000"/>
          <w:kern w:val="0"/>
          <w:sz w:val="24"/>
          <w:szCs w:val="24"/>
          <w:highlight w:val="none"/>
        </w:rPr>
        <w:t>（</w:t>
      </w:r>
      <w:r>
        <w:rPr>
          <w:rFonts w:asciiTheme="minorEastAsia" w:hAnsiTheme="minorEastAsia" w:eastAsiaTheme="minorEastAsia"/>
          <w:bCs/>
          <w:color w:val="000000"/>
          <w:kern w:val="0"/>
          <w:sz w:val="24"/>
          <w:szCs w:val="24"/>
          <w:highlight w:val="none"/>
        </w:rPr>
        <w:t>壹</w:t>
      </w:r>
      <w:r>
        <w:rPr>
          <w:rFonts w:hint="eastAsia" w:asciiTheme="minorEastAsia" w:hAnsiTheme="minorEastAsia" w:eastAsiaTheme="minorEastAsia"/>
          <w:bCs/>
          <w:color w:val="000000"/>
          <w:kern w:val="0"/>
          <w:sz w:val="24"/>
          <w:szCs w:val="24"/>
          <w:highlight w:val="none"/>
        </w:rPr>
        <w:t>式</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bCs/>
          <w:color w:val="000000"/>
          <w:kern w:val="0"/>
          <w:sz w:val="24"/>
          <w:szCs w:val="24"/>
          <w:highlight w:val="none"/>
          <w:u w:val="single"/>
          <w:lang w:val="en-US" w:eastAsia="zh-CN"/>
        </w:rPr>
        <w:t>贰</w:t>
      </w:r>
      <w:r>
        <w:rPr>
          <w:rFonts w:hint="eastAsia" w:asciiTheme="minorEastAsia" w:hAnsiTheme="minorEastAsia" w:eastAsiaTheme="minorEastAsia"/>
          <w:bCs/>
          <w:color w:val="000000"/>
          <w:kern w:val="0"/>
          <w:sz w:val="24"/>
          <w:szCs w:val="24"/>
          <w:highlight w:val="none"/>
        </w:rPr>
        <w:t>份，其中</w:t>
      </w:r>
      <w:r>
        <w:rPr>
          <w:rFonts w:asciiTheme="minorEastAsia" w:hAnsiTheme="minorEastAsia" w:eastAsiaTheme="minorEastAsia"/>
          <w:bCs/>
          <w:color w:val="000000"/>
          <w:kern w:val="0"/>
          <w:sz w:val="24"/>
          <w:szCs w:val="24"/>
          <w:highlight w:val="none"/>
        </w:rPr>
        <w:t>正本</w:t>
      </w:r>
      <w:r>
        <w:rPr>
          <w:rFonts w:asciiTheme="minorEastAsia" w:hAnsiTheme="minorEastAsia" w:eastAsiaTheme="minorEastAsia"/>
          <w:bCs/>
          <w:color w:val="000000"/>
          <w:kern w:val="0"/>
          <w:sz w:val="24"/>
          <w:szCs w:val="24"/>
          <w:highlight w:val="none"/>
          <w:u w:val="single"/>
        </w:rPr>
        <w:t xml:space="preserve">  壹  </w:t>
      </w:r>
      <w:r>
        <w:rPr>
          <w:rFonts w:asciiTheme="minorEastAsia" w:hAnsiTheme="minorEastAsia" w:eastAsiaTheme="minorEastAsia"/>
          <w:bCs/>
          <w:color w:val="000000"/>
          <w:kern w:val="0"/>
          <w:sz w:val="24"/>
          <w:szCs w:val="24"/>
          <w:highlight w:val="none"/>
        </w:rPr>
        <w:t>份</w:t>
      </w:r>
      <w:r>
        <w:rPr>
          <w:rFonts w:hint="eastAsia" w:asciiTheme="minorEastAsia" w:hAnsiTheme="minorEastAsia" w:eastAsiaTheme="minorEastAsia"/>
          <w:bCs/>
          <w:color w:val="000000"/>
          <w:kern w:val="0"/>
          <w:sz w:val="24"/>
          <w:szCs w:val="24"/>
          <w:highlight w:val="none"/>
        </w:rPr>
        <w:t>，副本</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bCs/>
          <w:color w:val="000000"/>
          <w:kern w:val="0"/>
          <w:sz w:val="24"/>
          <w:szCs w:val="24"/>
          <w:highlight w:val="none"/>
          <w:u w:val="single"/>
          <w:lang w:val="en-US" w:eastAsia="zh-CN"/>
        </w:rPr>
        <w:t>壹</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eastAsiaTheme="minorEastAsia"/>
          <w:bCs/>
          <w:color w:val="000000"/>
          <w:kern w:val="0"/>
          <w:sz w:val="24"/>
          <w:szCs w:val="24"/>
          <w:highlight w:val="none"/>
        </w:rPr>
        <w:t>份，并分别标注）</w:t>
      </w:r>
      <w:r>
        <w:rPr>
          <w:rFonts w:hint="eastAsia" w:asciiTheme="minorEastAsia" w:hAnsiTheme="minorEastAsia"/>
          <w:bCs/>
          <w:color w:val="000000"/>
          <w:kern w:val="0"/>
          <w:sz w:val="24"/>
          <w:szCs w:val="24"/>
          <w:highlight w:val="none"/>
          <w:lang w:eastAsia="zh-CN"/>
        </w:rPr>
        <w:t>；</w:t>
      </w:r>
      <w:r>
        <w:rPr>
          <w:rFonts w:asciiTheme="minorEastAsia" w:hAnsiTheme="minorEastAsia" w:eastAsiaTheme="minorEastAsia"/>
          <w:bCs/>
          <w:color w:val="000000"/>
          <w:kern w:val="0"/>
          <w:sz w:val="24"/>
          <w:szCs w:val="24"/>
          <w:highlight w:val="none"/>
        </w:rPr>
        <w:t>商务标</w:t>
      </w:r>
      <w:r>
        <w:rPr>
          <w:rFonts w:hint="eastAsia" w:asciiTheme="minorEastAsia" w:hAnsiTheme="minorEastAsia" w:eastAsiaTheme="minorEastAsia"/>
          <w:bCs/>
          <w:color w:val="000000"/>
          <w:kern w:val="0"/>
          <w:sz w:val="24"/>
          <w:szCs w:val="24"/>
          <w:highlight w:val="none"/>
        </w:rPr>
        <w:t>（</w:t>
      </w:r>
      <w:r>
        <w:rPr>
          <w:rFonts w:asciiTheme="minorEastAsia" w:hAnsiTheme="minorEastAsia" w:eastAsiaTheme="minorEastAsia"/>
          <w:bCs/>
          <w:color w:val="000000"/>
          <w:kern w:val="0"/>
          <w:sz w:val="24"/>
          <w:szCs w:val="24"/>
          <w:highlight w:val="none"/>
        </w:rPr>
        <w:t>壹</w:t>
      </w:r>
      <w:r>
        <w:rPr>
          <w:rFonts w:hint="eastAsia" w:asciiTheme="minorEastAsia" w:hAnsiTheme="minorEastAsia" w:eastAsiaTheme="minorEastAsia"/>
          <w:bCs/>
          <w:color w:val="000000"/>
          <w:kern w:val="0"/>
          <w:sz w:val="24"/>
          <w:szCs w:val="24"/>
          <w:highlight w:val="none"/>
        </w:rPr>
        <w:t>式</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bCs/>
          <w:color w:val="000000"/>
          <w:kern w:val="0"/>
          <w:sz w:val="24"/>
          <w:szCs w:val="24"/>
          <w:highlight w:val="none"/>
          <w:u w:val="single"/>
          <w:lang w:val="en-US" w:eastAsia="zh-CN"/>
        </w:rPr>
        <w:t>贰</w:t>
      </w:r>
      <w:r>
        <w:rPr>
          <w:rFonts w:hint="eastAsia" w:asciiTheme="minorEastAsia" w:hAnsiTheme="minorEastAsia" w:eastAsiaTheme="minorEastAsia"/>
          <w:bCs/>
          <w:color w:val="000000"/>
          <w:kern w:val="0"/>
          <w:sz w:val="24"/>
          <w:szCs w:val="24"/>
          <w:highlight w:val="none"/>
        </w:rPr>
        <w:t>份，其中</w:t>
      </w:r>
      <w:r>
        <w:rPr>
          <w:rFonts w:asciiTheme="minorEastAsia" w:hAnsiTheme="minorEastAsia" w:eastAsiaTheme="minorEastAsia"/>
          <w:bCs/>
          <w:color w:val="000000"/>
          <w:kern w:val="0"/>
          <w:sz w:val="24"/>
          <w:szCs w:val="24"/>
          <w:highlight w:val="none"/>
        </w:rPr>
        <w:t>正本</w:t>
      </w:r>
      <w:r>
        <w:rPr>
          <w:rFonts w:asciiTheme="minorEastAsia" w:hAnsiTheme="minorEastAsia" w:eastAsiaTheme="minorEastAsia"/>
          <w:bCs/>
          <w:color w:val="000000"/>
          <w:kern w:val="0"/>
          <w:sz w:val="24"/>
          <w:szCs w:val="24"/>
          <w:highlight w:val="none"/>
          <w:u w:val="single"/>
        </w:rPr>
        <w:t xml:space="preserve">  壹  </w:t>
      </w:r>
      <w:r>
        <w:rPr>
          <w:rFonts w:asciiTheme="minorEastAsia" w:hAnsiTheme="minorEastAsia" w:eastAsiaTheme="minorEastAsia"/>
          <w:bCs/>
          <w:color w:val="000000"/>
          <w:kern w:val="0"/>
          <w:sz w:val="24"/>
          <w:szCs w:val="24"/>
          <w:highlight w:val="none"/>
        </w:rPr>
        <w:t>份</w:t>
      </w:r>
      <w:r>
        <w:rPr>
          <w:rFonts w:hint="eastAsia" w:asciiTheme="minorEastAsia" w:hAnsiTheme="minorEastAsia" w:eastAsiaTheme="minorEastAsia"/>
          <w:bCs/>
          <w:color w:val="000000"/>
          <w:kern w:val="0"/>
          <w:sz w:val="24"/>
          <w:szCs w:val="24"/>
          <w:highlight w:val="none"/>
        </w:rPr>
        <w:t>，副本</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bCs/>
          <w:color w:val="000000"/>
          <w:kern w:val="0"/>
          <w:sz w:val="24"/>
          <w:szCs w:val="24"/>
          <w:highlight w:val="none"/>
          <w:u w:val="single"/>
          <w:lang w:val="en-US" w:eastAsia="zh-CN"/>
        </w:rPr>
        <w:t>壹</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eastAsiaTheme="minorEastAsia"/>
          <w:bCs/>
          <w:color w:val="000000"/>
          <w:kern w:val="0"/>
          <w:sz w:val="24"/>
          <w:szCs w:val="24"/>
          <w:highlight w:val="none"/>
        </w:rPr>
        <w:t>份，并分别标注）。</w:t>
      </w:r>
      <w:r>
        <w:rPr>
          <w:rFonts w:asciiTheme="minorEastAsia" w:hAnsiTheme="minorEastAsia" w:eastAsiaTheme="minorEastAsia"/>
          <w:bCs/>
          <w:color w:val="000000"/>
          <w:kern w:val="0"/>
          <w:sz w:val="24"/>
          <w:szCs w:val="24"/>
          <w:highlight w:val="none"/>
        </w:rPr>
        <w:t>投标人可将投标文件正副本统一密封于一个密封袋。如正本和副本分别密封的，应在封袋上标明正、副本字样。</w:t>
      </w:r>
    </w:p>
    <w:p>
      <w:pPr>
        <w:spacing w:line="480" w:lineRule="exact"/>
        <w:ind w:firstLine="480" w:firstLineChars="200"/>
        <w:rPr>
          <w:rFonts w:cs="宋体" w:asciiTheme="minorEastAsia" w:hAnsiTheme="minorEastAsia" w:eastAsiaTheme="minorEastAsia"/>
          <w:kern w:val="0"/>
          <w:sz w:val="24"/>
          <w:szCs w:val="24"/>
          <w:highlight w:val="none"/>
          <w:lang w:val="zh-CN"/>
        </w:rPr>
      </w:pPr>
      <w:r>
        <w:rPr>
          <w:rFonts w:hint="eastAsia" w:asciiTheme="minorEastAsia" w:hAnsiTheme="minorEastAsia" w:eastAsiaTheme="minorEastAsia"/>
          <w:bCs/>
          <w:color w:val="000000"/>
          <w:kern w:val="0"/>
          <w:sz w:val="24"/>
          <w:szCs w:val="24"/>
          <w:highlight w:val="none"/>
        </w:rPr>
        <w:t>2、</w:t>
      </w:r>
      <w:r>
        <w:rPr>
          <w:rFonts w:hint="eastAsia" w:asciiTheme="minorEastAsia" w:hAnsiTheme="minorEastAsia" w:eastAsiaTheme="minorEastAsia"/>
          <w:bCs/>
          <w:kern w:val="0"/>
          <w:sz w:val="24"/>
          <w:szCs w:val="24"/>
          <w:highlight w:val="yellow"/>
          <w:u w:val="single"/>
        </w:rPr>
        <w:t>资格审查文件、</w:t>
      </w:r>
      <w:r>
        <w:rPr>
          <w:rFonts w:hint="eastAsia" w:asciiTheme="minorEastAsia" w:hAnsiTheme="minorEastAsia"/>
          <w:bCs/>
          <w:kern w:val="0"/>
          <w:sz w:val="24"/>
          <w:szCs w:val="24"/>
          <w:highlight w:val="yellow"/>
          <w:u w:val="single"/>
          <w:lang w:val="en-US" w:eastAsia="zh-CN"/>
        </w:rPr>
        <w:t>技术标、</w:t>
      </w:r>
      <w:r>
        <w:rPr>
          <w:rFonts w:hint="eastAsia" w:asciiTheme="minorEastAsia" w:hAnsiTheme="minorEastAsia" w:eastAsiaTheme="minorEastAsia"/>
          <w:bCs/>
          <w:kern w:val="0"/>
          <w:sz w:val="24"/>
          <w:szCs w:val="24"/>
          <w:highlight w:val="yellow"/>
          <w:u w:val="single"/>
        </w:rPr>
        <w:t>商务标</w:t>
      </w:r>
      <w:r>
        <w:rPr>
          <w:rFonts w:hint="eastAsia" w:asciiTheme="minorEastAsia" w:hAnsiTheme="minorEastAsia"/>
          <w:bCs/>
          <w:kern w:val="0"/>
          <w:sz w:val="24"/>
          <w:szCs w:val="24"/>
          <w:highlight w:val="yellow"/>
          <w:u w:val="single"/>
          <w:lang w:val="en-US" w:eastAsia="zh-CN"/>
        </w:rPr>
        <w:t>三</w:t>
      </w:r>
      <w:r>
        <w:rPr>
          <w:rFonts w:hint="eastAsia" w:asciiTheme="minorEastAsia" w:hAnsiTheme="minorEastAsia" w:eastAsiaTheme="minorEastAsia"/>
          <w:bCs/>
          <w:kern w:val="0"/>
          <w:sz w:val="24"/>
          <w:szCs w:val="24"/>
          <w:highlight w:val="yellow"/>
        </w:rPr>
        <w:t>部分</w:t>
      </w:r>
      <w:r>
        <w:rPr>
          <w:rFonts w:hint="eastAsia" w:asciiTheme="minorEastAsia" w:hAnsiTheme="minorEastAsia" w:eastAsiaTheme="minorEastAsia"/>
          <w:bCs/>
          <w:kern w:val="0"/>
          <w:sz w:val="24"/>
          <w:szCs w:val="24"/>
          <w:highlight w:val="none"/>
        </w:rPr>
        <w:t>，必须</w:t>
      </w:r>
      <w:r>
        <w:rPr>
          <w:rFonts w:hint="eastAsia" w:asciiTheme="minorEastAsia" w:hAnsiTheme="minorEastAsia" w:eastAsiaTheme="minorEastAsia"/>
          <w:bCs/>
          <w:kern w:val="0"/>
          <w:sz w:val="24"/>
          <w:szCs w:val="24"/>
          <w:highlight w:val="none"/>
          <w:u w:val="single"/>
        </w:rPr>
        <w:t>分袋密封</w:t>
      </w:r>
      <w:r>
        <w:rPr>
          <w:rFonts w:hint="eastAsia" w:asciiTheme="minorEastAsia" w:hAnsiTheme="minorEastAsia" w:eastAsiaTheme="minorEastAsia"/>
          <w:bCs/>
          <w:kern w:val="0"/>
          <w:sz w:val="24"/>
          <w:szCs w:val="24"/>
          <w:highlight w:val="none"/>
        </w:rPr>
        <w:t>，并在封袋上加盖投标人单位公章和单位法定代表人章，另须在封袋上标明“资格审查文件”、</w:t>
      </w:r>
      <w:r>
        <w:rPr>
          <w:rFonts w:hint="eastAsia" w:asciiTheme="minorEastAsia" w:hAnsiTheme="minorEastAsia"/>
          <w:bCs/>
          <w:kern w:val="0"/>
          <w:sz w:val="24"/>
          <w:szCs w:val="24"/>
          <w:highlight w:val="none"/>
          <w:lang w:eastAsia="zh-CN"/>
        </w:rPr>
        <w:t>“</w:t>
      </w:r>
      <w:r>
        <w:rPr>
          <w:rFonts w:hint="eastAsia" w:asciiTheme="minorEastAsia" w:hAnsiTheme="minorEastAsia"/>
          <w:bCs/>
          <w:kern w:val="0"/>
          <w:sz w:val="24"/>
          <w:szCs w:val="24"/>
          <w:highlight w:val="none"/>
          <w:lang w:val="en-US" w:eastAsia="zh-CN"/>
        </w:rPr>
        <w:t>技术标</w:t>
      </w:r>
      <w:r>
        <w:rPr>
          <w:rFonts w:hint="eastAsia" w:asciiTheme="minorEastAsia" w:hAnsiTheme="minorEastAsia"/>
          <w:bCs/>
          <w:kern w:val="0"/>
          <w:sz w:val="24"/>
          <w:szCs w:val="24"/>
          <w:highlight w:val="none"/>
          <w:lang w:eastAsia="zh-CN"/>
        </w:rPr>
        <w:t>”、</w:t>
      </w:r>
      <w:r>
        <w:rPr>
          <w:rFonts w:hint="eastAsia" w:asciiTheme="minorEastAsia" w:hAnsiTheme="minorEastAsia" w:eastAsiaTheme="minorEastAsia"/>
          <w:bCs/>
          <w:kern w:val="0"/>
          <w:sz w:val="24"/>
          <w:szCs w:val="24"/>
          <w:highlight w:val="none"/>
        </w:rPr>
        <w:t>“商务标”，同时还要写明招标人名称、</w:t>
      </w:r>
      <w:r>
        <w:rPr>
          <w:rFonts w:hint="eastAsia" w:asciiTheme="minorEastAsia" w:hAnsiTheme="minorEastAsia" w:eastAsiaTheme="minorEastAsia"/>
          <w:bCs/>
          <w:kern w:val="0"/>
          <w:sz w:val="24"/>
          <w:szCs w:val="24"/>
          <w:highlight w:val="none"/>
          <w:lang w:eastAsia="zh-CN"/>
        </w:rPr>
        <w:t>项目</w:t>
      </w:r>
      <w:r>
        <w:rPr>
          <w:rFonts w:hint="eastAsia" w:asciiTheme="minorEastAsia" w:hAnsiTheme="minorEastAsia" w:eastAsiaTheme="minorEastAsia"/>
          <w:bCs/>
          <w:kern w:val="0"/>
          <w:sz w:val="24"/>
          <w:szCs w:val="24"/>
          <w:highlight w:val="none"/>
        </w:rPr>
        <w:t>名称及投标人名称。</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3、</w:t>
      </w:r>
      <w:r>
        <w:rPr>
          <w:rFonts w:hint="eastAsia" w:asciiTheme="minorEastAsia" w:hAnsiTheme="minorEastAsia" w:eastAsiaTheme="minorEastAsia"/>
          <w:sz w:val="24"/>
          <w:szCs w:val="24"/>
          <w:highlight w:val="none"/>
        </w:rPr>
        <w:t>投标文件递交截止时间：</w:t>
      </w:r>
      <w:r>
        <w:rPr>
          <w:rFonts w:hint="eastAsia" w:asciiTheme="minorEastAsia" w:hAnsiTheme="minorEastAsia" w:eastAsiaTheme="minorEastAsia"/>
          <w:b/>
          <w:sz w:val="24"/>
          <w:szCs w:val="24"/>
          <w:highlight w:val="none"/>
          <w:u w:val="single"/>
        </w:rPr>
        <w:t>202</w:t>
      </w:r>
      <w:r>
        <w:rPr>
          <w:rFonts w:hint="eastAsia" w:asciiTheme="minorEastAsia" w:hAnsiTheme="minorEastAsia"/>
          <w:b/>
          <w:sz w:val="24"/>
          <w:szCs w:val="24"/>
          <w:highlight w:val="none"/>
          <w:u w:val="single"/>
          <w:lang w:val="en-US" w:eastAsia="zh-CN"/>
        </w:rPr>
        <w:t>3</w:t>
      </w:r>
      <w:r>
        <w:rPr>
          <w:rFonts w:hint="eastAsia" w:asciiTheme="minorEastAsia" w:hAnsiTheme="minorEastAsia" w:eastAsiaTheme="minorEastAsia"/>
          <w:b/>
          <w:sz w:val="24"/>
          <w:szCs w:val="24"/>
          <w:highlight w:val="none"/>
        </w:rPr>
        <w:t>年</w:t>
      </w:r>
      <w:r>
        <w:rPr>
          <w:rFonts w:hint="eastAsia" w:asciiTheme="minorEastAsia" w:hAnsiTheme="minorEastAsia" w:eastAsiaTheme="minorEastAsia"/>
          <w:b/>
          <w:sz w:val="24"/>
          <w:szCs w:val="24"/>
          <w:highlight w:val="none"/>
          <w:u w:val="single"/>
          <w:lang w:val="en-US" w:eastAsia="zh-CN"/>
        </w:rPr>
        <w:t xml:space="preserve"> </w:t>
      </w:r>
      <w:r>
        <w:rPr>
          <w:rFonts w:hint="eastAsia" w:asciiTheme="minorEastAsia" w:hAnsiTheme="minorEastAsia"/>
          <w:b/>
          <w:sz w:val="24"/>
          <w:szCs w:val="24"/>
          <w:highlight w:val="none"/>
          <w:u w:val="single"/>
          <w:lang w:val="en-US" w:eastAsia="zh-CN"/>
        </w:rPr>
        <w:t xml:space="preserve"> 10 </w:t>
      </w:r>
      <w:r>
        <w:rPr>
          <w:rFonts w:hint="eastAsia" w:asciiTheme="minorEastAsia" w:hAnsiTheme="minorEastAsia" w:eastAsiaTheme="minorEastAsia"/>
          <w:b/>
          <w:sz w:val="24"/>
          <w:szCs w:val="24"/>
          <w:highlight w:val="none"/>
          <w:u w:val="single"/>
          <w:lang w:val="en-US" w:eastAsia="zh-CN"/>
        </w:rPr>
        <w:t xml:space="preserve"> </w:t>
      </w:r>
      <w:r>
        <w:rPr>
          <w:rFonts w:hint="eastAsia" w:asciiTheme="minorEastAsia" w:hAnsiTheme="minorEastAsia" w:eastAsiaTheme="minorEastAsia"/>
          <w:b/>
          <w:sz w:val="24"/>
          <w:szCs w:val="24"/>
          <w:highlight w:val="none"/>
        </w:rPr>
        <w:t>月</w:t>
      </w:r>
      <w:r>
        <w:rPr>
          <w:rFonts w:hint="eastAsia" w:asciiTheme="minorEastAsia" w:hAnsiTheme="minorEastAsia" w:eastAsiaTheme="minorEastAsia"/>
          <w:b/>
          <w:sz w:val="24"/>
          <w:szCs w:val="24"/>
          <w:highlight w:val="none"/>
          <w:u w:val="single"/>
          <w:lang w:val="en-US" w:eastAsia="zh-CN"/>
        </w:rPr>
        <w:t xml:space="preserve"> </w:t>
      </w:r>
      <w:r>
        <w:rPr>
          <w:rFonts w:hint="eastAsia" w:asciiTheme="minorEastAsia" w:hAnsiTheme="minorEastAsia"/>
          <w:b/>
          <w:sz w:val="24"/>
          <w:szCs w:val="24"/>
          <w:highlight w:val="none"/>
          <w:u w:val="single"/>
          <w:lang w:val="en-US" w:eastAsia="zh-CN"/>
        </w:rPr>
        <w:t xml:space="preserve"> 7  </w:t>
      </w:r>
      <w:r>
        <w:rPr>
          <w:rFonts w:hint="eastAsia" w:asciiTheme="minorEastAsia" w:hAnsiTheme="minorEastAsia" w:eastAsiaTheme="minorEastAsia"/>
          <w:b/>
          <w:sz w:val="24"/>
          <w:szCs w:val="24"/>
          <w:highlight w:val="none"/>
        </w:rPr>
        <w:t>日</w:t>
      </w:r>
      <w:r>
        <w:rPr>
          <w:rFonts w:hint="eastAsia" w:asciiTheme="minorEastAsia" w:hAnsiTheme="minorEastAsia" w:eastAsiaTheme="minorEastAsia"/>
          <w:b/>
          <w:sz w:val="24"/>
          <w:szCs w:val="24"/>
          <w:highlight w:val="none"/>
          <w:u w:val="single"/>
          <w:lang w:val="en-US" w:eastAsia="zh-CN"/>
        </w:rPr>
        <w:t>1</w:t>
      </w:r>
      <w:r>
        <w:rPr>
          <w:rFonts w:hint="eastAsia" w:asciiTheme="minorEastAsia" w:hAnsiTheme="minorEastAsia"/>
          <w:b/>
          <w:sz w:val="24"/>
          <w:szCs w:val="24"/>
          <w:highlight w:val="none"/>
          <w:u w:val="single"/>
          <w:lang w:val="en-US" w:eastAsia="zh-CN"/>
        </w:rPr>
        <w:t>0</w:t>
      </w:r>
      <w:r>
        <w:rPr>
          <w:rFonts w:hint="eastAsia" w:cs="宋体" w:asciiTheme="minorEastAsia" w:hAnsiTheme="minorEastAsia" w:eastAsiaTheme="minorEastAsia"/>
          <w:b/>
          <w:kern w:val="0"/>
          <w:sz w:val="24"/>
          <w:szCs w:val="24"/>
          <w:highlight w:val="none"/>
          <w:lang w:val="zh-CN"/>
        </w:rPr>
        <w:t>时</w:t>
      </w:r>
      <w:r>
        <w:rPr>
          <w:rFonts w:hint="eastAsia" w:asciiTheme="minorEastAsia" w:hAnsiTheme="minorEastAsia" w:eastAsiaTheme="minorEastAsia"/>
          <w:b/>
          <w:sz w:val="24"/>
          <w:szCs w:val="24"/>
          <w:highlight w:val="none"/>
          <w:u w:val="single"/>
          <w:lang w:val="en-US" w:eastAsia="zh-CN"/>
        </w:rPr>
        <w:t>00</w:t>
      </w:r>
      <w:r>
        <w:rPr>
          <w:rFonts w:hint="eastAsia" w:cs="宋体" w:asciiTheme="minorEastAsia" w:hAnsiTheme="minorEastAsia" w:eastAsiaTheme="minorEastAsia"/>
          <w:b/>
          <w:kern w:val="0"/>
          <w:sz w:val="24"/>
          <w:szCs w:val="24"/>
          <w:highlight w:val="none"/>
          <w:lang w:val="zh-CN"/>
        </w:rPr>
        <w:t>分</w:t>
      </w:r>
    </w:p>
    <w:p>
      <w:pPr>
        <w:pStyle w:val="6"/>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cs="Times New Roman" w:asciiTheme="minorEastAsia" w:hAnsiTheme="minorEastAsia" w:eastAsiaTheme="minorEastAsia"/>
          <w:bCs/>
          <w:color w:val="000000"/>
          <w:kern w:val="0"/>
          <w:sz w:val="24"/>
          <w:szCs w:val="24"/>
          <w:highlight w:val="none"/>
          <w:lang w:val="zh-CN" w:eastAsia="zh-CN" w:bidi="ar-SA"/>
        </w:rPr>
      </w:pPr>
      <w:r>
        <w:rPr>
          <w:rFonts w:hint="eastAsia" w:cs="Times New Roman" w:asciiTheme="minorEastAsia" w:hAnsiTheme="minorEastAsia" w:eastAsiaTheme="minorEastAsia"/>
          <w:bCs/>
          <w:color w:val="000000"/>
          <w:kern w:val="0"/>
          <w:sz w:val="24"/>
          <w:szCs w:val="24"/>
          <w:highlight w:val="none"/>
          <w:lang w:val="en-US" w:eastAsia="zh-CN" w:bidi="ar-SA"/>
        </w:rPr>
        <w:t>1）</w:t>
      </w:r>
      <w:r>
        <w:rPr>
          <w:rFonts w:hint="eastAsia" w:cs="Times New Roman" w:asciiTheme="minorEastAsia" w:hAnsiTheme="minorEastAsia" w:eastAsiaTheme="minorEastAsia"/>
          <w:bCs/>
          <w:color w:val="000000"/>
          <w:kern w:val="0"/>
          <w:sz w:val="24"/>
          <w:szCs w:val="24"/>
          <w:highlight w:val="none"/>
          <w:lang w:val="zh-CN" w:eastAsia="zh-CN" w:bidi="ar-SA"/>
        </w:rPr>
        <w:t>由于疫情原因，投标人将投标文件以邮寄（仅限邮政EMS或顺丰速运）的方式递交给招标单位，邮寄地址：江苏省南通市跃龙南路508号滨江洲际酒店采购部，</w:t>
      </w:r>
      <w:r>
        <w:rPr>
          <w:rFonts w:hint="eastAsia" w:cs="Times New Roman" w:asciiTheme="minorEastAsia" w:hAnsiTheme="minorEastAsia" w:eastAsiaTheme="minorEastAsia"/>
          <w:b/>
          <w:bCs w:val="0"/>
          <w:color w:val="000000"/>
          <w:kern w:val="0"/>
          <w:sz w:val="24"/>
          <w:szCs w:val="24"/>
          <w:highlight w:val="none"/>
          <w:lang w:val="zh-CN" w:eastAsia="zh-CN" w:bidi="ar-SA"/>
        </w:rPr>
        <w:t>收件人：山女士，联系方式：</w:t>
      </w:r>
      <w:r>
        <w:rPr>
          <w:rFonts w:hint="eastAsia" w:cs="Times New Roman" w:asciiTheme="minorEastAsia" w:hAnsiTheme="minorEastAsia" w:eastAsiaTheme="minorEastAsia"/>
          <w:b/>
          <w:bCs w:val="0"/>
          <w:color w:val="000000"/>
          <w:kern w:val="0"/>
          <w:sz w:val="24"/>
          <w:szCs w:val="24"/>
          <w:highlight w:val="none"/>
          <w:lang w:val="en-US" w:eastAsia="zh-CN" w:bidi="ar-SA"/>
        </w:rPr>
        <w:t>18993952719</w:t>
      </w:r>
      <w:r>
        <w:rPr>
          <w:rFonts w:hint="eastAsia" w:cs="Times New Roman" w:asciiTheme="minorEastAsia" w:hAnsiTheme="minorEastAsia" w:eastAsiaTheme="minorEastAsia"/>
          <w:bCs/>
          <w:color w:val="000000"/>
          <w:kern w:val="0"/>
          <w:sz w:val="24"/>
          <w:szCs w:val="24"/>
          <w:highlight w:val="none"/>
          <w:lang w:val="zh-CN" w:eastAsia="zh-CN" w:bidi="ar-SA"/>
        </w:rPr>
        <w:t>。请各投标人充分考虑快递的配送时效，投标文件接收时间以快递送达并签收时间为准，若投标文件在</w:t>
      </w:r>
      <w:r>
        <w:rPr>
          <w:rFonts w:hint="eastAsia" w:cs="Times New Roman" w:asciiTheme="minorEastAsia" w:hAnsiTheme="minorEastAsia" w:eastAsiaTheme="minorEastAsia"/>
          <w:b/>
          <w:bCs w:val="0"/>
          <w:color w:val="000000"/>
          <w:kern w:val="0"/>
          <w:sz w:val="24"/>
          <w:szCs w:val="24"/>
          <w:highlight w:val="none"/>
          <w:u w:val="single"/>
          <w:lang w:val="zh-CN" w:eastAsia="zh-CN" w:bidi="ar-SA"/>
        </w:rPr>
        <w:t>202</w:t>
      </w:r>
      <w:r>
        <w:rPr>
          <w:rFonts w:hint="eastAsia" w:cs="Times New Roman" w:asciiTheme="minorEastAsia" w:hAnsiTheme="minorEastAsia"/>
          <w:b/>
          <w:bCs w:val="0"/>
          <w:color w:val="000000"/>
          <w:kern w:val="0"/>
          <w:sz w:val="24"/>
          <w:szCs w:val="24"/>
          <w:highlight w:val="none"/>
          <w:u w:val="single"/>
          <w:lang w:val="en-US" w:eastAsia="zh-CN" w:bidi="ar-SA"/>
        </w:rPr>
        <w:t>3</w:t>
      </w:r>
      <w:r>
        <w:rPr>
          <w:rFonts w:hint="eastAsia" w:cs="Times New Roman" w:asciiTheme="minorEastAsia" w:hAnsiTheme="minorEastAsia" w:eastAsiaTheme="minorEastAsia"/>
          <w:b/>
          <w:bCs w:val="0"/>
          <w:color w:val="000000"/>
          <w:kern w:val="0"/>
          <w:sz w:val="24"/>
          <w:szCs w:val="24"/>
          <w:highlight w:val="none"/>
          <w:lang w:val="zh-CN" w:eastAsia="zh-CN" w:bidi="ar-SA"/>
        </w:rPr>
        <w:t>年</w:t>
      </w:r>
      <w:r>
        <w:rPr>
          <w:rFonts w:hint="eastAsia" w:cs="Times New Roman" w:asciiTheme="minorEastAsia" w:hAnsiTheme="minorEastAsia" w:eastAsiaTheme="minorEastAsia"/>
          <w:b/>
          <w:bCs w:val="0"/>
          <w:color w:val="000000"/>
          <w:kern w:val="0"/>
          <w:sz w:val="24"/>
          <w:szCs w:val="24"/>
          <w:highlight w:val="none"/>
          <w:u w:val="single"/>
          <w:lang w:val="en-US" w:eastAsia="zh-CN" w:bidi="ar-SA"/>
        </w:rPr>
        <w:t xml:space="preserve"> </w:t>
      </w:r>
      <w:r>
        <w:rPr>
          <w:rFonts w:hint="eastAsia" w:cs="Times New Roman" w:asciiTheme="minorEastAsia" w:hAnsiTheme="minorEastAsia"/>
          <w:b/>
          <w:bCs w:val="0"/>
          <w:color w:val="000000"/>
          <w:kern w:val="0"/>
          <w:sz w:val="24"/>
          <w:szCs w:val="24"/>
          <w:highlight w:val="none"/>
          <w:u w:val="single"/>
          <w:lang w:val="en-US" w:eastAsia="zh-CN" w:bidi="ar-SA"/>
        </w:rPr>
        <w:t xml:space="preserve">10 </w:t>
      </w:r>
      <w:r>
        <w:rPr>
          <w:rFonts w:hint="eastAsia" w:cs="Times New Roman" w:asciiTheme="minorEastAsia" w:hAnsiTheme="minorEastAsia" w:eastAsiaTheme="minorEastAsia"/>
          <w:b/>
          <w:bCs w:val="0"/>
          <w:color w:val="000000"/>
          <w:kern w:val="0"/>
          <w:sz w:val="24"/>
          <w:szCs w:val="24"/>
          <w:highlight w:val="none"/>
          <w:u w:val="single"/>
          <w:lang w:val="en-US" w:eastAsia="zh-CN" w:bidi="ar-SA"/>
        </w:rPr>
        <w:t xml:space="preserve"> </w:t>
      </w:r>
      <w:r>
        <w:rPr>
          <w:rFonts w:hint="eastAsia" w:cs="Times New Roman" w:asciiTheme="minorEastAsia" w:hAnsiTheme="minorEastAsia" w:eastAsiaTheme="minorEastAsia"/>
          <w:b/>
          <w:bCs w:val="0"/>
          <w:color w:val="000000"/>
          <w:kern w:val="0"/>
          <w:sz w:val="24"/>
          <w:szCs w:val="24"/>
          <w:highlight w:val="none"/>
          <w:lang w:val="zh-CN" w:eastAsia="zh-CN" w:bidi="ar-SA"/>
        </w:rPr>
        <w:t>月</w:t>
      </w:r>
      <w:r>
        <w:rPr>
          <w:rFonts w:hint="eastAsia" w:cs="Times New Roman" w:asciiTheme="minorEastAsia" w:hAnsiTheme="minorEastAsia" w:eastAsiaTheme="minorEastAsia"/>
          <w:b/>
          <w:bCs w:val="0"/>
          <w:color w:val="000000"/>
          <w:kern w:val="0"/>
          <w:sz w:val="24"/>
          <w:szCs w:val="24"/>
          <w:highlight w:val="none"/>
          <w:u w:val="single"/>
          <w:lang w:val="en-US" w:eastAsia="zh-CN" w:bidi="ar-SA"/>
        </w:rPr>
        <w:t xml:space="preserve"> </w:t>
      </w:r>
      <w:r>
        <w:rPr>
          <w:rFonts w:hint="eastAsia" w:cs="Times New Roman" w:asciiTheme="minorEastAsia" w:hAnsiTheme="minorEastAsia"/>
          <w:b/>
          <w:bCs w:val="0"/>
          <w:color w:val="000000"/>
          <w:kern w:val="0"/>
          <w:sz w:val="24"/>
          <w:szCs w:val="24"/>
          <w:highlight w:val="none"/>
          <w:u w:val="single"/>
          <w:lang w:val="en-US" w:eastAsia="zh-CN" w:bidi="ar-SA"/>
        </w:rPr>
        <w:t>7</w:t>
      </w:r>
      <w:bookmarkStart w:id="3" w:name="_GoBack"/>
      <w:bookmarkEnd w:id="3"/>
      <w:r>
        <w:rPr>
          <w:rFonts w:hint="eastAsia" w:cs="Times New Roman" w:asciiTheme="minorEastAsia" w:hAnsiTheme="minorEastAsia"/>
          <w:b/>
          <w:bCs w:val="0"/>
          <w:color w:val="000000"/>
          <w:kern w:val="0"/>
          <w:sz w:val="24"/>
          <w:szCs w:val="24"/>
          <w:highlight w:val="none"/>
          <w:u w:val="single"/>
          <w:lang w:val="en-US" w:eastAsia="zh-CN" w:bidi="ar-SA"/>
        </w:rPr>
        <w:t xml:space="preserve"> </w:t>
      </w:r>
      <w:r>
        <w:rPr>
          <w:rFonts w:hint="eastAsia" w:cs="Times New Roman" w:asciiTheme="minorEastAsia" w:hAnsiTheme="minorEastAsia" w:eastAsiaTheme="minorEastAsia"/>
          <w:b/>
          <w:bCs w:val="0"/>
          <w:color w:val="000000"/>
          <w:kern w:val="0"/>
          <w:sz w:val="24"/>
          <w:szCs w:val="24"/>
          <w:highlight w:val="none"/>
          <w:u w:val="single"/>
          <w:lang w:val="en-US" w:eastAsia="zh-CN" w:bidi="ar-SA"/>
        </w:rPr>
        <w:t xml:space="preserve"> </w:t>
      </w:r>
      <w:r>
        <w:rPr>
          <w:rFonts w:hint="eastAsia" w:cs="Times New Roman" w:asciiTheme="minorEastAsia" w:hAnsiTheme="minorEastAsia" w:eastAsiaTheme="minorEastAsia"/>
          <w:b/>
          <w:bCs w:val="0"/>
          <w:color w:val="000000"/>
          <w:kern w:val="0"/>
          <w:sz w:val="24"/>
          <w:szCs w:val="24"/>
          <w:highlight w:val="none"/>
          <w:lang w:val="zh-CN" w:eastAsia="zh-CN" w:bidi="ar-SA"/>
        </w:rPr>
        <w:t>日</w:t>
      </w:r>
      <w:r>
        <w:rPr>
          <w:rFonts w:hint="eastAsia" w:cs="Times New Roman" w:asciiTheme="minorEastAsia" w:hAnsiTheme="minorEastAsia" w:eastAsiaTheme="minorEastAsia"/>
          <w:b/>
          <w:bCs w:val="0"/>
          <w:color w:val="000000"/>
          <w:kern w:val="0"/>
          <w:sz w:val="24"/>
          <w:szCs w:val="24"/>
          <w:highlight w:val="none"/>
          <w:u w:val="single"/>
          <w:lang w:val="en-US" w:eastAsia="zh-CN" w:bidi="ar-SA"/>
        </w:rPr>
        <w:t>1</w:t>
      </w:r>
      <w:r>
        <w:rPr>
          <w:rFonts w:hint="eastAsia" w:cs="Times New Roman" w:asciiTheme="minorEastAsia" w:hAnsiTheme="minorEastAsia"/>
          <w:b/>
          <w:bCs w:val="0"/>
          <w:color w:val="000000"/>
          <w:kern w:val="0"/>
          <w:sz w:val="24"/>
          <w:szCs w:val="24"/>
          <w:highlight w:val="none"/>
          <w:u w:val="single"/>
          <w:lang w:val="en-US" w:eastAsia="zh-CN" w:bidi="ar-SA"/>
        </w:rPr>
        <w:t>0</w:t>
      </w:r>
      <w:r>
        <w:rPr>
          <w:rFonts w:hint="eastAsia" w:cs="Times New Roman" w:asciiTheme="minorEastAsia" w:hAnsiTheme="minorEastAsia" w:eastAsiaTheme="minorEastAsia"/>
          <w:b/>
          <w:bCs w:val="0"/>
          <w:color w:val="000000"/>
          <w:kern w:val="0"/>
          <w:sz w:val="24"/>
          <w:szCs w:val="24"/>
          <w:highlight w:val="none"/>
          <w:lang w:val="zh-CN" w:eastAsia="zh-CN" w:bidi="ar-SA"/>
        </w:rPr>
        <w:t>时</w:t>
      </w:r>
      <w:r>
        <w:rPr>
          <w:rFonts w:hint="eastAsia" w:cs="Times New Roman" w:asciiTheme="minorEastAsia" w:hAnsiTheme="minorEastAsia" w:eastAsiaTheme="minorEastAsia"/>
          <w:b/>
          <w:bCs w:val="0"/>
          <w:color w:val="000000"/>
          <w:kern w:val="0"/>
          <w:sz w:val="24"/>
          <w:szCs w:val="24"/>
          <w:highlight w:val="none"/>
          <w:u w:val="single"/>
          <w:lang w:val="en-US" w:eastAsia="zh-CN" w:bidi="ar-SA"/>
        </w:rPr>
        <w:t>00</w:t>
      </w:r>
      <w:r>
        <w:rPr>
          <w:rFonts w:hint="eastAsia" w:cs="Times New Roman" w:asciiTheme="minorEastAsia" w:hAnsiTheme="minorEastAsia" w:eastAsiaTheme="minorEastAsia"/>
          <w:b/>
          <w:bCs w:val="0"/>
          <w:color w:val="000000"/>
          <w:kern w:val="0"/>
          <w:sz w:val="24"/>
          <w:szCs w:val="24"/>
          <w:highlight w:val="none"/>
          <w:lang w:val="zh-CN" w:eastAsia="zh-CN" w:bidi="ar-SA"/>
        </w:rPr>
        <w:t>分</w:t>
      </w:r>
      <w:r>
        <w:rPr>
          <w:rFonts w:hint="eastAsia" w:cs="Times New Roman" w:asciiTheme="minorEastAsia" w:hAnsiTheme="minorEastAsia" w:eastAsiaTheme="minorEastAsia"/>
          <w:bCs/>
          <w:color w:val="000000"/>
          <w:kern w:val="0"/>
          <w:sz w:val="24"/>
          <w:szCs w:val="24"/>
          <w:highlight w:val="none"/>
          <w:lang w:val="zh-CN" w:eastAsia="zh-CN" w:bidi="ar-SA"/>
        </w:rPr>
        <w:t>前未送达的，其投标文件将被拒绝。（请各投标人申请材料寄出后一定和收件人确认签收情况，否则由此导致的后果由投标人自行承担）。</w:t>
      </w:r>
    </w:p>
    <w:p>
      <w:pPr>
        <w:pStyle w:val="6"/>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b/>
          <w:sz w:val="28"/>
          <w:szCs w:val="28"/>
          <w:highlight w:val="none"/>
        </w:rPr>
      </w:pPr>
      <w:r>
        <w:rPr>
          <w:rFonts w:hint="eastAsia" w:cs="Times New Roman" w:asciiTheme="minorEastAsia" w:hAnsiTheme="minorEastAsia" w:eastAsiaTheme="minorEastAsia"/>
          <w:bCs/>
          <w:color w:val="000000"/>
          <w:kern w:val="0"/>
          <w:sz w:val="24"/>
          <w:szCs w:val="24"/>
          <w:highlight w:val="none"/>
          <w:lang w:val="en-US" w:eastAsia="zh-CN" w:bidi="ar-SA"/>
        </w:rPr>
        <w:t>2）</w:t>
      </w:r>
      <w:r>
        <w:rPr>
          <w:rFonts w:hint="eastAsia" w:cs="Times New Roman" w:asciiTheme="minorEastAsia" w:hAnsiTheme="minorEastAsia" w:eastAsiaTheme="minorEastAsia"/>
          <w:bCs/>
          <w:color w:val="000000"/>
          <w:kern w:val="0"/>
          <w:sz w:val="24"/>
          <w:szCs w:val="24"/>
          <w:highlight w:val="none"/>
          <w:lang w:val="zh-CN" w:eastAsia="zh-CN" w:bidi="ar-SA"/>
        </w:rPr>
        <w:t>请各投标人准确提供全部资料，并对全部资料的真实性负责。若申请材料内容存在字迹迷糊、分辨不清等情形时，评标委员会有权作否决投标处理，并由投标人自行承担相关风险和（法律）责任。</w:t>
      </w:r>
      <w:r>
        <w:rPr>
          <w:rFonts w:hint="eastAsia"/>
          <w:highlight w:val="none"/>
          <w:lang w:val="zh-CN"/>
        </w:rPr>
        <w:t xml:space="preserve"> </w:t>
      </w:r>
    </w:p>
    <w:p>
      <w:pPr>
        <w:spacing w:line="360" w:lineRule="auto"/>
        <w:jc w:val="left"/>
        <w:rPr>
          <w:b/>
          <w:sz w:val="28"/>
          <w:szCs w:val="28"/>
          <w:highlight w:val="none"/>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eastAsiaTheme="minorEastAsia"/>
          <w:sz w:val="36"/>
          <w:szCs w:val="36"/>
          <w:highlight w:val="none"/>
          <w:lang w:val="en-US" w:eastAsia="zh-CN"/>
        </w:rPr>
      </w:pPr>
      <w:r>
        <w:rPr>
          <w:rFonts w:hint="eastAsia" w:asciiTheme="minorEastAsia" w:hAnsiTheme="minorEastAsia"/>
          <w:sz w:val="36"/>
          <w:szCs w:val="36"/>
          <w:highlight w:val="none"/>
          <w:lang w:val="en-US" w:eastAsia="zh-CN"/>
        </w:rPr>
        <w:t>附件</w:t>
      </w:r>
    </w:p>
    <w:p>
      <w:pPr>
        <w:pStyle w:val="5"/>
        <w:spacing w:line="360" w:lineRule="auto"/>
        <w:jc w:val="left"/>
        <w:rPr>
          <w:rFonts w:hint="eastAsia" w:asciiTheme="minorEastAsia" w:hAnsiTheme="minorEastAsia" w:eastAsiaTheme="minorEastAsia"/>
          <w:sz w:val="36"/>
          <w:szCs w:val="36"/>
          <w:highlight w:val="none"/>
        </w:rPr>
      </w:pPr>
    </w:p>
    <w:p>
      <w:pPr>
        <w:pStyle w:val="5"/>
        <w:spacing w:line="360" w:lineRule="auto"/>
        <w:ind w:left="0" w:leftChars="0" w:firstLine="4160" w:firstLineChars="1300"/>
        <w:jc w:val="both"/>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（封面）</w:t>
      </w:r>
    </w:p>
    <w:p>
      <w:pPr>
        <w:pStyle w:val="5"/>
        <w:spacing w:line="360" w:lineRule="auto"/>
        <w:jc w:val="center"/>
        <w:rPr>
          <w:rFonts w:hint="default" w:asciiTheme="minorEastAsia" w:hAnsiTheme="minorEastAsia" w:eastAsiaTheme="minorEastAsia"/>
          <w:b/>
          <w:bCs/>
          <w:i w:val="0"/>
          <w:iCs w:val="0"/>
          <w:snapToGrid w:val="0"/>
          <w:sz w:val="36"/>
          <w:szCs w:val="36"/>
          <w:highlight w:val="none"/>
          <w:u w:val="single"/>
          <w:lang w:val="en-US"/>
        </w:rPr>
      </w:pPr>
      <w:r>
        <w:rPr>
          <w:rFonts w:hint="eastAsia" w:asciiTheme="minorEastAsia" w:hAnsiTheme="minorEastAsia" w:eastAsiaTheme="minorEastAsia"/>
          <w:b/>
          <w:bCs/>
          <w:snapToGrid w:val="0"/>
          <w:sz w:val="36"/>
          <w:szCs w:val="36"/>
          <w:highlight w:val="none"/>
          <w:lang w:eastAsia="zh-CN"/>
        </w:rPr>
        <w:t>南通滨江洲际酒店</w:t>
      </w:r>
      <w:r>
        <w:rPr>
          <w:rFonts w:hint="eastAsia" w:asciiTheme="minorEastAsia" w:hAnsiTheme="minorEastAsia"/>
          <w:b/>
          <w:bCs/>
          <w:i w:val="0"/>
          <w:iCs w:val="0"/>
          <w:snapToGrid w:val="0"/>
          <w:sz w:val="36"/>
          <w:szCs w:val="36"/>
          <w:highlight w:val="none"/>
          <w:u w:val="single"/>
          <w:lang w:val="en-US" w:eastAsia="zh-CN"/>
        </w:rPr>
        <w:t>管道疏通</w:t>
      </w:r>
    </w:p>
    <w:p>
      <w:pPr>
        <w:pStyle w:val="5"/>
        <w:spacing w:line="360" w:lineRule="auto"/>
        <w:jc w:val="center"/>
        <w:rPr>
          <w:rFonts w:asciiTheme="minorEastAsia" w:hAnsiTheme="minorEastAsia" w:eastAsiaTheme="minorEastAsia"/>
          <w:b/>
          <w:bCs/>
          <w:sz w:val="36"/>
          <w:szCs w:val="36"/>
          <w:highlight w:val="none"/>
        </w:rPr>
      </w:pPr>
    </w:p>
    <w:p>
      <w:pPr>
        <w:pStyle w:val="5"/>
        <w:spacing w:line="360" w:lineRule="auto"/>
        <w:jc w:val="center"/>
        <w:rPr>
          <w:rFonts w:asciiTheme="minorEastAsia" w:hAnsiTheme="minorEastAsia" w:eastAsiaTheme="minorEastAsia"/>
          <w:b/>
          <w:bCs/>
          <w:sz w:val="24"/>
          <w:szCs w:val="24"/>
          <w:highlight w:val="none"/>
        </w:rPr>
      </w:pPr>
    </w:p>
    <w:p>
      <w:pPr>
        <w:pStyle w:val="5"/>
        <w:spacing w:line="360" w:lineRule="auto"/>
        <w:jc w:val="center"/>
        <w:rPr>
          <w:rFonts w:asciiTheme="minorEastAsia" w:hAnsiTheme="minorEastAsia" w:eastAsiaTheme="minorEastAsia"/>
          <w:b/>
          <w:bCs/>
          <w:sz w:val="24"/>
          <w:szCs w:val="24"/>
          <w:highlight w:val="none"/>
        </w:rPr>
      </w:pPr>
    </w:p>
    <w:p>
      <w:pPr>
        <w:pStyle w:val="5"/>
        <w:spacing w:line="360" w:lineRule="auto"/>
        <w:jc w:val="center"/>
        <w:rPr>
          <w:rFonts w:asciiTheme="minorEastAsia" w:hAnsiTheme="minorEastAsia" w:eastAsiaTheme="minorEastAsia"/>
          <w:b/>
          <w:bCs/>
          <w:sz w:val="24"/>
          <w:szCs w:val="24"/>
          <w:highlight w:val="none"/>
        </w:rPr>
      </w:pPr>
    </w:p>
    <w:p>
      <w:pPr>
        <w:pStyle w:val="5"/>
        <w:spacing w:line="360" w:lineRule="auto"/>
        <w:ind w:firstLine="0"/>
        <w:rPr>
          <w:rFonts w:asciiTheme="minorEastAsia" w:hAnsiTheme="minorEastAsia" w:eastAsiaTheme="minorEastAsia"/>
          <w:b/>
          <w:bCs/>
          <w:sz w:val="24"/>
          <w:szCs w:val="24"/>
          <w:highlight w:val="none"/>
        </w:rPr>
      </w:pPr>
    </w:p>
    <w:p>
      <w:pPr>
        <w:pStyle w:val="5"/>
        <w:spacing w:line="360" w:lineRule="auto"/>
        <w:jc w:val="center"/>
        <w:rPr>
          <w:rFonts w:asciiTheme="minorEastAsia" w:hAnsiTheme="minorEastAsia" w:eastAsiaTheme="minorEastAsia"/>
          <w:b/>
          <w:bCs/>
          <w:sz w:val="44"/>
          <w:szCs w:val="44"/>
          <w:highlight w:val="none"/>
        </w:rPr>
      </w:pPr>
    </w:p>
    <w:p>
      <w:pPr>
        <w:pStyle w:val="5"/>
        <w:spacing w:line="360" w:lineRule="auto"/>
        <w:jc w:val="center"/>
        <w:rPr>
          <w:rFonts w:asciiTheme="minorEastAsia" w:hAnsiTheme="minorEastAsia" w:eastAsiaTheme="minorEastAsia"/>
          <w:b/>
          <w:bCs/>
          <w:sz w:val="44"/>
          <w:szCs w:val="44"/>
          <w:highlight w:val="none"/>
        </w:rPr>
      </w:pPr>
      <w:r>
        <w:rPr>
          <w:rFonts w:hint="eastAsia" w:asciiTheme="minorEastAsia" w:hAnsiTheme="minorEastAsia" w:eastAsiaTheme="minorEastAsia"/>
          <w:b/>
          <w:bCs/>
          <w:sz w:val="44"/>
          <w:szCs w:val="44"/>
          <w:highlight w:val="none"/>
        </w:rPr>
        <w:t>投标文件</w:t>
      </w:r>
    </w:p>
    <w:p>
      <w:pPr>
        <w:pStyle w:val="5"/>
        <w:spacing w:line="360" w:lineRule="auto"/>
        <w:jc w:val="center"/>
        <w:rPr>
          <w:rFonts w:asciiTheme="minorEastAsia" w:hAnsiTheme="minorEastAsia" w:eastAsiaTheme="minorEastAsia"/>
          <w:b/>
          <w:bCs/>
          <w:sz w:val="44"/>
          <w:szCs w:val="44"/>
          <w:highlight w:val="none"/>
        </w:rPr>
      </w:pPr>
      <w:r>
        <w:rPr>
          <w:rFonts w:hint="eastAsia" w:asciiTheme="minorEastAsia" w:hAnsiTheme="minorEastAsia" w:eastAsiaTheme="minorEastAsia"/>
          <w:b/>
          <w:bCs/>
          <w:sz w:val="44"/>
          <w:szCs w:val="44"/>
          <w:highlight w:val="none"/>
        </w:rPr>
        <w:t>（资格审查资料/</w:t>
      </w:r>
      <w:r>
        <w:rPr>
          <w:rFonts w:hint="eastAsia" w:asciiTheme="minorEastAsia" w:hAnsiTheme="minorEastAsia"/>
          <w:b/>
          <w:bCs/>
          <w:sz w:val="44"/>
          <w:szCs w:val="44"/>
          <w:highlight w:val="none"/>
          <w:lang w:val="en-US" w:eastAsia="zh-CN"/>
        </w:rPr>
        <w:t>技术标/</w:t>
      </w:r>
      <w:r>
        <w:rPr>
          <w:rFonts w:hint="eastAsia" w:asciiTheme="minorEastAsia" w:hAnsiTheme="minorEastAsia" w:eastAsiaTheme="minorEastAsia"/>
          <w:b/>
          <w:bCs/>
          <w:sz w:val="44"/>
          <w:szCs w:val="44"/>
          <w:highlight w:val="none"/>
        </w:rPr>
        <w:t>商务标）</w:t>
      </w:r>
    </w:p>
    <w:p>
      <w:pPr>
        <w:pStyle w:val="5"/>
        <w:spacing w:line="360" w:lineRule="auto"/>
        <w:jc w:val="center"/>
        <w:rPr>
          <w:rFonts w:asciiTheme="minorEastAsia" w:hAnsiTheme="minorEastAsia" w:eastAsiaTheme="minorEastAsia"/>
          <w:sz w:val="24"/>
          <w:szCs w:val="24"/>
          <w:highlight w:val="none"/>
        </w:rPr>
      </w:pPr>
    </w:p>
    <w:p>
      <w:pPr>
        <w:pStyle w:val="5"/>
        <w:spacing w:line="360" w:lineRule="auto"/>
        <w:jc w:val="center"/>
        <w:rPr>
          <w:rFonts w:asciiTheme="minorEastAsia" w:hAnsiTheme="minorEastAsia" w:eastAsiaTheme="minorEastAsia"/>
          <w:sz w:val="24"/>
          <w:szCs w:val="24"/>
          <w:highlight w:val="none"/>
        </w:rPr>
      </w:pPr>
    </w:p>
    <w:p>
      <w:pPr>
        <w:pStyle w:val="5"/>
        <w:spacing w:line="360" w:lineRule="auto"/>
        <w:jc w:val="center"/>
        <w:rPr>
          <w:rFonts w:asciiTheme="minorEastAsia" w:hAnsiTheme="minorEastAsia" w:eastAsiaTheme="minorEastAsia"/>
          <w:sz w:val="24"/>
          <w:szCs w:val="24"/>
          <w:highlight w:val="none"/>
        </w:rPr>
      </w:pPr>
    </w:p>
    <w:p>
      <w:pPr>
        <w:pStyle w:val="5"/>
        <w:spacing w:line="360" w:lineRule="auto"/>
        <w:jc w:val="center"/>
        <w:rPr>
          <w:rFonts w:asciiTheme="minorEastAsia" w:hAnsiTheme="minorEastAsia" w:eastAsiaTheme="minorEastAsia"/>
          <w:sz w:val="24"/>
          <w:szCs w:val="24"/>
          <w:highlight w:val="none"/>
        </w:rPr>
      </w:pPr>
    </w:p>
    <w:p>
      <w:pPr>
        <w:pStyle w:val="5"/>
        <w:spacing w:line="360" w:lineRule="auto"/>
        <w:jc w:val="center"/>
        <w:rPr>
          <w:rFonts w:asciiTheme="minorEastAsia" w:hAnsiTheme="minorEastAsia" w:eastAsiaTheme="minorEastAsia"/>
          <w:sz w:val="24"/>
          <w:szCs w:val="24"/>
          <w:highlight w:val="none"/>
        </w:rPr>
      </w:pPr>
    </w:p>
    <w:p>
      <w:pPr>
        <w:pStyle w:val="5"/>
        <w:spacing w:line="360" w:lineRule="auto"/>
        <w:jc w:val="center"/>
        <w:rPr>
          <w:rFonts w:asciiTheme="minorEastAsia" w:hAnsiTheme="minorEastAsia" w:eastAsiaTheme="minorEastAsia"/>
          <w:sz w:val="24"/>
          <w:szCs w:val="24"/>
          <w:highlight w:val="none"/>
        </w:rPr>
      </w:pPr>
    </w:p>
    <w:p>
      <w:pPr>
        <w:pStyle w:val="5"/>
        <w:spacing w:line="360" w:lineRule="auto"/>
        <w:ind w:firstLine="0"/>
        <w:rPr>
          <w:rFonts w:asciiTheme="minorEastAsia" w:hAnsiTheme="minorEastAsia" w:eastAsiaTheme="minorEastAsia"/>
          <w:sz w:val="24"/>
          <w:szCs w:val="24"/>
          <w:highlight w:val="none"/>
        </w:rPr>
      </w:pPr>
    </w:p>
    <w:p>
      <w:pPr>
        <w:pStyle w:val="5"/>
        <w:spacing w:line="360" w:lineRule="auto"/>
        <w:ind w:left="0" w:leftChars="0" w:firstLine="480" w:firstLineChars="200"/>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投标人(盖章)：</w:t>
      </w:r>
    </w:p>
    <w:p>
      <w:pPr>
        <w:pStyle w:val="5"/>
        <w:spacing w:line="360" w:lineRule="auto"/>
        <w:ind w:firstLine="384" w:firstLineChars="160"/>
        <w:rPr>
          <w:rFonts w:asciiTheme="minorEastAsia" w:hAnsiTheme="minorEastAsia" w:eastAsiaTheme="minorEastAsia"/>
          <w:sz w:val="24"/>
          <w:szCs w:val="24"/>
          <w:highlight w:val="none"/>
        </w:rPr>
      </w:pPr>
    </w:p>
    <w:p>
      <w:pPr>
        <w:pStyle w:val="5"/>
        <w:spacing w:line="360" w:lineRule="auto"/>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法定代表人或委托代理人(签字或盖章)：</w:t>
      </w:r>
    </w:p>
    <w:p>
      <w:pPr>
        <w:pStyle w:val="5"/>
        <w:spacing w:line="360" w:lineRule="auto"/>
        <w:ind w:firstLine="384" w:firstLineChars="160"/>
        <w:rPr>
          <w:rFonts w:asciiTheme="minorEastAsia" w:hAnsiTheme="minorEastAsia" w:eastAsiaTheme="minorEastAsia"/>
          <w:sz w:val="24"/>
          <w:szCs w:val="24"/>
          <w:highlight w:val="none"/>
        </w:rPr>
      </w:pPr>
    </w:p>
    <w:p>
      <w:pPr>
        <w:pStyle w:val="5"/>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日   期： </w:t>
      </w:r>
      <w:r>
        <w:rPr>
          <w:rFonts w:asciiTheme="minorEastAsia" w:hAnsiTheme="minorEastAsia" w:eastAsiaTheme="minorEastAsia"/>
          <w:sz w:val="24"/>
          <w:szCs w:val="24"/>
          <w:highlight w:val="none"/>
        </w:rPr>
        <w:t xml:space="preserve">  </w:t>
      </w:r>
      <w:r>
        <w:rPr>
          <w:rFonts w:hint="eastAsia" w:asciiTheme="minorEastAsia" w:hAnsiTheme="minorEastAsia"/>
          <w:sz w:val="24"/>
          <w:szCs w:val="24"/>
          <w:highlight w:val="none"/>
          <w:lang w:val="en-US" w:eastAsia="zh-CN"/>
        </w:rPr>
        <w:t xml:space="preserve">  </w:t>
      </w:r>
      <w:r>
        <w:rPr>
          <w:rFonts w:hint="eastAsia" w:asciiTheme="minorEastAsia" w:hAnsiTheme="minorEastAsia" w:eastAsiaTheme="minorEastAsia"/>
          <w:sz w:val="24"/>
          <w:szCs w:val="24"/>
          <w:highlight w:val="none"/>
        </w:rPr>
        <w:t xml:space="preserve">年  </w:t>
      </w:r>
      <w:r>
        <w:rPr>
          <w:rFonts w:hint="eastAsia" w:asciiTheme="minorEastAsia" w:hAnsiTheme="minorEastAsia"/>
          <w:sz w:val="24"/>
          <w:szCs w:val="24"/>
          <w:highlight w:val="none"/>
          <w:lang w:val="en-US" w:eastAsia="zh-CN"/>
        </w:rPr>
        <w:t xml:space="preserve">  </w:t>
      </w:r>
      <w:r>
        <w:rPr>
          <w:rFonts w:hint="eastAsia" w:asciiTheme="minorEastAsia" w:hAnsiTheme="minorEastAsia" w:eastAsiaTheme="minorEastAsia"/>
          <w:sz w:val="24"/>
          <w:szCs w:val="24"/>
          <w:highlight w:val="none"/>
        </w:rPr>
        <w:t xml:space="preserve">月  </w:t>
      </w:r>
      <w:r>
        <w:rPr>
          <w:rFonts w:hint="eastAsia" w:asciiTheme="minorEastAsia" w:hAnsiTheme="minorEastAsia"/>
          <w:sz w:val="24"/>
          <w:szCs w:val="24"/>
          <w:highlight w:val="none"/>
          <w:lang w:val="en-US" w:eastAsia="zh-CN"/>
        </w:rPr>
        <w:t xml:space="preserve">  </w:t>
      </w:r>
      <w:r>
        <w:rPr>
          <w:rFonts w:hint="eastAsia" w:asciiTheme="minorEastAsia" w:hAnsiTheme="minorEastAsia" w:eastAsiaTheme="minorEastAsia"/>
          <w:sz w:val="24"/>
          <w:szCs w:val="24"/>
          <w:highlight w:val="none"/>
        </w:rPr>
        <w:t>日</w:t>
      </w:r>
    </w:p>
    <w:p>
      <w:pPr>
        <w:pStyle w:val="5"/>
        <w:spacing w:line="360" w:lineRule="auto"/>
        <w:rPr>
          <w:rFonts w:asciiTheme="minorEastAsia" w:hAnsiTheme="minorEastAsia" w:eastAsiaTheme="minorEastAsia"/>
          <w:sz w:val="24"/>
          <w:szCs w:val="24"/>
          <w:highlight w:val="none"/>
        </w:rPr>
      </w:pPr>
    </w:p>
    <w:p>
      <w:pPr>
        <w:snapToGrid w:val="0"/>
        <w:spacing w:line="360" w:lineRule="auto"/>
        <w:jc w:val="center"/>
        <w:outlineLvl w:val="4"/>
        <w:rPr>
          <w:b/>
          <w:bCs/>
          <w:sz w:val="28"/>
          <w:szCs w:val="28"/>
          <w:highlight w:val="none"/>
        </w:rPr>
      </w:pPr>
    </w:p>
    <w:p>
      <w:pPr>
        <w:snapToGrid w:val="0"/>
        <w:spacing w:line="360" w:lineRule="auto"/>
        <w:jc w:val="center"/>
        <w:outlineLvl w:val="4"/>
        <w:rPr>
          <w:b/>
          <w:bCs/>
          <w:sz w:val="28"/>
          <w:szCs w:val="28"/>
          <w:highlight w:val="none"/>
        </w:rPr>
      </w:pPr>
    </w:p>
    <w:p>
      <w:pPr>
        <w:spacing w:line="360" w:lineRule="auto"/>
        <w:jc w:val="center"/>
        <w:rPr>
          <w:rFonts w:hint="eastAsia" w:asciiTheme="minorEastAsia" w:hAnsiTheme="minorEastAsia" w:eastAsiaTheme="minorEastAsia"/>
          <w:b/>
          <w:sz w:val="32"/>
          <w:szCs w:val="32"/>
          <w:highlight w:val="none"/>
        </w:rPr>
      </w:pPr>
    </w:p>
    <w:p>
      <w:pPr>
        <w:spacing w:line="360" w:lineRule="auto"/>
        <w:jc w:val="center"/>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一、法定代表人身份证明书</w:t>
      </w:r>
    </w:p>
    <w:p>
      <w:pPr>
        <w:spacing w:line="360" w:lineRule="auto"/>
        <w:jc w:val="center"/>
        <w:rPr>
          <w:rFonts w:cs="宋体" w:asciiTheme="minorEastAsia" w:hAnsiTheme="minorEastAsia" w:eastAsiaTheme="minorEastAsia"/>
          <w:sz w:val="24"/>
          <w:szCs w:val="24"/>
          <w:highlight w:val="none"/>
        </w:rPr>
      </w:pPr>
    </w:p>
    <w:p>
      <w:pPr>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投标人单位名称：</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投标人单位地址：</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cs="宋体" w:asciiTheme="minorEastAsia" w:hAnsiTheme="minorEastAsia" w:eastAsiaTheme="minorEastAsia"/>
          <w:sz w:val="24"/>
          <w:szCs w:val="24"/>
          <w:highlight w:val="none"/>
          <w:u w:val="single"/>
        </w:rPr>
      </w:pPr>
      <w:r>
        <w:rPr>
          <w:rFonts w:hint="eastAsia" w:cs="宋体" w:asciiTheme="minorEastAsia" w:hAnsiTheme="minorEastAsia" w:eastAsiaTheme="minorEastAsia"/>
          <w:sz w:val="24"/>
          <w:szCs w:val="24"/>
          <w:highlight w:val="none"/>
        </w:rPr>
        <w:t>姓    名：</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性别：</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hint="default" w:cs="宋体" w:asciiTheme="minorEastAsia" w:hAnsiTheme="minorEastAsia" w:eastAsiaTheme="minorEastAsia"/>
          <w:sz w:val="24"/>
          <w:szCs w:val="24"/>
          <w:highlight w:val="none"/>
          <w:u w:val="single"/>
          <w:lang w:val="en-US" w:eastAsia="zh-CN"/>
        </w:rPr>
      </w:pPr>
      <w:r>
        <w:rPr>
          <w:rFonts w:hint="eastAsia" w:cs="宋体" w:asciiTheme="minorEastAsia" w:hAnsiTheme="minorEastAsia"/>
          <w:sz w:val="24"/>
          <w:szCs w:val="24"/>
          <w:highlight w:val="none"/>
          <w:lang w:val="en-US" w:eastAsia="zh-CN"/>
        </w:rPr>
        <w:t>身份证号码：</w:t>
      </w:r>
      <w:r>
        <w:rPr>
          <w:rFonts w:hint="eastAsia" w:cs="宋体" w:asciiTheme="minorEastAsia" w:hAnsiTheme="minorEastAsia"/>
          <w:sz w:val="24"/>
          <w:szCs w:val="24"/>
          <w:highlight w:val="none"/>
          <w:u w:val="single"/>
          <w:lang w:val="en-US" w:eastAsia="zh-CN"/>
        </w:rPr>
        <w:t xml:space="preserve">                                            </w:t>
      </w:r>
    </w:p>
    <w:p>
      <w:pPr>
        <w:spacing w:line="360" w:lineRule="auto"/>
        <w:ind w:firstLine="480" w:firstLineChars="200"/>
        <w:rPr>
          <w:rFonts w:hint="default" w:eastAsiaTheme="minorEastAsia"/>
          <w:lang w:val="en-US" w:eastAsia="zh-CN"/>
        </w:rPr>
      </w:pPr>
      <w:r>
        <w:rPr>
          <w:rFonts w:hint="eastAsia" w:cs="宋体" w:asciiTheme="minorEastAsia" w:hAnsiTheme="minorEastAsia" w:eastAsiaTheme="minorEastAsia"/>
          <w:sz w:val="24"/>
          <w:szCs w:val="24"/>
          <w:highlight w:val="none"/>
        </w:rPr>
        <w:t>年龄：</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职务：</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cs="宋体" w:asciiTheme="minorEastAsia" w:hAnsiTheme="minorEastAsia" w:eastAsiaTheme="minorEastAsia"/>
          <w:sz w:val="24"/>
          <w:szCs w:val="24"/>
          <w:highlight w:val="none"/>
          <w:u w:val="single"/>
        </w:rPr>
      </w:pPr>
      <w:r>
        <w:rPr>
          <w:rFonts w:hint="eastAsia" w:cs="宋体" w:asciiTheme="minorEastAsia" w:hAnsiTheme="minorEastAsia" w:eastAsiaTheme="minorEastAsia"/>
          <w:sz w:val="24"/>
          <w:szCs w:val="24"/>
          <w:highlight w:val="none"/>
        </w:rPr>
        <w:t>系：</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(投标人单位名称)的法定代表人。</w:t>
      </w:r>
    </w:p>
    <w:p>
      <w:pPr>
        <w:spacing w:line="360" w:lineRule="auto"/>
        <w:ind w:firstLine="480" w:firstLineChars="200"/>
        <w:rPr>
          <w:rFonts w:cs="宋体" w:asciiTheme="minorEastAsia" w:hAnsiTheme="minorEastAsia" w:eastAsiaTheme="minorEastAsia"/>
          <w:sz w:val="24"/>
          <w:szCs w:val="24"/>
          <w:highlight w:val="none"/>
        </w:rPr>
      </w:pPr>
    </w:p>
    <w:p>
      <w:pPr>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特此证明</w:t>
      </w:r>
    </w:p>
    <w:p>
      <w:pPr>
        <w:spacing w:line="360" w:lineRule="auto"/>
        <w:ind w:firstLine="3840" w:firstLineChars="16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投标人：</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u w:val="none"/>
        </w:rPr>
        <w:t>（</w:t>
      </w:r>
      <w:r>
        <w:rPr>
          <w:rFonts w:hint="eastAsia" w:cs="宋体" w:asciiTheme="minorEastAsia" w:hAnsiTheme="minorEastAsia" w:eastAsiaTheme="minorEastAsia"/>
          <w:sz w:val="24"/>
          <w:szCs w:val="24"/>
          <w:highlight w:val="none"/>
        </w:rPr>
        <w:t>盖单位章）</w:t>
      </w:r>
    </w:p>
    <w:p>
      <w:pPr>
        <w:spacing w:line="360" w:lineRule="auto"/>
        <w:ind w:firstLine="3840" w:firstLineChars="1600"/>
        <w:rPr>
          <w:rFonts w:cs="宋体" w:asciiTheme="minorEastAsia" w:hAnsiTheme="minorEastAsia" w:eastAsiaTheme="minorEastAsia"/>
          <w:sz w:val="24"/>
          <w:szCs w:val="24"/>
          <w:highlight w:val="none"/>
        </w:rPr>
      </w:pPr>
    </w:p>
    <w:p>
      <w:pPr>
        <w:spacing w:line="360" w:lineRule="auto"/>
        <w:ind w:firstLine="3840" w:firstLineChars="16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日  期：</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sz w:val="24"/>
          <w:szCs w:val="24"/>
          <w:highlight w:val="none"/>
          <w:u w:val="single"/>
          <w:lang w:val="en-US" w:eastAsia="zh-CN"/>
        </w:rPr>
        <w:t xml:space="preserve">           </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 xml:space="preserve"> </w:t>
      </w:r>
    </w:p>
    <w:p>
      <w:pPr>
        <w:spacing w:line="360" w:lineRule="auto"/>
        <w:ind w:firstLine="3840" w:firstLineChars="1600"/>
        <w:rPr>
          <w:rFonts w:cs="宋体" w:asciiTheme="minorEastAsia" w:hAnsiTheme="minorEastAsia" w:eastAsiaTheme="minorEastAsia"/>
          <w:sz w:val="24"/>
          <w:szCs w:val="24"/>
          <w:highlight w:val="none"/>
        </w:rPr>
      </w:pPr>
    </w:p>
    <w:p>
      <w:pPr>
        <w:snapToGrid w:val="0"/>
        <w:spacing w:line="360" w:lineRule="auto"/>
        <w:ind w:firstLine="480" w:firstLineChars="200"/>
        <w:rPr>
          <w:sz w:val="24"/>
          <w:highlight w:val="none"/>
        </w:rPr>
      </w:pPr>
      <w:r>
        <w:rPr>
          <w:rFonts w:hint="eastAsia"/>
          <w:sz w:val="24"/>
          <w:highlight w:val="none"/>
        </w:rPr>
        <w:t>单位名称（公章）</w:t>
      </w:r>
      <w:r>
        <w:rPr>
          <w:sz w:val="24"/>
          <w:highlight w:val="none"/>
        </w:rPr>
        <w:t xml:space="preserve">                      </w:t>
      </w:r>
      <w:r>
        <w:rPr>
          <w:rFonts w:hint="eastAsia"/>
          <w:sz w:val="24"/>
          <w:highlight w:val="none"/>
        </w:rPr>
        <w:t>法定代表人（签字或盖章）</w:t>
      </w:r>
    </w:p>
    <w:p>
      <w:pPr>
        <w:snapToGrid w:val="0"/>
        <w:spacing w:line="360" w:lineRule="auto"/>
        <w:ind w:firstLine="1200" w:firstLineChars="500"/>
        <w:rPr>
          <w:sz w:val="24"/>
          <w:highlight w:val="none"/>
        </w:rPr>
      </w:pP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r>
        <w:rPr>
          <w:sz w:val="24"/>
          <w:highlight w:val="none"/>
        </w:rPr>
        <w:t xml:space="preserve">                        </w:t>
      </w: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p>
    <w:p>
      <w:pPr>
        <w:snapToGrid w:val="0"/>
        <w:spacing w:line="360" w:lineRule="auto"/>
        <w:rPr>
          <w:sz w:val="24"/>
          <w:highlight w:val="none"/>
        </w:rPr>
      </w:pPr>
    </w:p>
    <w:p>
      <w:pPr>
        <w:adjustRightInd w:val="0"/>
        <w:snapToGrid w:val="0"/>
        <w:spacing w:line="360" w:lineRule="auto"/>
        <w:jc w:val="center"/>
        <w:rPr>
          <w:rFonts w:hint="eastAsia"/>
          <w:b/>
          <w:sz w:val="24"/>
          <w:highlight w:val="none"/>
        </w:rPr>
      </w:pPr>
    </w:p>
    <w:p>
      <w:pPr>
        <w:adjustRightInd w:val="0"/>
        <w:snapToGrid w:val="0"/>
        <w:spacing w:line="360" w:lineRule="auto"/>
        <w:ind w:firstLine="2891" w:firstLineChars="1200"/>
        <w:jc w:val="both"/>
        <w:rPr>
          <w:b/>
          <w:sz w:val="24"/>
          <w:highlight w:val="none"/>
        </w:rPr>
      </w:pPr>
      <w:r>
        <w:rPr>
          <w:rFonts w:hint="eastAsia"/>
          <w:b/>
          <w:sz w:val="24"/>
          <w:highlight w:val="none"/>
        </w:rPr>
        <w:t>法定代表人身份证复印件</w:t>
      </w:r>
    </w:p>
    <w:p>
      <w:pPr>
        <w:adjustRightInd w:val="0"/>
        <w:snapToGrid w:val="0"/>
        <w:spacing w:line="360" w:lineRule="auto"/>
        <w:jc w:val="center"/>
        <w:rPr>
          <w:sz w:val="24"/>
          <w:highlight w:val="none"/>
        </w:rPr>
      </w:pPr>
    </w:p>
    <w:p>
      <w:pPr>
        <w:adjustRightInd w:val="0"/>
        <w:snapToGrid w:val="0"/>
        <w:spacing w:line="360" w:lineRule="auto"/>
        <w:jc w:val="center"/>
        <w:rPr>
          <w:sz w:val="24"/>
          <w:highlight w:val="none"/>
        </w:rPr>
      </w:pPr>
      <w:r>
        <w:rPr>
          <w:rFonts w:hint="eastAsia"/>
          <w:sz w:val="24"/>
          <w:highlight w:val="none"/>
        </w:rPr>
        <w:t>（粘贴此处）</w:t>
      </w:r>
    </w:p>
    <w:p>
      <w:pPr>
        <w:spacing w:line="360" w:lineRule="auto"/>
        <w:ind w:firstLine="3840" w:firstLineChars="1600"/>
        <w:rPr>
          <w:rFonts w:cs="宋体" w:asciiTheme="minorEastAsia" w:hAnsiTheme="minorEastAsia" w:eastAsiaTheme="minorEastAsia"/>
          <w:sz w:val="24"/>
          <w:szCs w:val="24"/>
          <w:highlight w:val="none"/>
        </w:rPr>
      </w:pPr>
    </w:p>
    <w:p>
      <w:pPr>
        <w:snapToGrid w:val="0"/>
        <w:spacing w:line="360" w:lineRule="auto"/>
        <w:jc w:val="center"/>
        <w:outlineLvl w:val="4"/>
        <w:rPr>
          <w:b/>
          <w:bCs/>
          <w:sz w:val="24"/>
          <w:highlight w:val="none"/>
        </w:rPr>
      </w:pPr>
      <w:r>
        <w:rPr>
          <w:b/>
          <w:bCs/>
          <w:sz w:val="24"/>
          <w:highlight w:val="none"/>
        </w:rPr>
        <w:br w:type="page"/>
      </w:r>
    </w:p>
    <w:p>
      <w:pPr>
        <w:snapToGrid w:val="0"/>
        <w:spacing w:line="360" w:lineRule="auto"/>
        <w:jc w:val="center"/>
        <w:outlineLvl w:val="4"/>
        <w:rPr>
          <w:b/>
          <w:bCs/>
          <w:sz w:val="24"/>
          <w:highlight w:val="none"/>
        </w:rPr>
      </w:pPr>
    </w:p>
    <w:p>
      <w:pPr>
        <w:snapToGrid w:val="0"/>
        <w:spacing w:line="360" w:lineRule="auto"/>
        <w:jc w:val="center"/>
        <w:outlineLvl w:val="4"/>
        <w:rPr>
          <w:b/>
          <w:bCs/>
          <w:sz w:val="24"/>
          <w:highlight w:val="none"/>
        </w:rPr>
      </w:pPr>
    </w:p>
    <w:p>
      <w:pPr>
        <w:snapToGrid w:val="0"/>
        <w:spacing w:line="360" w:lineRule="auto"/>
        <w:jc w:val="center"/>
        <w:outlineLvl w:val="4"/>
        <w:rPr>
          <w:b/>
          <w:bCs/>
          <w:sz w:val="24"/>
          <w:highlight w:val="none"/>
        </w:rPr>
      </w:pPr>
      <w:r>
        <w:rPr>
          <w:rFonts w:hint="eastAsia"/>
          <w:b/>
          <w:bCs/>
          <w:sz w:val="28"/>
          <w:szCs w:val="28"/>
          <w:highlight w:val="none"/>
          <w:lang w:eastAsia="zh-CN"/>
        </w:rPr>
        <w:t>二</w:t>
      </w:r>
      <w:r>
        <w:rPr>
          <w:rFonts w:hint="eastAsia"/>
          <w:b/>
          <w:bCs/>
          <w:sz w:val="28"/>
          <w:szCs w:val="28"/>
          <w:highlight w:val="none"/>
        </w:rPr>
        <w:t>、授权委托书</w:t>
      </w:r>
    </w:p>
    <w:p>
      <w:pPr>
        <w:snapToGrid w:val="0"/>
        <w:spacing w:line="360" w:lineRule="auto"/>
        <w:jc w:val="center"/>
        <w:rPr>
          <w:sz w:val="24"/>
          <w:highlight w:val="none"/>
          <w:u w:val="single"/>
        </w:rPr>
      </w:pPr>
      <w:r>
        <w:rPr>
          <w:rFonts w:hint="eastAsia"/>
          <w:sz w:val="24"/>
          <w:highlight w:val="none"/>
          <w:u w:val="single"/>
        </w:rPr>
        <w:t>（被授权人参加投标时，须出示此证明）</w:t>
      </w:r>
    </w:p>
    <w:p>
      <w:pPr>
        <w:snapToGrid w:val="0"/>
        <w:spacing w:line="360" w:lineRule="auto"/>
        <w:rPr>
          <w:sz w:val="24"/>
          <w:highlight w:val="none"/>
        </w:rPr>
      </w:pPr>
      <w:r>
        <w:rPr>
          <w:sz w:val="24"/>
          <w:highlight w:val="none"/>
          <w:u w:val="single"/>
        </w:rPr>
        <w:t xml:space="preserve">  </w:t>
      </w:r>
      <w:r>
        <w:rPr>
          <w:rFonts w:hint="eastAsia" w:ascii="宋体" w:hAnsi="宋体" w:eastAsia="宋体"/>
          <w:sz w:val="24"/>
          <w:szCs w:val="24"/>
          <w:highlight w:val="none"/>
          <w:u w:val="single"/>
        </w:rPr>
        <w:t>南通滨江</w:t>
      </w:r>
      <w:r>
        <w:rPr>
          <w:rFonts w:hint="eastAsia" w:ascii="宋体" w:hAnsi="宋体" w:eastAsia="宋体"/>
          <w:sz w:val="24"/>
          <w:szCs w:val="24"/>
          <w:highlight w:val="none"/>
          <w:u w:val="single"/>
          <w:lang w:eastAsia="zh-CN"/>
        </w:rPr>
        <w:t>酒店管理有限公司</w:t>
      </w:r>
      <w:r>
        <w:rPr>
          <w:sz w:val="24"/>
          <w:szCs w:val="24"/>
          <w:highlight w:val="none"/>
          <w:u w:val="single"/>
        </w:rPr>
        <w:t xml:space="preserve"> </w:t>
      </w:r>
      <w:r>
        <w:rPr>
          <w:sz w:val="24"/>
          <w:highlight w:val="none"/>
          <w:u w:val="single"/>
        </w:rPr>
        <w:t xml:space="preserve"> </w:t>
      </w:r>
      <w:r>
        <w:rPr>
          <w:rFonts w:hint="eastAsia"/>
          <w:sz w:val="24"/>
          <w:highlight w:val="none"/>
        </w:rPr>
        <w:t>：</w:t>
      </w:r>
    </w:p>
    <w:p>
      <w:pPr>
        <w:snapToGrid w:val="0"/>
        <w:spacing w:line="360" w:lineRule="auto"/>
        <w:ind w:left="1" w:firstLine="480" w:firstLineChars="200"/>
        <w:rPr>
          <w:sz w:val="24"/>
          <w:highlight w:val="none"/>
        </w:rPr>
      </w:pPr>
      <w:r>
        <w:rPr>
          <w:rFonts w:hint="eastAsia"/>
          <w:sz w:val="24"/>
          <w:highlight w:val="none"/>
        </w:rPr>
        <w:t>兹授权</w:t>
      </w:r>
      <w:r>
        <w:rPr>
          <w:sz w:val="24"/>
          <w:highlight w:val="none"/>
          <w:u w:val="single"/>
        </w:rPr>
        <w:t xml:space="preserve">          </w:t>
      </w:r>
      <w:r>
        <w:rPr>
          <w:rFonts w:hint="eastAsia"/>
          <w:sz w:val="24"/>
          <w:highlight w:val="none"/>
          <w:u w:val="single"/>
          <w:lang w:val="en-US" w:eastAsia="zh-CN"/>
        </w:rPr>
        <w:t xml:space="preserve"> </w:t>
      </w:r>
      <w:r>
        <w:rPr>
          <w:sz w:val="24"/>
          <w:highlight w:val="none"/>
          <w:u w:val="single"/>
        </w:rPr>
        <w:t xml:space="preserve">     </w:t>
      </w:r>
      <w:r>
        <w:rPr>
          <w:rFonts w:hint="eastAsia"/>
          <w:sz w:val="24"/>
          <w:highlight w:val="none"/>
          <w:u w:val="single"/>
        </w:rPr>
        <w:t>（</w:t>
      </w:r>
      <w:r>
        <w:rPr>
          <w:rFonts w:hint="eastAsia"/>
          <w:sz w:val="24"/>
          <w:highlight w:val="none"/>
        </w:rPr>
        <w:t>被授权人的姓名）代表我公司参加贵单位组织的</w:t>
      </w:r>
      <w:r>
        <w:rPr>
          <w:rFonts w:hint="eastAsia"/>
          <w:sz w:val="24"/>
          <w:highlight w:val="none"/>
          <w:u w:val="single"/>
          <w:lang w:val="en-US" w:eastAsia="zh-CN"/>
        </w:rPr>
        <w:t>管道疏通</w:t>
      </w:r>
      <w:r>
        <w:rPr>
          <w:rFonts w:hint="eastAsia"/>
          <w:sz w:val="24"/>
          <w:szCs w:val="24"/>
          <w:highlight w:val="none"/>
          <w:u w:val="single"/>
        </w:rPr>
        <w:t xml:space="preserve"> </w:t>
      </w:r>
      <w:r>
        <w:rPr>
          <w:rFonts w:hint="eastAsia"/>
          <w:sz w:val="24"/>
          <w:highlight w:val="none"/>
        </w:rPr>
        <w:t>项目的投标活动，全权处理一切与该项目投标有关的事务。其在办理上述事宜过程中所签署的所有文件我公司均予以承认。</w:t>
      </w:r>
    </w:p>
    <w:p>
      <w:pPr>
        <w:snapToGrid w:val="0"/>
        <w:spacing w:line="360" w:lineRule="auto"/>
        <w:ind w:left="1" w:firstLine="480" w:firstLineChars="200"/>
        <w:rPr>
          <w:sz w:val="24"/>
          <w:highlight w:val="none"/>
        </w:rPr>
      </w:pPr>
      <w:r>
        <w:rPr>
          <w:rFonts w:hint="eastAsia"/>
          <w:sz w:val="24"/>
          <w:highlight w:val="none"/>
        </w:rPr>
        <w:t>被授权人无转委托权。特此委托。</w:t>
      </w:r>
    </w:p>
    <w:p>
      <w:pPr>
        <w:snapToGrid w:val="0"/>
        <w:spacing w:line="360" w:lineRule="auto"/>
        <w:rPr>
          <w:sz w:val="24"/>
          <w:highlight w:val="none"/>
        </w:rPr>
      </w:pPr>
    </w:p>
    <w:p>
      <w:pPr>
        <w:snapToGrid w:val="0"/>
        <w:spacing w:line="360" w:lineRule="auto"/>
        <w:rPr>
          <w:sz w:val="24"/>
          <w:highlight w:val="none"/>
        </w:rPr>
      </w:pPr>
      <w:r>
        <w:rPr>
          <w:rFonts w:hint="eastAsia"/>
          <w:sz w:val="24"/>
          <w:highlight w:val="none"/>
        </w:rPr>
        <w:t>附：被授权人情况：</w:t>
      </w:r>
    </w:p>
    <w:p>
      <w:pPr>
        <w:snapToGrid w:val="0"/>
        <w:spacing w:line="360" w:lineRule="auto"/>
        <w:rPr>
          <w:sz w:val="24"/>
          <w:highlight w:val="none"/>
          <w:u w:val="single"/>
        </w:rPr>
      </w:pPr>
      <w:r>
        <w:rPr>
          <w:rFonts w:hint="eastAsia"/>
          <w:sz w:val="24"/>
          <w:highlight w:val="none"/>
        </w:rPr>
        <w:t>姓名：</w:t>
      </w:r>
      <w:r>
        <w:rPr>
          <w:sz w:val="24"/>
          <w:highlight w:val="none"/>
          <w:u w:val="single"/>
        </w:rPr>
        <w:t xml:space="preserve">         </w:t>
      </w:r>
      <w:r>
        <w:rPr>
          <w:rFonts w:hint="eastAsia"/>
          <w:sz w:val="24"/>
          <w:highlight w:val="none"/>
        </w:rPr>
        <w:t>性别：</w:t>
      </w:r>
      <w:r>
        <w:rPr>
          <w:sz w:val="24"/>
          <w:highlight w:val="none"/>
          <w:u w:val="single"/>
        </w:rPr>
        <w:t xml:space="preserve">    </w:t>
      </w:r>
      <w:r>
        <w:rPr>
          <w:rFonts w:hint="eastAsia"/>
          <w:sz w:val="24"/>
          <w:highlight w:val="none"/>
        </w:rPr>
        <w:t>年龄：</w:t>
      </w:r>
      <w:r>
        <w:rPr>
          <w:sz w:val="24"/>
          <w:highlight w:val="none"/>
          <w:u w:val="single"/>
        </w:rPr>
        <w:t xml:space="preserve">      </w:t>
      </w:r>
      <w:r>
        <w:rPr>
          <w:rFonts w:hint="eastAsia"/>
          <w:sz w:val="24"/>
          <w:highlight w:val="none"/>
        </w:rPr>
        <w:t>职务：</w:t>
      </w:r>
      <w:r>
        <w:rPr>
          <w:sz w:val="24"/>
          <w:highlight w:val="none"/>
          <w:u w:val="single"/>
        </w:rPr>
        <w:t xml:space="preserve">          </w:t>
      </w:r>
    </w:p>
    <w:p>
      <w:pPr>
        <w:snapToGrid w:val="0"/>
        <w:spacing w:line="360" w:lineRule="auto"/>
        <w:rPr>
          <w:sz w:val="24"/>
          <w:highlight w:val="none"/>
        </w:rPr>
      </w:pPr>
      <w:r>
        <w:rPr>
          <w:rFonts w:hint="eastAsia"/>
          <w:sz w:val="24"/>
          <w:highlight w:val="none"/>
        </w:rPr>
        <w:t>身份证号码：</w:t>
      </w:r>
      <w:r>
        <w:rPr>
          <w:sz w:val="24"/>
          <w:highlight w:val="none"/>
          <w:u w:val="single"/>
        </w:rPr>
        <w:t xml:space="preserve">                                         </w:t>
      </w:r>
    </w:p>
    <w:p>
      <w:pPr>
        <w:snapToGrid w:val="0"/>
        <w:spacing w:line="360" w:lineRule="auto"/>
        <w:rPr>
          <w:sz w:val="24"/>
          <w:highlight w:val="none"/>
        </w:rPr>
      </w:pPr>
      <w:r>
        <w:rPr>
          <w:rFonts w:hint="eastAsia"/>
          <w:sz w:val="24"/>
          <w:highlight w:val="none"/>
        </w:rPr>
        <w:t>手机：</w:t>
      </w:r>
      <w:r>
        <w:rPr>
          <w:sz w:val="24"/>
          <w:highlight w:val="none"/>
          <w:u w:val="single"/>
        </w:rPr>
        <w:t xml:space="preserve">                 </w:t>
      </w:r>
      <w:r>
        <w:rPr>
          <w:rFonts w:hint="eastAsia"/>
          <w:sz w:val="24"/>
          <w:highlight w:val="none"/>
        </w:rPr>
        <w:t>传真：</w:t>
      </w:r>
      <w:r>
        <w:rPr>
          <w:sz w:val="24"/>
          <w:highlight w:val="none"/>
          <w:u w:val="single"/>
        </w:rPr>
        <w:t xml:space="preserve">                        </w:t>
      </w:r>
    </w:p>
    <w:p>
      <w:pPr>
        <w:snapToGrid w:val="0"/>
        <w:spacing w:line="360" w:lineRule="auto"/>
        <w:rPr>
          <w:sz w:val="24"/>
          <w:highlight w:val="none"/>
        </w:rPr>
      </w:pPr>
      <w:r>
        <w:rPr>
          <w:sz w:val="24"/>
          <w:highlight w:val="none"/>
        </w:rPr>
        <w:t> </w:t>
      </w:r>
    </w:p>
    <w:p>
      <w:pPr>
        <w:snapToGrid w:val="0"/>
        <w:spacing w:line="360" w:lineRule="auto"/>
        <w:rPr>
          <w:sz w:val="24"/>
          <w:highlight w:val="none"/>
        </w:rPr>
      </w:pPr>
      <w:r>
        <w:rPr>
          <w:rFonts w:hint="eastAsia"/>
          <w:sz w:val="24"/>
          <w:highlight w:val="none"/>
        </w:rPr>
        <w:t>单位名称（公章）</w:t>
      </w:r>
      <w:r>
        <w:rPr>
          <w:sz w:val="24"/>
          <w:highlight w:val="none"/>
        </w:rPr>
        <w:t xml:space="preserve">                      </w:t>
      </w:r>
      <w:r>
        <w:rPr>
          <w:rFonts w:hint="eastAsia"/>
          <w:sz w:val="24"/>
          <w:highlight w:val="none"/>
        </w:rPr>
        <w:t>法定代表人（签字或盖章）</w:t>
      </w:r>
    </w:p>
    <w:p>
      <w:pPr>
        <w:snapToGrid w:val="0"/>
        <w:spacing w:line="360" w:lineRule="auto"/>
        <w:ind w:firstLine="1200" w:firstLineChars="500"/>
        <w:rPr>
          <w:sz w:val="24"/>
          <w:highlight w:val="none"/>
        </w:rPr>
      </w:pP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r>
        <w:rPr>
          <w:sz w:val="24"/>
          <w:highlight w:val="none"/>
        </w:rPr>
        <w:t xml:space="preserve">                        </w:t>
      </w: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p>
    <w:p>
      <w:pPr>
        <w:snapToGrid w:val="0"/>
        <w:spacing w:line="360" w:lineRule="auto"/>
        <w:rPr>
          <w:sz w:val="24"/>
          <w:highlight w:val="none"/>
        </w:rPr>
      </w:pPr>
    </w:p>
    <w:p>
      <w:pPr>
        <w:adjustRightInd w:val="0"/>
        <w:snapToGrid w:val="0"/>
        <w:spacing w:line="360" w:lineRule="auto"/>
        <w:jc w:val="center"/>
        <w:rPr>
          <w:b/>
          <w:sz w:val="24"/>
          <w:highlight w:val="none"/>
        </w:rPr>
      </w:pPr>
      <w:r>
        <w:rPr>
          <w:rFonts w:hint="eastAsia"/>
          <w:b/>
          <w:sz w:val="24"/>
          <w:highlight w:val="none"/>
        </w:rPr>
        <w:t>法定代表人身份证复印件</w:t>
      </w:r>
    </w:p>
    <w:p>
      <w:pPr>
        <w:adjustRightInd w:val="0"/>
        <w:snapToGrid w:val="0"/>
        <w:spacing w:line="360" w:lineRule="auto"/>
        <w:jc w:val="center"/>
        <w:rPr>
          <w:sz w:val="24"/>
          <w:highlight w:val="none"/>
        </w:rPr>
      </w:pPr>
    </w:p>
    <w:p>
      <w:pPr>
        <w:adjustRightInd w:val="0"/>
        <w:snapToGrid w:val="0"/>
        <w:spacing w:line="360" w:lineRule="auto"/>
        <w:jc w:val="center"/>
        <w:rPr>
          <w:sz w:val="24"/>
          <w:highlight w:val="none"/>
        </w:rPr>
      </w:pPr>
      <w:r>
        <w:rPr>
          <w:rFonts w:hint="eastAsia"/>
          <w:sz w:val="24"/>
          <w:highlight w:val="none"/>
        </w:rPr>
        <w:t>（粘贴此处）</w:t>
      </w:r>
    </w:p>
    <w:p>
      <w:pPr>
        <w:adjustRightInd w:val="0"/>
        <w:snapToGrid w:val="0"/>
        <w:spacing w:line="360" w:lineRule="auto"/>
        <w:jc w:val="center"/>
        <w:rPr>
          <w:sz w:val="24"/>
          <w:highlight w:val="none"/>
        </w:rPr>
      </w:pPr>
    </w:p>
    <w:p>
      <w:pPr>
        <w:adjustRightInd w:val="0"/>
        <w:snapToGrid w:val="0"/>
        <w:spacing w:line="360" w:lineRule="auto"/>
        <w:jc w:val="center"/>
        <w:rPr>
          <w:sz w:val="24"/>
          <w:highlight w:val="none"/>
        </w:rPr>
      </w:pPr>
    </w:p>
    <w:p>
      <w:pPr>
        <w:adjustRightInd w:val="0"/>
        <w:snapToGrid w:val="0"/>
        <w:spacing w:line="360" w:lineRule="auto"/>
        <w:jc w:val="center"/>
        <w:rPr>
          <w:b/>
          <w:sz w:val="24"/>
          <w:highlight w:val="none"/>
        </w:rPr>
      </w:pPr>
      <w:r>
        <w:rPr>
          <w:rFonts w:hint="eastAsia"/>
          <w:b/>
          <w:sz w:val="24"/>
          <w:highlight w:val="none"/>
        </w:rPr>
        <w:t>被授权人身份证复印件</w:t>
      </w:r>
    </w:p>
    <w:p>
      <w:pPr>
        <w:adjustRightInd w:val="0"/>
        <w:snapToGrid w:val="0"/>
        <w:spacing w:line="360" w:lineRule="auto"/>
        <w:jc w:val="center"/>
        <w:rPr>
          <w:sz w:val="24"/>
          <w:highlight w:val="none"/>
        </w:rPr>
      </w:pPr>
    </w:p>
    <w:p>
      <w:pPr>
        <w:adjustRightInd w:val="0"/>
        <w:snapToGrid w:val="0"/>
        <w:spacing w:line="360" w:lineRule="auto"/>
        <w:jc w:val="center"/>
        <w:rPr>
          <w:sz w:val="24"/>
          <w:highlight w:val="none"/>
        </w:rPr>
      </w:pPr>
      <w:r>
        <w:rPr>
          <w:rFonts w:hint="eastAsia"/>
          <w:sz w:val="24"/>
          <w:highlight w:val="none"/>
        </w:rPr>
        <w:t>（粘贴此处）</w:t>
      </w:r>
    </w:p>
    <w:p>
      <w:pPr>
        <w:snapToGrid w:val="0"/>
        <w:spacing w:line="360" w:lineRule="auto"/>
        <w:ind w:firstLine="482" w:firstLineChars="200"/>
        <w:rPr>
          <w:b/>
          <w:bCs/>
          <w:sz w:val="24"/>
          <w:highlight w:val="none"/>
        </w:rPr>
      </w:pPr>
    </w:p>
    <w:p>
      <w:pPr>
        <w:snapToGrid w:val="0"/>
        <w:spacing w:line="360" w:lineRule="auto"/>
        <w:ind w:firstLine="482" w:firstLineChars="200"/>
        <w:rPr>
          <w:sz w:val="24"/>
          <w:highlight w:val="none"/>
        </w:rPr>
      </w:pPr>
      <w:r>
        <w:rPr>
          <w:rFonts w:hint="eastAsia"/>
          <w:b/>
          <w:bCs/>
          <w:sz w:val="24"/>
          <w:highlight w:val="none"/>
        </w:rPr>
        <w:t>注</w:t>
      </w:r>
      <w:r>
        <w:rPr>
          <w:b/>
          <w:bCs/>
          <w:sz w:val="24"/>
          <w:highlight w:val="none"/>
        </w:rPr>
        <w:t>:</w:t>
      </w:r>
      <w:r>
        <w:rPr>
          <w:rFonts w:hint="eastAsia"/>
          <w:sz w:val="24"/>
          <w:highlight w:val="none"/>
        </w:rPr>
        <w:t>如为被授权人参加投标时，须将身份证原件带至开标现场备查。</w:t>
      </w:r>
    </w:p>
    <w:p>
      <w:pPr>
        <w:snapToGrid w:val="0"/>
        <w:spacing w:before="468" w:beforeLines="150" w:after="156" w:afterLines="50" w:line="360" w:lineRule="auto"/>
        <w:jc w:val="center"/>
        <w:outlineLvl w:val="4"/>
        <w:rPr>
          <w:sz w:val="24"/>
          <w:highlight w:val="none"/>
        </w:rPr>
      </w:pPr>
    </w:p>
    <w:p>
      <w:pPr>
        <w:snapToGrid w:val="0"/>
        <w:spacing w:before="360" w:beforeLines="150" w:after="120" w:afterLines="50" w:line="420" w:lineRule="exact"/>
        <w:jc w:val="center"/>
        <w:rPr>
          <w:rFonts w:hint="eastAsia"/>
          <w:b/>
          <w:bCs/>
          <w:sz w:val="28"/>
          <w:szCs w:val="28"/>
          <w:lang w:val="en-US" w:eastAsia="zh-CN"/>
        </w:rPr>
      </w:pPr>
    </w:p>
    <w:p>
      <w:pPr>
        <w:numPr>
          <w:ilvl w:val="0"/>
          <w:numId w:val="4"/>
        </w:numPr>
        <w:snapToGrid w:val="0"/>
        <w:spacing w:before="360" w:beforeLines="150" w:after="120" w:afterLines="50" w:line="420" w:lineRule="exact"/>
        <w:jc w:val="center"/>
        <w:rPr>
          <w:b/>
          <w:bCs/>
          <w:sz w:val="32"/>
          <w:szCs w:val="32"/>
        </w:rPr>
      </w:pPr>
      <w:r>
        <w:rPr>
          <w:b/>
          <w:bCs/>
          <w:sz w:val="32"/>
          <w:szCs w:val="32"/>
        </w:rPr>
        <w:t>无重大违法记录声明函</w:t>
      </w:r>
    </w:p>
    <w:p>
      <w:pPr>
        <w:pStyle w:val="9"/>
        <w:numPr>
          <w:ilvl w:val="0"/>
          <w:numId w:val="0"/>
        </w:numPr>
      </w:pPr>
    </w:p>
    <w:p>
      <w:pPr>
        <w:snapToGrid w:val="0"/>
        <w:spacing w:line="360" w:lineRule="auto"/>
        <w:rPr>
          <w:bCs/>
          <w:sz w:val="24"/>
        </w:rPr>
      </w:pPr>
      <w:r>
        <w:rPr>
          <w:rFonts w:hint="eastAsia"/>
          <w:sz w:val="24"/>
          <w:u w:val="single"/>
        </w:rPr>
        <w:t xml:space="preserve">（采购人名称）                         </w:t>
      </w:r>
      <w:r>
        <w:rPr>
          <w:bCs/>
          <w:sz w:val="24"/>
        </w:rPr>
        <w:t>：</w:t>
      </w:r>
    </w:p>
    <w:p>
      <w:pPr>
        <w:spacing w:line="360" w:lineRule="auto"/>
        <w:rPr>
          <w:sz w:val="24"/>
        </w:rPr>
      </w:pPr>
      <w:r>
        <w:rPr>
          <w:sz w:val="24"/>
        </w:rPr>
        <w:t xml:space="preserve">    我单位</w:t>
      </w:r>
      <w:r>
        <w:rPr>
          <w:sz w:val="24"/>
          <w:u w:val="single"/>
        </w:rPr>
        <w:t xml:space="preserve">               </w:t>
      </w:r>
      <w:r>
        <w:rPr>
          <w:sz w:val="24"/>
        </w:rPr>
        <w:t>（供应商名称）郑重声明：</w:t>
      </w:r>
    </w:p>
    <w:p>
      <w:pPr>
        <w:spacing w:line="360" w:lineRule="auto"/>
        <w:rPr>
          <w:sz w:val="24"/>
        </w:rPr>
      </w:pPr>
      <w:r>
        <w:rPr>
          <w:sz w:val="24"/>
        </w:rPr>
        <w:t xml:space="preserve">    参加招投标活动前3年内在经营活动中</w:t>
      </w:r>
      <w:r>
        <w:rPr>
          <w:sz w:val="24"/>
          <w:u w:val="single"/>
        </w:rPr>
        <w:t xml:space="preserve">        </w:t>
      </w:r>
      <w:r>
        <w:rPr>
          <w:sz w:val="24"/>
        </w:rPr>
        <w:t>（在下划线上如实填写：有或没有）重大违法记录。</w:t>
      </w:r>
    </w:p>
    <w:p>
      <w:pPr>
        <w:spacing w:line="360" w:lineRule="auto"/>
        <w:ind w:firstLine="480"/>
        <w:rPr>
          <w:sz w:val="24"/>
        </w:rPr>
      </w:pPr>
      <w:r>
        <w:rPr>
          <w:sz w:val="24"/>
        </w:rPr>
        <w:t>（说明：政府采购法第二十二条第一款第五项所称重大违法记录，是指供应商因违法经营受到刑事处罚或者责令停产停业、吊销许可证或者执照、较大数额罚款等行政处罚。）</w:t>
      </w:r>
    </w:p>
    <w:p>
      <w:pPr>
        <w:spacing w:line="360" w:lineRule="auto"/>
        <w:rPr>
          <w:sz w:val="24"/>
        </w:rPr>
      </w:pPr>
      <w:r>
        <w:rPr>
          <w:sz w:val="24"/>
        </w:rPr>
        <w:t xml:space="preserve">                                                        声明人：（公章）</w:t>
      </w:r>
    </w:p>
    <w:p>
      <w:pPr>
        <w:spacing w:line="360" w:lineRule="auto"/>
        <w:jc w:val="center"/>
        <w:rPr>
          <w:sz w:val="24"/>
        </w:rPr>
      </w:pPr>
      <w:r>
        <w:rPr>
          <w:sz w:val="24"/>
        </w:rPr>
        <w:t xml:space="preserve">                                                  年     月    日</w:t>
      </w:r>
    </w:p>
    <w:p>
      <w:pPr>
        <w:snapToGrid w:val="0"/>
        <w:spacing w:before="468" w:beforeLines="150" w:after="156" w:afterLines="50" w:line="360" w:lineRule="auto"/>
        <w:jc w:val="center"/>
        <w:outlineLvl w:val="4"/>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numPr>
          <w:ilvl w:val="0"/>
          <w:numId w:val="0"/>
        </w:numPr>
        <w:spacing w:line="360" w:lineRule="auto"/>
        <w:ind w:left="3150" w:leftChars="0"/>
        <w:jc w:val="both"/>
        <w:rPr>
          <w:rFonts w:hint="eastAsia" w:asciiTheme="minorEastAsia" w:hAnsiTheme="minorEastAsia" w:eastAsiaTheme="minorEastAsia"/>
          <w:b/>
          <w:sz w:val="32"/>
          <w:szCs w:val="32"/>
          <w:highlight w:val="none"/>
          <w:lang w:eastAsia="zh-CN"/>
        </w:rPr>
      </w:pPr>
      <w:r>
        <w:rPr>
          <w:rFonts w:hint="eastAsia" w:asciiTheme="minorEastAsia" w:hAnsiTheme="minorEastAsia"/>
          <w:b/>
          <w:sz w:val="32"/>
          <w:szCs w:val="32"/>
          <w:highlight w:val="none"/>
          <w:lang w:val="en-US" w:eastAsia="zh-CN"/>
        </w:rPr>
        <w:t>四、</w:t>
      </w:r>
      <w:r>
        <w:rPr>
          <w:rFonts w:hint="eastAsia" w:asciiTheme="minorEastAsia" w:hAnsiTheme="minorEastAsia" w:eastAsiaTheme="minorEastAsia"/>
          <w:b/>
          <w:sz w:val="32"/>
          <w:szCs w:val="32"/>
          <w:highlight w:val="none"/>
          <w:lang w:eastAsia="zh-CN"/>
        </w:rPr>
        <w:t>售后服务承诺书</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bCs/>
          <w:color w:val="auto"/>
          <w:sz w:val="24"/>
          <w:szCs w:val="24"/>
          <w:highlight w:val="none"/>
          <w:u w:val="single"/>
          <w:lang w:eastAsia="zh-CN"/>
        </w:rPr>
      </w:pPr>
      <w:r>
        <w:rPr>
          <w:rFonts w:hint="eastAsia" w:ascii="宋体" w:hAnsi="宋体"/>
          <w:bCs/>
          <w:sz w:val="24"/>
          <w:szCs w:val="24"/>
          <w:highlight w:val="none"/>
        </w:rPr>
        <w:t>致</w:t>
      </w:r>
      <w:r>
        <w:rPr>
          <w:rFonts w:hint="eastAsia" w:ascii="宋体" w:hAnsi="宋体"/>
          <w:bCs/>
          <w:sz w:val="24"/>
          <w:szCs w:val="24"/>
          <w:highlight w:val="none"/>
          <w:lang w:eastAsia="zh-CN"/>
        </w:rPr>
        <w:t>：</w:t>
      </w:r>
      <w:r>
        <w:rPr>
          <w:rFonts w:hint="eastAsia" w:ascii="宋体" w:hAnsi="宋体"/>
          <w:bCs/>
          <w:color w:val="auto"/>
          <w:sz w:val="24"/>
          <w:szCs w:val="24"/>
          <w:highlight w:val="none"/>
          <w:u w:val="single"/>
          <w:lang w:eastAsia="zh-CN"/>
        </w:rPr>
        <w:t>南通滨江酒店管理有限公司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highlight w:val="none"/>
          <w:u w:val="none"/>
          <w:lang w:eastAsia="zh-CN"/>
        </w:rPr>
      </w:pPr>
      <w:r>
        <w:rPr>
          <w:rFonts w:hint="eastAsia" w:ascii="宋体" w:hAnsi="宋体" w:eastAsia="宋体" w:cs="Times New Roman"/>
          <w:bCs/>
          <w:color w:val="auto"/>
          <w:sz w:val="24"/>
          <w:szCs w:val="24"/>
          <w:highlight w:val="none"/>
          <w:u w:val="none"/>
          <w:lang w:eastAsia="zh-CN"/>
        </w:rPr>
        <w:t>1、我方承诺向使用单位提供的产品，保证符合国家颁布的相应行业标准、条例及规范。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highlight w:val="none"/>
          <w:u w:val="none"/>
          <w:lang w:eastAsia="zh-CN"/>
        </w:rPr>
      </w:pPr>
      <w:r>
        <w:rPr>
          <w:rFonts w:hint="eastAsia" w:ascii="宋体" w:hAnsi="宋体" w:eastAsia="宋体" w:cs="Times New Roman"/>
          <w:bCs/>
          <w:color w:val="auto"/>
          <w:sz w:val="24"/>
          <w:szCs w:val="24"/>
          <w:highlight w:val="none"/>
          <w:u w:val="none"/>
          <w:lang w:eastAsia="zh-CN"/>
        </w:rPr>
        <w:t>2、我方提供的产品，保证符合招标文件及合同的要求，如有不符，使用单位可以无条件退货，所造成的损失由我方承担。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highlight w:val="none"/>
          <w:u w:val="none"/>
          <w:lang w:eastAsia="zh-CN"/>
        </w:rPr>
      </w:pPr>
      <w:r>
        <w:rPr>
          <w:rFonts w:hint="eastAsia" w:ascii="宋体" w:hAnsi="宋体" w:eastAsia="宋体" w:cs="Times New Roman"/>
          <w:bCs/>
          <w:color w:val="auto"/>
          <w:sz w:val="24"/>
          <w:szCs w:val="24"/>
          <w:highlight w:val="none"/>
          <w:u w:val="none"/>
          <w:lang w:eastAsia="zh-CN"/>
        </w:rPr>
        <w:t>3、我方若中标，保证不会转包或擅自改变设计方案，不会降低质量要求。实际施工中，确需对方案作进一步调整的，保证经由使用单位书面确认后才作调整，中标价格不作变动，价格若要变动，保证经由使用单位同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highlight w:val="none"/>
          <w:u w:val="none"/>
          <w:lang w:eastAsia="zh-CN"/>
        </w:rPr>
      </w:pPr>
      <w:r>
        <w:rPr>
          <w:rFonts w:hint="eastAsia" w:ascii="宋体" w:hAnsi="宋体" w:eastAsia="宋体" w:cs="Times New Roman"/>
          <w:bCs/>
          <w:color w:val="auto"/>
          <w:sz w:val="24"/>
          <w:szCs w:val="24"/>
          <w:highlight w:val="none"/>
          <w:u w:val="none"/>
          <w:lang w:val="en-US" w:eastAsia="zh-CN"/>
        </w:rPr>
        <w:t>4</w:t>
      </w:r>
      <w:r>
        <w:rPr>
          <w:rFonts w:hint="eastAsia" w:ascii="宋体" w:hAnsi="宋体" w:eastAsia="宋体" w:cs="Times New Roman"/>
          <w:bCs/>
          <w:color w:val="auto"/>
          <w:sz w:val="24"/>
          <w:szCs w:val="24"/>
          <w:highlight w:val="none"/>
          <w:u w:val="none"/>
          <w:lang w:eastAsia="zh-CN"/>
        </w:rPr>
        <w:t>、我方承诺：产品质保期间，负责免费维修，若属产品本身缺陷而给使用单位造成损失，则我方愿赔偿给使用单位所造成的损失。我方保证提供质保期后维修保养服务的方案。</w:t>
      </w:r>
    </w:p>
    <w:p>
      <w:pPr>
        <w:tabs>
          <w:tab w:val="left" w:pos="945"/>
        </w:tabs>
        <w:adjustRightInd w:val="0"/>
        <w:snapToGrid w:val="0"/>
        <w:spacing w:line="360" w:lineRule="auto"/>
        <w:ind w:left="420" w:firstLine="4320" w:firstLineChars="1800"/>
        <w:rPr>
          <w:rFonts w:hint="eastAsia" w:ascii="宋体" w:hAnsi="宋体"/>
          <w:sz w:val="24"/>
          <w:highlight w:val="none"/>
        </w:rPr>
      </w:pPr>
    </w:p>
    <w:p>
      <w:pPr>
        <w:tabs>
          <w:tab w:val="left" w:pos="945"/>
        </w:tabs>
        <w:adjustRightInd w:val="0"/>
        <w:snapToGrid w:val="0"/>
        <w:spacing w:line="360" w:lineRule="auto"/>
        <w:ind w:left="420" w:firstLine="4320" w:firstLineChars="1800"/>
        <w:rPr>
          <w:rFonts w:hint="eastAsia" w:ascii="宋体" w:hAnsi="宋体"/>
          <w:sz w:val="24"/>
          <w:highlight w:val="none"/>
        </w:rPr>
      </w:pPr>
    </w:p>
    <w:p>
      <w:pPr>
        <w:tabs>
          <w:tab w:val="left" w:pos="945"/>
        </w:tabs>
        <w:adjustRightInd w:val="0"/>
        <w:snapToGrid w:val="0"/>
        <w:spacing w:line="360" w:lineRule="auto"/>
        <w:ind w:left="420" w:firstLine="4320" w:firstLineChars="1800"/>
        <w:rPr>
          <w:rFonts w:hint="eastAsia" w:ascii="宋体" w:hAnsi="宋体"/>
          <w:sz w:val="24"/>
          <w:highlight w:val="none"/>
        </w:rPr>
      </w:pPr>
    </w:p>
    <w:p>
      <w:pPr>
        <w:tabs>
          <w:tab w:val="left" w:pos="945"/>
        </w:tabs>
        <w:adjustRightInd w:val="0"/>
        <w:snapToGrid w:val="0"/>
        <w:spacing w:line="360" w:lineRule="auto"/>
        <w:ind w:left="420" w:firstLine="4320" w:firstLineChars="1800"/>
        <w:rPr>
          <w:rFonts w:hint="eastAsia" w:ascii="宋体" w:hAnsi="宋体"/>
          <w:sz w:val="24"/>
          <w:highlight w:val="none"/>
        </w:rPr>
      </w:pPr>
      <w:r>
        <w:rPr>
          <w:rFonts w:hint="eastAsia" w:ascii="宋体" w:hAnsi="宋体"/>
          <w:sz w:val="24"/>
          <w:highlight w:val="none"/>
        </w:rPr>
        <w:t>法定代表人签字或盖章：</w:t>
      </w:r>
    </w:p>
    <w:p>
      <w:pPr>
        <w:tabs>
          <w:tab w:val="left" w:pos="945"/>
        </w:tabs>
        <w:adjustRightInd w:val="0"/>
        <w:snapToGrid w:val="0"/>
        <w:spacing w:line="360" w:lineRule="auto"/>
        <w:ind w:left="420" w:firstLine="5520" w:firstLineChars="2300"/>
        <w:rPr>
          <w:rFonts w:hint="eastAsia" w:ascii="宋体" w:hAnsi="宋体"/>
          <w:sz w:val="24"/>
          <w:highlight w:val="none"/>
        </w:rPr>
      </w:pPr>
      <w:r>
        <w:rPr>
          <w:rFonts w:hint="eastAsia" w:ascii="宋体" w:hAnsi="宋体"/>
          <w:sz w:val="24"/>
          <w:highlight w:val="none"/>
        </w:rPr>
        <w:t>投标人公章：</w:t>
      </w:r>
    </w:p>
    <w:p>
      <w:pPr>
        <w:numPr>
          <w:ilvl w:val="0"/>
          <w:numId w:val="0"/>
        </w:numPr>
        <w:spacing w:line="360" w:lineRule="auto"/>
        <w:jc w:val="center"/>
        <w:rPr>
          <w:rFonts w:hint="eastAsia"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日</w:t>
      </w:r>
      <w:r>
        <w:rPr>
          <w:rFonts w:hint="eastAsia" w:ascii="宋体" w:hAnsi="宋体"/>
          <w:sz w:val="24"/>
          <w:highlight w:val="none"/>
          <w:lang w:val="en-US" w:eastAsia="zh-CN"/>
        </w:rPr>
        <w:t xml:space="preserve">   </w:t>
      </w:r>
      <w:r>
        <w:rPr>
          <w:rFonts w:hint="eastAsia" w:ascii="宋体" w:hAnsi="宋体"/>
          <w:sz w:val="24"/>
          <w:highlight w:val="none"/>
        </w:rPr>
        <w:t>期：</w:t>
      </w:r>
    </w:p>
    <w:p>
      <w:pPr>
        <w:pStyle w:val="4"/>
        <w:numPr>
          <w:ilvl w:val="0"/>
          <w:numId w:val="0"/>
        </w:numPr>
        <w:rPr>
          <w:rFonts w:hint="eastAsia"/>
          <w:highlight w:val="none"/>
          <w:lang w:eastAsia="zh-CN"/>
        </w:rPr>
      </w:pPr>
    </w:p>
    <w:p>
      <w:pPr>
        <w:kinsoku w:val="0"/>
        <w:topLinePunct/>
        <w:snapToGrid w:val="0"/>
        <w:jc w:val="center"/>
        <w:rPr>
          <w:rFonts w:hint="eastAsia"/>
          <w:b/>
          <w:bCs/>
          <w:sz w:val="28"/>
          <w:szCs w:val="28"/>
          <w:highlight w:val="none"/>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both"/>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center"/>
        <w:rPr>
          <w:rFonts w:hint="eastAsia"/>
          <w:b/>
          <w:bCs/>
          <w:sz w:val="32"/>
          <w:szCs w:val="40"/>
          <w:highlight w:val="none"/>
          <w:lang w:val="en-US" w:eastAsia="zh-CN"/>
        </w:rPr>
      </w:pPr>
      <w:r>
        <w:rPr>
          <w:rFonts w:hint="eastAsia"/>
          <w:b/>
          <w:bCs/>
          <w:sz w:val="32"/>
          <w:szCs w:val="40"/>
          <w:highlight w:val="none"/>
          <w:lang w:val="en-US" w:eastAsia="zh-CN"/>
        </w:rPr>
        <w:t>五、现场踏勘承诺函</w:t>
      </w:r>
    </w:p>
    <w:p>
      <w:pPr>
        <w:pStyle w:val="12"/>
        <w:keepNext w:val="0"/>
        <w:keepLines w:val="0"/>
        <w:widowControl/>
        <w:suppressLineNumbers w:val="0"/>
        <w:spacing w:before="0" w:beforeAutospacing="0" w:after="0" w:afterAutospacing="0"/>
        <w:ind w:left="0" w:right="0" w:firstLine="0"/>
        <w:jc w:val="center"/>
        <w:rPr>
          <w:rFonts w:hint="default"/>
          <w:sz w:val="28"/>
          <w:szCs w:val="28"/>
          <w:highlight w:val="none"/>
          <w:lang w:val="en-US" w:eastAsia="zh-CN"/>
        </w:rPr>
      </w:pPr>
    </w:p>
    <w:p>
      <w:pPr>
        <w:pStyle w:val="9"/>
        <w:rPr>
          <w:rFonts w:hint="eastAsia"/>
          <w:sz w:val="28"/>
          <w:szCs w:val="28"/>
          <w:highlight w:val="none"/>
        </w:rPr>
      </w:pPr>
      <w:r>
        <w:rPr>
          <w:rFonts w:hint="eastAsia"/>
          <w:sz w:val="28"/>
          <w:szCs w:val="28"/>
          <w:highlight w:val="none"/>
        </w:rPr>
        <w:t>致</w:t>
      </w:r>
      <w:r>
        <w:rPr>
          <w:rFonts w:hint="eastAsia"/>
          <w:sz w:val="28"/>
          <w:szCs w:val="28"/>
          <w:highlight w:val="none"/>
          <w:u w:val="single"/>
        </w:rPr>
        <w:t xml:space="preserve">  </w:t>
      </w:r>
      <w:r>
        <w:rPr>
          <w:rFonts w:hint="eastAsia"/>
          <w:sz w:val="32"/>
          <w:szCs w:val="32"/>
          <w:highlight w:val="none"/>
          <w:u w:val="single"/>
        </w:rPr>
        <w:t xml:space="preserve">  </w:t>
      </w:r>
      <w:r>
        <w:rPr>
          <w:rFonts w:hint="eastAsia" w:ascii="宋体" w:hAnsi="宋体" w:eastAsia="宋体"/>
          <w:sz w:val="28"/>
          <w:szCs w:val="28"/>
          <w:highlight w:val="none"/>
          <w:u w:val="single"/>
        </w:rPr>
        <w:t>南通滨江</w:t>
      </w:r>
      <w:r>
        <w:rPr>
          <w:rFonts w:hint="eastAsia" w:ascii="宋体" w:hAnsi="宋体" w:eastAsia="宋体"/>
          <w:sz w:val="28"/>
          <w:szCs w:val="28"/>
          <w:highlight w:val="none"/>
          <w:u w:val="single"/>
          <w:lang w:eastAsia="zh-CN"/>
        </w:rPr>
        <w:t>酒店管理有限公司</w:t>
      </w:r>
      <w:r>
        <w:rPr>
          <w:rFonts w:hint="eastAsia"/>
          <w:sz w:val="28"/>
          <w:szCs w:val="28"/>
          <w:highlight w:val="none"/>
          <w:u w:val="single"/>
        </w:rPr>
        <w:t xml:space="preserve"> </w:t>
      </w:r>
      <w:r>
        <w:rPr>
          <w:rFonts w:hint="eastAsia"/>
          <w:sz w:val="28"/>
          <w:szCs w:val="28"/>
          <w:highlight w:val="none"/>
        </w:rPr>
        <w:t>（招标单位名称）：</w:t>
      </w:r>
    </w:p>
    <w:p>
      <w:pPr>
        <w:pStyle w:val="9"/>
        <w:ind w:firstLine="560" w:firstLineChars="200"/>
        <w:rPr>
          <w:rFonts w:hint="eastAsia"/>
          <w:sz w:val="28"/>
          <w:szCs w:val="28"/>
          <w:highlight w:val="none"/>
        </w:rPr>
      </w:pPr>
      <w:r>
        <w:rPr>
          <w:rFonts w:hint="eastAsia"/>
          <w:sz w:val="28"/>
          <w:szCs w:val="28"/>
          <w:highlight w:val="none"/>
        </w:rPr>
        <w:t>我司在仔细研究了招标文件及招标相关资料的各项条款后，已对</w:t>
      </w:r>
      <w:r>
        <w:rPr>
          <w:rFonts w:hint="eastAsia"/>
          <w:sz w:val="28"/>
          <w:szCs w:val="28"/>
          <w:highlight w:val="none"/>
          <w:lang w:eastAsia="zh-CN"/>
        </w:rPr>
        <w:t>（</w:t>
      </w:r>
      <w:r>
        <w:rPr>
          <w:rFonts w:hint="eastAsia"/>
          <w:sz w:val="28"/>
          <w:szCs w:val="28"/>
          <w:highlight w:val="none"/>
          <w:lang w:val="en-US" w:eastAsia="zh-CN"/>
        </w:rPr>
        <w:t>项目名称</w:t>
      </w:r>
      <w:r>
        <w:rPr>
          <w:rFonts w:hint="eastAsia"/>
          <w:sz w:val="28"/>
          <w:szCs w:val="28"/>
          <w:highlight w:val="none"/>
          <w:lang w:eastAsia="zh-CN"/>
        </w:rPr>
        <w:t>）</w:t>
      </w:r>
      <w:r>
        <w:rPr>
          <w:rFonts w:hint="eastAsia"/>
          <w:sz w:val="28"/>
          <w:szCs w:val="28"/>
          <w:highlight w:val="none"/>
          <w:u w:val="single"/>
          <w:lang w:val="en-US" w:eastAsia="zh-CN"/>
        </w:rPr>
        <w:t xml:space="preserve">  </w:t>
      </w:r>
      <w:r>
        <w:rPr>
          <w:rFonts w:hint="eastAsia" w:asciiTheme="minorEastAsia" w:hAnsiTheme="minorEastAsia"/>
          <w:kern w:val="0"/>
          <w:sz w:val="28"/>
          <w:szCs w:val="28"/>
          <w:highlight w:val="none"/>
          <w:u w:val="single"/>
          <w:lang w:val="en-US" w:eastAsia="zh-CN"/>
        </w:rPr>
        <w:t>管道疏通</w:t>
      </w:r>
      <w:r>
        <w:rPr>
          <w:rFonts w:hint="eastAsia"/>
          <w:sz w:val="28"/>
          <w:szCs w:val="28"/>
          <w:highlight w:val="none"/>
          <w:u w:val="single"/>
          <w:lang w:val="en-US" w:eastAsia="zh-CN"/>
        </w:rPr>
        <w:t xml:space="preserve"> </w:t>
      </w:r>
      <w:r>
        <w:rPr>
          <w:rFonts w:hint="eastAsia"/>
          <w:sz w:val="28"/>
          <w:szCs w:val="28"/>
          <w:highlight w:val="none"/>
        </w:rPr>
        <w:t>项目进行了现场踏勘，并详细地了解</w:t>
      </w:r>
      <w:r>
        <w:rPr>
          <w:rFonts w:hint="eastAsia"/>
          <w:sz w:val="28"/>
          <w:szCs w:val="28"/>
          <w:highlight w:val="none"/>
          <w:lang w:val="en-US" w:eastAsia="zh-CN"/>
        </w:rPr>
        <w:t>了</w:t>
      </w:r>
      <w:r>
        <w:rPr>
          <w:rFonts w:hint="eastAsia"/>
          <w:sz w:val="28"/>
          <w:szCs w:val="28"/>
          <w:highlight w:val="none"/>
        </w:rPr>
        <w:t>项目周围的环境、现场条件及项目要求。</w:t>
      </w:r>
    </w:p>
    <w:p>
      <w:pPr>
        <w:pStyle w:val="9"/>
        <w:ind w:firstLine="560" w:firstLineChars="200"/>
        <w:rPr>
          <w:rFonts w:hint="eastAsia"/>
          <w:sz w:val="28"/>
          <w:szCs w:val="28"/>
          <w:highlight w:val="none"/>
        </w:rPr>
      </w:pPr>
      <w:r>
        <w:rPr>
          <w:rFonts w:hint="eastAsia"/>
          <w:sz w:val="28"/>
          <w:szCs w:val="28"/>
          <w:highlight w:val="none"/>
        </w:rPr>
        <w:t>我司郑重向贵司承诺，在贵</w:t>
      </w:r>
      <w:r>
        <w:rPr>
          <w:rFonts w:hint="eastAsia"/>
          <w:sz w:val="28"/>
          <w:szCs w:val="28"/>
          <w:highlight w:val="none"/>
          <w:lang w:val="en-US" w:eastAsia="zh-CN"/>
        </w:rPr>
        <w:t>司</w:t>
      </w:r>
      <w:r>
        <w:rPr>
          <w:rFonts w:hint="eastAsia"/>
          <w:sz w:val="28"/>
          <w:szCs w:val="28"/>
          <w:highlight w:val="none"/>
        </w:rPr>
        <w:t>招标投标报价的全部内容均符合贵司招标文件相关资料要求，若我司中标后，在合同执行过程中以投标前未踏勘现场提出附加条件或提出不实质性响应合同约定条款时，则视为我司违约</w:t>
      </w:r>
      <w:r>
        <w:rPr>
          <w:rFonts w:hint="eastAsia"/>
          <w:sz w:val="28"/>
          <w:szCs w:val="28"/>
          <w:highlight w:val="none"/>
          <w:lang w:eastAsia="zh-CN"/>
        </w:rPr>
        <w:t>，</w:t>
      </w:r>
      <w:r>
        <w:rPr>
          <w:rFonts w:hint="eastAsia"/>
          <w:sz w:val="28"/>
          <w:szCs w:val="28"/>
          <w:highlight w:val="none"/>
        </w:rPr>
        <w:t>贵司有权重新选择中标单位或解除合同，且我司将按本次投标总金额的20%对贵司予以赔偿。</w:t>
      </w:r>
    </w:p>
    <w:p>
      <w:pPr>
        <w:pStyle w:val="9"/>
        <w:ind w:left="0" w:leftChars="0" w:firstLine="0" w:firstLineChars="0"/>
        <w:rPr>
          <w:rFonts w:hint="eastAsia"/>
          <w:sz w:val="28"/>
          <w:szCs w:val="28"/>
          <w:highlight w:val="none"/>
        </w:rPr>
      </w:pPr>
    </w:p>
    <w:p>
      <w:pPr>
        <w:pStyle w:val="9"/>
        <w:ind w:firstLine="3640" w:firstLineChars="1300"/>
        <w:rPr>
          <w:rFonts w:hint="eastAsia"/>
          <w:sz w:val="28"/>
          <w:szCs w:val="28"/>
          <w:highlight w:val="none"/>
        </w:rPr>
      </w:pPr>
      <w:r>
        <w:rPr>
          <w:rFonts w:hint="eastAsia"/>
          <w:sz w:val="28"/>
          <w:szCs w:val="28"/>
          <w:highlight w:val="none"/>
        </w:rPr>
        <w:t>投标单位名称∶（全称、盖章）</w:t>
      </w:r>
    </w:p>
    <w:p>
      <w:pPr>
        <w:pStyle w:val="9"/>
        <w:rPr>
          <w:rFonts w:hint="eastAsia"/>
          <w:sz w:val="28"/>
          <w:szCs w:val="28"/>
          <w:highlight w:val="none"/>
        </w:rPr>
      </w:pPr>
      <w:r>
        <w:rPr>
          <w:rFonts w:hint="eastAsia"/>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rPr>
        <w:t xml:space="preserve"> 单位地址∶</w:t>
      </w:r>
    </w:p>
    <w:p>
      <w:pPr>
        <w:pStyle w:val="9"/>
        <w:rPr>
          <w:rFonts w:hint="eastAsia"/>
          <w:sz w:val="28"/>
          <w:szCs w:val="28"/>
          <w:highlight w:val="none"/>
        </w:rPr>
      </w:pPr>
      <w:r>
        <w:rPr>
          <w:rFonts w:hint="eastAsia"/>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rPr>
        <w:t xml:space="preserve"> 法定代表人∶</w:t>
      </w:r>
    </w:p>
    <w:p>
      <w:pPr>
        <w:pStyle w:val="9"/>
        <w:rPr>
          <w:rFonts w:hint="eastAsia"/>
          <w:sz w:val="28"/>
          <w:szCs w:val="28"/>
          <w:highlight w:val="none"/>
        </w:rPr>
      </w:pPr>
      <w:r>
        <w:rPr>
          <w:rFonts w:hint="eastAsia"/>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rPr>
        <w:t>授权的代理人∶</w:t>
      </w:r>
    </w:p>
    <w:p>
      <w:pPr>
        <w:pStyle w:val="9"/>
        <w:rPr>
          <w:rFonts w:hint="eastAsia"/>
          <w:sz w:val="28"/>
          <w:szCs w:val="28"/>
          <w:highlight w:val="none"/>
        </w:rPr>
      </w:pPr>
      <w:r>
        <w:rPr>
          <w:rFonts w:hint="eastAsia"/>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rPr>
        <w:t>联系电话∶</w:t>
      </w:r>
    </w:p>
    <w:p>
      <w:pPr>
        <w:pStyle w:val="9"/>
        <w:ind w:firstLine="3092" w:firstLineChars="1100"/>
        <w:rPr>
          <w:rFonts w:hint="eastAsia"/>
          <w:b/>
          <w:bCs/>
          <w:sz w:val="28"/>
          <w:szCs w:val="28"/>
          <w:highlight w:val="none"/>
        </w:rPr>
      </w:pPr>
      <w:r>
        <w:rPr>
          <w:rFonts w:hint="eastAsia"/>
          <w:b/>
          <w:bCs/>
          <w:sz w:val="28"/>
          <w:szCs w:val="28"/>
          <w:highlight w:val="yellow"/>
          <w:lang w:val="en-US" w:eastAsia="zh-CN"/>
        </w:rPr>
        <w:t>招标人联系人签字</w:t>
      </w:r>
      <w:r>
        <w:rPr>
          <w:rFonts w:hint="eastAsia"/>
          <w:b/>
          <w:bCs/>
          <w:sz w:val="28"/>
          <w:szCs w:val="28"/>
          <w:highlight w:val="none"/>
        </w:rPr>
        <w:t>∶</w:t>
      </w:r>
    </w:p>
    <w:p>
      <w:pPr>
        <w:pStyle w:val="9"/>
        <w:ind w:firstLine="4480" w:firstLineChars="1400"/>
        <w:rPr>
          <w:rFonts w:hint="eastAsia"/>
          <w:b/>
          <w:bCs/>
          <w:sz w:val="32"/>
          <w:szCs w:val="32"/>
          <w:highlight w:val="none"/>
        </w:rPr>
      </w:pPr>
      <w:r>
        <w:rPr>
          <w:rFonts w:hint="eastAsia"/>
          <w:sz w:val="32"/>
          <w:szCs w:val="32"/>
          <w:highlight w:val="none"/>
        </w:rPr>
        <w:t>日</w:t>
      </w:r>
      <w:r>
        <w:rPr>
          <w:rFonts w:hint="eastAsia"/>
          <w:sz w:val="32"/>
          <w:szCs w:val="32"/>
          <w:highlight w:val="none"/>
          <w:lang w:val="en-US" w:eastAsia="zh-CN"/>
        </w:rPr>
        <w:t xml:space="preserve">  </w:t>
      </w:r>
      <w:r>
        <w:rPr>
          <w:rFonts w:hint="eastAsia"/>
          <w:sz w:val="32"/>
          <w:szCs w:val="32"/>
          <w:highlight w:val="none"/>
        </w:rPr>
        <w:t>期：     年   月   日</w:t>
      </w:r>
    </w:p>
    <w:p>
      <w:pPr>
        <w:pStyle w:val="9"/>
        <w:rPr>
          <w:rFonts w:hint="eastAsia"/>
          <w:b/>
          <w:bCs/>
          <w:sz w:val="28"/>
          <w:szCs w:val="28"/>
          <w:highlight w:val="none"/>
        </w:rPr>
      </w:pPr>
    </w:p>
    <w:p>
      <w:pPr>
        <w:spacing w:line="440" w:lineRule="exact"/>
        <w:rPr>
          <w:rFonts w:hint="eastAsia" w:asciiTheme="minorEastAsia" w:hAnsiTheme="minorEastAsia"/>
          <w:b/>
          <w:sz w:val="32"/>
          <w:szCs w:val="32"/>
          <w:highlight w:val="none"/>
          <w:lang w:val="en-US" w:eastAsia="zh-CN"/>
        </w:rPr>
      </w:pPr>
    </w:p>
    <w:p>
      <w:pPr>
        <w:spacing w:line="440" w:lineRule="exact"/>
        <w:ind w:firstLine="3213" w:firstLineChars="1000"/>
        <w:rPr>
          <w:rFonts w:asciiTheme="minorEastAsia" w:hAnsiTheme="minorEastAsia" w:eastAsiaTheme="minorEastAsia"/>
          <w:b/>
          <w:sz w:val="32"/>
          <w:szCs w:val="32"/>
          <w:highlight w:val="none"/>
        </w:rPr>
      </w:pPr>
      <w:r>
        <w:rPr>
          <w:rFonts w:hint="eastAsia" w:asciiTheme="minorEastAsia" w:hAnsiTheme="minorEastAsia"/>
          <w:b/>
          <w:sz w:val="32"/>
          <w:szCs w:val="32"/>
          <w:highlight w:val="none"/>
          <w:lang w:val="en-US" w:eastAsia="zh-CN"/>
        </w:rPr>
        <w:t>六</w:t>
      </w:r>
      <w:r>
        <w:rPr>
          <w:rFonts w:hint="eastAsia" w:asciiTheme="minorEastAsia" w:hAnsiTheme="minorEastAsia" w:eastAsiaTheme="minorEastAsia"/>
          <w:b/>
          <w:sz w:val="32"/>
          <w:szCs w:val="32"/>
          <w:highlight w:val="none"/>
        </w:rPr>
        <w:t>、投  标  函</w:t>
      </w:r>
    </w:p>
    <w:p>
      <w:pPr>
        <w:spacing w:line="360" w:lineRule="auto"/>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u w:val="single"/>
          <w:lang w:eastAsia="zh-CN"/>
        </w:rPr>
        <w:t>南通滨江酒店管理有限公司</w:t>
      </w:r>
      <w:r>
        <w:rPr>
          <w:rFonts w:hint="eastAsia" w:asciiTheme="minorEastAsia" w:hAnsiTheme="minorEastAsia" w:eastAsiaTheme="minorEastAsia"/>
          <w:kern w:val="0"/>
          <w:sz w:val="24"/>
          <w:szCs w:val="20"/>
          <w:highlight w:val="none"/>
        </w:rPr>
        <w:t>：</w:t>
      </w:r>
    </w:p>
    <w:p>
      <w:pPr>
        <w:spacing w:line="360" w:lineRule="auto"/>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 xml:space="preserve">    （一）根据已收到的</w:t>
      </w:r>
      <w:r>
        <w:rPr>
          <w:rFonts w:hint="eastAsia" w:asciiTheme="minorEastAsia" w:hAnsiTheme="minorEastAsia" w:eastAsiaTheme="minorEastAsia"/>
          <w:kern w:val="0"/>
          <w:sz w:val="24"/>
          <w:szCs w:val="20"/>
          <w:highlight w:val="none"/>
          <w:u w:val="single"/>
        </w:rPr>
        <w:t xml:space="preserve"> </w:t>
      </w:r>
      <w:r>
        <w:rPr>
          <w:rFonts w:hint="eastAsia" w:asciiTheme="minorEastAsia" w:hAnsiTheme="minorEastAsia" w:eastAsiaTheme="minorEastAsia"/>
          <w:kern w:val="0"/>
          <w:sz w:val="24"/>
          <w:szCs w:val="20"/>
          <w:highlight w:val="none"/>
          <w:u w:val="single"/>
          <w:lang w:eastAsia="zh-CN"/>
        </w:rPr>
        <w:t>南通滨江洲际酒店</w:t>
      </w:r>
      <w:r>
        <w:rPr>
          <w:rFonts w:hint="eastAsia" w:asciiTheme="minorEastAsia" w:hAnsiTheme="minorEastAsia"/>
          <w:kern w:val="0"/>
          <w:sz w:val="24"/>
          <w:szCs w:val="20"/>
          <w:highlight w:val="none"/>
          <w:u w:val="single"/>
          <w:lang w:val="en-US" w:eastAsia="zh-CN"/>
        </w:rPr>
        <w:t>管道疏通</w:t>
      </w:r>
      <w:r>
        <w:rPr>
          <w:rFonts w:hint="eastAsia" w:asciiTheme="minorEastAsia" w:hAnsiTheme="minorEastAsia" w:eastAsiaTheme="minorEastAsia"/>
          <w:kern w:val="0"/>
          <w:sz w:val="24"/>
          <w:szCs w:val="20"/>
          <w:highlight w:val="none"/>
          <w:u w:val="single"/>
        </w:rPr>
        <w:t xml:space="preserve"> </w:t>
      </w:r>
      <w:r>
        <w:rPr>
          <w:rFonts w:hint="eastAsia" w:asciiTheme="minorEastAsia" w:hAnsiTheme="minorEastAsia" w:eastAsiaTheme="minorEastAsia"/>
          <w:kern w:val="0"/>
          <w:sz w:val="24"/>
          <w:szCs w:val="20"/>
          <w:highlight w:val="none"/>
        </w:rPr>
        <w:t>的招标文件，我单位经研究招标文件和有关资料后，愿意按招标文件规定的内容承担该</w:t>
      </w:r>
      <w:r>
        <w:rPr>
          <w:rFonts w:hint="eastAsia" w:asciiTheme="minorEastAsia" w:hAnsiTheme="minorEastAsia" w:eastAsiaTheme="minorEastAsia"/>
          <w:kern w:val="0"/>
          <w:sz w:val="24"/>
          <w:szCs w:val="20"/>
          <w:highlight w:val="none"/>
          <w:lang w:eastAsia="zh-CN"/>
        </w:rPr>
        <w:t>项目</w:t>
      </w:r>
      <w:r>
        <w:rPr>
          <w:rFonts w:hint="eastAsia" w:asciiTheme="minorEastAsia" w:hAnsiTheme="minorEastAsia" w:eastAsiaTheme="minorEastAsia"/>
          <w:kern w:val="0"/>
          <w:sz w:val="24"/>
          <w:szCs w:val="20"/>
          <w:highlight w:val="none"/>
        </w:rPr>
        <w:t>，严格执行投标人所承担的责任和义务。</w:t>
      </w:r>
    </w:p>
    <w:p>
      <w:pPr>
        <w:spacing w:line="360" w:lineRule="auto"/>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（二）我方决定，</w:t>
      </w:r>
      <w:r>
        <w:rPr>
          <w:rFonts w:hint="eastAsia" w:asciiTheme="minorEastAsia" w:hAnsiTheme="minorEastAsia" w:eastAsiaTheme="minorEastAsia"/>
          <w:kern w:val="0"/>
          <w:sz w:val="24"/>
          <w:szCs w:val="24"/>
          <w:highlight w:val="none"/>
        </w:rPr>
        <w:t>我方</w:t>
      </w:r>
      <w:r>
        <w:rPr>
          <w:rFonts w:hint="eastAsia" w:asciiTheme="minorEastAsia" w:hAnsiTheme="minorEastAsia"/>
          <w:b/>
          <w:bCs/>
          <w:kern w:val="0"/>
          <w:sz w:val="24"/>
          <w:szCs w:val="24"/>
          <w:highlight w:val="yellow"/>
          <w:lang w:val="en-US" w:eastAsia="zh-CN"/>
        </w:rPr>
        <w:t>不</w:t>
      </w:r>
      <w:r>
        <w:rPr>
          <w:rFonts w:hint="eastAsia" w:asciiTheme="minorEastAsia" w:hAnsiTheme="minorEastAsia" w:eastAsiaTheme="minorEastAsia"/>
          <w:b/>
          <w:bCs/>
          <w:kern w:val="0"/>
          <w:sz w:val="24"/>
          <w:szCs w:val="24"/>
          <w:highlight w:val="yellow"/>
          <w:lang w:eastAsia="zh-CN"/>
        </w:rPr>
        <w:t>含税</w:t>
      </w:r>
      <w:r>
        <w:rPr>
          <w:rFonts w:hint="eastAsia" w:asciiTheme="minorEastAsia" w:hAnsiTheme="minorEastAsia" w:eastAsiaTheme="minorEastAsia"/>
          <w:b/>
          <w:bCs/>
          <w:kern w:val="0"/>
          <w:sz w:val="24"/>
          <w:szCs w:val="24"/>
          <w:highlight w:val="yellow"/>
        </w:rPr>
        <w:t>报价</w:t>
      </w:r>
      <w:r>
        <w:rPr>
          <w:rFonts w:hint="eastAsia" w:asciiTheme="minorEastAsia" w:hAnsiTheme="minorEastAsia" w:eastAsiaTheme="minorEastAsia"/>
          <w:kern w:val="0"/>
          <w:sz w:val="24"/>
          <w:szCs w:val="24"/>
          <w:highlight w:val="none"/>
        </w:rPr>
        <w:t>为人民币</w:t>
      </w:r>
      <w:r>
        <w:rPr>
          <w:rFonts w:hint="eastAsia" w:asciiTheme="minorEastAsia" w:hAnsiTheme="minorEastAsia" w:eastAsiaTheme="minorEastAsia"/>
          <w:color w:val="000000"/>
          <w:sz w:val="24"/>
          <w:szCs w:val="24"/>
          <w:highlight w:val="none"/>
        </w:rPr>
        <w:t>（大写）</w:t>
      </w:r>
      <w:r>
        <w:rPr>
          <w:rFonts w:hint="eastAsia" w:asciiTheme="minorEastAsia" w:hAnsiTheme="minorEastAsia" w:eastAsiaTheme="minorEastAsia"/>
          <w:color w:val="000000"/>
          <w:sz w:val="24"/>
          <w:szCs w:val="24"/>
          <w:highlight w:val="none"/>
          <w:u w:val="single"/>
        </w:rPr>
        <w:t xml:space="preserve">        </w:t>
      </w:r>
      <w:r>
        <w:rPr>
          <w:rFonts w:hint="eastAsia" w:asciiTheme="minorEastAsia" w:hAnsiTheme="minorEastAsia" w:eastAsiaTheme="minorEastAsia"/>
          <w:color w:val="000000"/>
          <w:sz w:val="24"/>
          <w:szCs w:val="24"/>
          <w:highlight w:val="none"/>
        </w:rPr>
        <w:t>[</w:t>
      </w:r>
      <w:r>
        <w:rPr>
          <w:rFonts w:hint="eastAsia" w:cs="宋体" w:asciiTheme="minorEastAsia" w:hAnsiTheme="minorEastAsia" w:eastAsiaTheme="minorEastAsia"/>
          <w:color w:val="000000"/>
          <w:sz w:val="24"/>
          <w:szCs w:val="24"/>
          <w:highlight w:val="none"/>
        </w:rPr>
        <w:t>¥</w:t>
      </w:r>
      <w:r>
        <w:rPr>
          <w:rFonts w:hint="eastAsia" w:cs="仿宋_GB2312" w:asciiTheme="minorEastAsia" w:hAnsiTheme="minorEastAsia" w:eastAsiaTheme="minorEastAsia"/>
          <w:color w:val="000000"/>
          <w:sz w:val="24"/>
          <w:szCs w:val="24"/>
          <w:highlight w:val="none"/>
        </w:rPr>
        <w:t>(</w:t>
      </w:r>
      <w:r>
        <w:rPr>
          <w:rFonts w:hint="eastAsia" w:asciiTheme="minorEastAsia" w:hAnsiTheme="minorEastAsia" w:eastAsiaTheme="minorEastAsia"/>
          <w:color w:val="000000"/>
          <w:sz w:val="24"/>
          <w:szCs w:val="24"/>
          <w:highlight w:val="none"/>
        </w:rPr>
        <w:t>小写)</w:t>
      </w:r>
      <w:r>
        <w:rPr>
          <w:rFonts w:hint="eastAsia" w:asciiTheme="minorEastAsia" w:hAnsiTheme="minorEastAsia" w:eastAsiaTheme="minorEastAsia"/>
          <w:color w:val="000000"/>
          <w:sz w:val="24"/>
          <w:szCs w:val="24"/>
          <w:highlight w:val="none"/>
          <w:u w:val="single"/>
        </w:rPr>
        <w:t xml:space="preserve">          元</w:t>
      </w:r>
      <w:r>
        <w:rPr>
          <w:rFonts w:hint="eastAsia" w:asciiTheme="minorEastAsia" w:hAnsiTheme="minorEastAsia" w:eastAsiaTheme="minorEastAsia"/>
          <w:color w:val="000000"/>
          <w:sz w:val="24"/>
          <w:szCs w:val="24"/>
          <w:highlight w:val="none"/>
        </w:rPr>
        <w:t>］</w:t>
      </w:r>
      <w:r>
        <w:rPr>
          <w:rFonts w:hint="eastAsia" w:asciiTheme="minorEastAsia" w:hAnsiTheme="minorEastAsia" w:eastAsiaTheme="minorEastAsia"/>
          <w:kern w:val="0"/>
          <w:sz w:val="24"/>
          <w:szCs w:val="24"/>
          <w:highlight w:val="none"/>
        </w:rPr>
        <w:t>，</w:t>
      </w:r>
      <w:r>
        <w:rPr>
          <w:rFonts w:hint="eastAsia" w:asciiTheme="minorEastAsia" w:hAnsiTheme="minorEastAsia"/>
          <w:kern w:val="0"/>
          <w:sz w:val="24"/>
          <w:szCs w:val="24"/>
          <w:highlight w:val="yellow"/>
          <w:lang w:val="en-US" w:eastAsia="zh-CN"/>
        </w:rPr>
        <w:t>含税</w:t>
      </w:r>
      <w:r>
        <w:rPr>
          <w:rFonts w:hint="eastAsia" w:asciiTheme="minorEastAsia" w:hAnsiTheme="minorEastAsia"/>
          <w:kern w:val="0"/>
          <w:sz w:val="24"/>
          <w:szCs w:val="24"/>
          <w:highlight w:val="none"/>
          <w:lang w:val="en-US" w:eastAsia="zh-CN"/>
        </w:rPr>
        <w:t>报价为人民币（大写）</w:t>
      </w:r>
      <w:r>
        <w:rPr>
          <w:rFonts w:hint="eastAsia" w:asciiTheme="minorEastAsia" w:hAnsiTheme="minorEastAsia"/>
          <w:kern w:val="0"/>
          <w:sz w:val="24"/>
          <w:szCs w:val="24"/>
          <w:highlight w:val="none"/>
          <w:u w:val="single"/>
          <w:lang w:val="en-US" w:eastAsia="zh-CN"/>
        </w:rPr>
        <w:t xml:space="preserve">          </w:t>
      </w:r>
      <w:r>
        <w:rPr>
          <w:rFonts w:hint="eastAsia" w:asciiTheme="minorEastAsia" w:hAnsiTheme="minorEastAsia"/>
          <w:kern w:val="0"/>
          <w:sz w:val="24"/>
          <w:szCs w:val="24"/>
          <w:highlight w:val="none"/>
          <w:lang w:val="en-US" w:eastAsia="zh-CN"/>
        </w:rPr>
        <w:t>[¥(小写)</w:t>
      </w:r>
      <w:r>
        <w:rPr>
          <w:rFonts w:hint="eastAsia" w:asciiTheme="minorEastAsia" w:hAnsiTheme="minorEastAsia"/>
          <w:kern w:val="0"/>
          <w:sz w:val="24"/>
          <w:szCs w:val="24"/>
          <w:highlight w:val="none"/>
          <w:u w:val="single"/>
          <w:lang w:val="en-US" w:eastAsia="zh-CN"/>
        </w:rPr>
        <w:t xml:space="preserve">           </w:t>
      </w:r>
      <w:r>
        <w:rPr>
          <w:rFonts w:hint="eastAsia" w:asciiTheme="minorEastAsia" w:hAnsiTheme="minorEastAsia"/>
          <w:kern w:val="0"/>
          <w:sz w:val="24"/>
          <w:szCs w:val="24"/>
          <w:highlight w:val="none"/>
          <w:lang w:val="en-US" w:eastAsia="zh-CN"/>
        </w:rPr>
        <w:t>元］</w:t>
      </w:r>
      <w:r>
        <w:rPr>
          <w:rFonts w:hint="eastAsia" w:asciiTheme="minorEastAsia" w:hAnsiTheme="minorEastAsia" w:eastAsiaTheme="minorEastAsia"/>
          <w:kern w:val="0"/>
          <w:sz w:val="24"/>
          <w:szCs w:val="20"/>
          <w:highlight w:val="none"/>
        </w:rPr>
        <w:t xml:space="preserve">报价可保留小数点后两位。 </w:t>
      </w:r>
    </w:p>
    <w:p>
      <w:pPr>
        <w:spacing w:line="360" w:lineRule="auto"/>
        <w:ind w:firstLine="480" w:firstLineChars="200"/>
        <w:rPr>
          <w:rFonts w:hint="eastAsia" w:asciiTheme="minorEastAsia" w:hAnsiTheme="minorEastAsia" w:eastAsiaTheme="minorEastAsia"/>
          <w:kern w:val="0"/>
          <w:sz w:val="24"/>
          <w:szCs w:val="20"/>
          <w:highlight w:val="none"/>
          <w:lang w:eastAsia="zh-CN"/>
        </w:rPr>
      </w:pPr>
      <w:r>
        <w:rPr>
          <w:rFonts w:hint="eastAsia" w:asciiTheme="minorEastAsia" w:hAnsiTheme="minorEastAsia" w:eastAsiaTheme="minorEastAsia"/>
          <w:kern w:val="0"/>
          <w:sz w:val="24"/>
          <w:szCs w:val="20"/>
          <w:highlight w:val="none"/>
          <w:lang w:eastAsia="zh-CN"/>
        </w:rPr>
        <w:t>（三）</w:t>
      </w:r>
      <w:r>
        <w:rPr>
          <w:rFonts w:hint="eastAsia" w:asciiTheme="minorEastAsia" w:hAnsiTheme="minorEastAsia" w:eastAsiaTheme="minorEastAsia"/>
          <w:kern w:val="0"/>
          <w:sz w:val="24"/>
          <w:szCs w:val="20"/>
          <w:highlight w:val="none"/>
        </w:rPr>
        <w:t>我方中标，我方保证按招标人要求的质量标准完成</w:t>
      </w:r>
      <w:r>
        <w:rPr>
          <w:rFonts w:hint="eastAsia" w:asciiTheme="minorEastAsia" w:hAnsiTheme="minorEastAsia" w:eastAsiaTheme="minorEastAsia"/>
          <w:kern w:val="0"/>
          <w:sz w:val="24"/>
          <w:szCs w:val="20"/>
          <w:highlight w:val="none"/>
          <w:lang w:eastAsia="zh-CN"/>
        </w:rPr>
        <w:t>该项目</w:t>
      </w:r>
    </w:p>
    <w:p>
      <w:pPr>
        <w:spacing w:line="360" w:lineRule="auto"/>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w:t>
      </w:r>
      <w:r>
        <w:rPr>
          <w:rFonts w:hint="eastAsia" w:asciiTheme="minorEastAsia" w:hAnsiTheme="minorEastAsia" w:eastAsiaTheme="minorEastAsia"/>
          <w:kern w:val="0"/>
          <w:sz w:val="24"/>
          <w:szCs w:val="20"/>
          <w:highlight w:val="none"/>
          <w:lang w:eastAsia="zh-CN"/>
        </w:rPr>
        <w:t>四</w:t>
      </w:r>
      <w:r>
        <w:rPr>
          <w:rFonts w:hint="eastAsia" w:asciiTheme="minorEastAsia" w:hAnsiTheme="minorEastAsia" w:eastAsiaTheme="minorEastAsia"/>
          <w:kern w:val="0"/>
          <w:sz w:val="24"/>
          <w:szCs w:val="20"/>
          <w:highlight w:val="none"/>
        </w:rPr>
        <w:t xml:space="preserve">）如果我方中标，我方保证做到：绝不违法分包、转包，并严格按照招标文件的要求履行任务。否则愿接受合同违约索赔和监管部门按规定进行的处理。   </w:t>
      </w:r>
    </w:p>
    <w:p>
      <w:pPr>
        <w:spacing w:line="360" w:lineRule="auto"/>
        <w:ind w:firstLine="480" w:firstLineChars="200"/>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w:t>
      </w:r>
      <w:r>
        <w:rPr>
          <w:rFonts w:hint="eastAsia" w:asciiTheme="minorEastAsia" w:hAnsiTheme="minorEastAsia" w:eastAsiaTheme="minorEastAsia"/>
          <w:kern w:val="0"/>
          <w:sz w:val="24"/>
          <w:szCs w:val="20"/>
          <w:highlight w:val="none"/>
          <w:lang w:eastAsia="zh-CN"/>
        </w:rPr>
        <w:t>五</w:t>
      </w:r>
      <w:r>
        <w:rPr>
          <w:rFonts w:hint="eastAsia" w:asciiTheme="minorEastAsia" w:hAnsiTheme="minorEastAsia" w:eastAsiaTheme="minorEastAsia"/>
          <w:kern w:val="0"/>
          <w:sz w:val="24"/>
          <w:szCs w:val="20"/>
          <w:highlight w:val="none"/>
        </w:rPr>
        <w:t>）贵单位的招标文件及其附件、中标通知书和本投标文件将构成约束我们双方的合同。</w:t>
      </w:r>
    </w:p>
    <w:p>
      <w:pPr>
        <w:spacing w:line="360" w:lineRule="auto"/>
        <w:rPr>
          <w:rFonts w:asciiTheme="minorEastAsia" w:hAnsiTheme="minorEastAsia" w:eastAsiaTheme="minorEastAsia"/>
          <w:kern w:val="0"/>
          <w:sz w:val="24"/>
          <w:szCs w:val="20"/>
          <w:highlight w:val="none"/>
        </w:rPr>
      </w:pPr>
    </w:p>
    <w:p>
      <w:pPr>
        <w:spacing w:line="360" w:lineRule="auto"/>
        <w:rPr>
          <w:rFonts w:asciiTheme="minorEastAsia" w:hAnsiTheme="minorEastAsia" w:eastAsiaTheme="minorEastAsia"/>
          <w:kern w:val="0"/>
          <w:sz w:val="24"/>
          <w:szCs w:val="20"/>
          <w:highlight w:val="none"/>
          <w:u w:val="single"/>
        </w:rPr>
      </w:pPr>
      <w:r>
        <w:rPr>
          <w:rFonts w:hint="eastAsia" w:asciiTheme="minorEastAsia" w:hAnsiTheme="minorEastAsia" w:eastAsiaTheme="minorEastAsia"/>
          <w:kern w:val="0"/>
          <w:sz w:val="24"/>
          <w:szCs w:val="20"/>
          <w:highlight w:val="none"/>
        </w:rPr>
        <w:t>投标人（法人盖章）：</w:t>
      </w:r>
    </w:p>
    <w:p>
      <w:pPr>
        <w:spacing w:line="360" w:lineRule="auto"/>
        <w:rPr>
          <w:rFonts w:asciiTheme="minorEastAsia" w:hAnsiTheme="minorEastAsia" w:eastAsiaTheme="minorEastAsia"/>
          <w:kern w:val="0"/>
          <w:sz w:val="24"/>
          <w:szCs w:val="20"/>
          <w:highlight w:val="none"/>
        </w:rPr>
      </w:pPr>
    </w:p>
    <w:p>
      <w:pPr>
        <w:spacing w:line="360" w:lineRule="auto"/>
        <w:rPr>
          <w:rFonts w:hint="eastAsia" w:asciiTheme="minorEastAsia" w:hAnsiTheme="minorEastAsia" w:eastAsiaTheme="minorEastAsia"/>
          <w:kern w:val="0"/>
          <w:sz w:val="24"/>
          <w:szCs w:val="20"/>
          <w:highlight w:val="none"/>
          <w:u w:val="single"/>
          <w:lang w:eastAsia="zh-CN"/>
        </w:rPr>
      </w:pPr>
      <w:r>
        <w:rPr>
          <w:rFonts w:hint="eastAsia" w:asciiTheme="minorEastAsia" w:hAnsiTheme="minorEastAsia" w:eastAsiaTheme="minorEastAsia"/>
          <w:kern w:val="0"/>
          <w:sz w:val="24"/>
          <w:szCs w:val="20"/>
          <w:highlight w:val="none"/>
        </w:rPr>
        <w:t>法定代表人或授权委托人（签字或盖章）</w:t>
      </w:r>
      <w:r>
        <w:rPr>
          <w:rFonts w:hint="eastAsia" w:asciiTheme="minorEastAsia" w:hAnsiTheme="minorEastAsia"/>
          <w:kern w:val="0"/>
          <w:sz w:val="24"/>
          <w:szCs w:val="20"/>
          <w:highlight w:val="none"/>
          <w:lang w:eastAsia="zh-CN"/>
        </w:rPr>
        <w:t>：</w:t>
      </w:r>
    </w:p>
    <w:p>
      <w:pPr>
        <w:spacing w:line="360" w:lineRule="auto"/>
        <w:jc w:val="right"/>
        <w:rPr>
          <w:rFonts w:asciiTheme="minorEastAsia" w:hAnsiTheme="minorEastAsia" w:eastAsiaTheme="minorEastAsia"/>
          <w:kern w:val="0"/>
          <w:sz w:val="24"/>
          <w:szCs w:val="20"/>
          <w:highlight w:val="none"/>
        </w:rPr>
      </w:pPr>
    </w:p>
    <w:p>
      <w:pPr>
        <w:spacing w:line="360" w:lineRule="auto"/>
        <w:jc w:val="both"/>
        <w:rPr>
          <w:rFonts w:asciiTheme="minorEastAsia" w:hAnsiTheme="minorEastAsia" w:eastAsiaTheme="minorEastAsia"/>
          <w:kern w:val="0"/>
          <w:sz w:val="28"/>
          <w:szCs w:val="20"/>
          <w:highlight w:val="none"/>
        </w:rPr>
      </w:pPr>
      <w:r>
        <w:rPr>
          <w:rFonts w:hint="eastAsia" w:asciiTheme="minorEastAsia" w:hAnsiTheme="minorEastAsia" w:eastAsiaTheme="minorEastAsia"/>
          <w:kern w:val="0"/>
          <w:sz w:val="24"/>
          <w:szCs w:val="20"/>
          <w:highlight w:val="none"/>
        </w:rPr>
        <w:t xml:space="preserve">日期：    </w:t>
      </w:r>
      <w:r>
        <w:rPr>
          <w:rFonts w:hint="eastAsia" w:asciiTheme="minorEastAsia" w:hAnsiTheme="minorEastAsia"/>
          <w:kern w:val="0"/>
          <w:sz w:val="24"/>
          <w:szCs w:val="20"/>
          <w:highlight w:val="none"/>
          <w:lang w:val="en-US" w:eastAsia="zh-CN"/>
        </w:rPr>
        <w:t xml:space="preserve">  </w:t>
      </w:r>
      <w:r>
        <w:rPr>
          <w:rFonts w:hint="eastAsia" w:asciiTheme="minorEastAsia" w:hAnsiTheme="minorEastAsia" w:eastAsiaTheme="minorEastAsia"/>
          <w:kern w:val="0"/>
          <w:sz w:val="24"/>
          <w:szCs w:val="20"/>
          <w:highlight w:val="none"/>
        </w:rPr>
        <w:t xml:space="preserve">  年     月     日</w:t>
      </w:r>
    </w:p>
    <w:p>
      <w:pPr>
        <w:spacing w:line="360" w:lineRule="auto"/>
        <w:jc w:val="center"/>
        <w:rPr>
          <w:rFonts w:asciiTheme="minorEastAsia" w:hAnsiTheme="minorEastAsia" w:eastAsiaTheme="minorEastAsia"/>
          <w:kern w:val="0"/>
          <w:sz w:val="28"/>
          <w:szCs w:val="20"/>
          <w:highlight w:val="none"/>
        </w:rPr>
      </w:pPr>
    </w:p>
    <w:p>
      <w:pPr>
        <w:pStyle w:val="9"/>
        <w:rPr>
          <w:rFonts w:asciiTheme="minorEastAsia" w:hAnsiTheme="minorEastAsia" w:eastAsiaTheme="minorEastAsia"/>
          <w:kern w:val="0"/>
          <w:sz w:val="28"/>
          <w:szCs w:val="20"/>
          <w:highlight w:val="none"/>
        </w:rPr>
      </w:pPr>
    </w:p>
    <w:p>
      <w:pPr>
        <w:pStyle w:val="9"/>
        <w:rPr>
          <w:rFonts w:asciiTheme="minorEastAsia" w:hAnsiTheme="minorEastAsia" w:eastAsiaTheme="minorEastAsia"/>
          <w:kern w:val="0"/>
          <w:sz w:val="28"/>
          <w:szCs w:val="20"/>
          <w:highlight w:val="none"/>
        </w:rPr>
      </w:pPr>
    </w:p>
    <w:p>
      <w:pPr>
        <w:pStyle w:val="9"/>
        <w:rPr>
          <w:rFonts w:asciiTheme="minorEastAsia" w:hAnsiTheme="minorEastAsia" w:eastAsiaTheme="minorEastAsia"/>
          <w:kern w:val="0"/>
          <w:sz w:val="28"/>
          <w:szCs w:val="20"/>
          <w:highlight w:val="none"/>
        </w:rPr>
      </w:pPr>
    </w:p>
    <w:p>
      <w:pPr>
        <w:pStyle w:val="9"/>
        <w:rPr>
          <w:rFonts w:asciiTheme="minorEastAsia" w:hAnsiTheme="minorEastAsia" w:eastAsiaTheme="minorEastAsia"/>
          <w:kern w:val="0"/>
          <w:sz w:val="28"/>
          <w:szCs w:val="20"/>
          <w:highlight w:val="none"/>
        </w:rPr>
      </w:pPr>
    </w:p>
    <w:p>
      <w:pPr>
        <w:spacing w:line="360" w:lineRule="auto"/>
        <w:jc w:val="both"/>
        <w:rPr>
          <w:rFonts w:hint="eastAsia" w:asciiTheme="minorEastAsia" w:hAnsiTheme="minorEastAsia"/>
          <w:b/>
          <w:sz w:val="32"/>
          <w:szCs w:val="32"/>
          <w:highlight w:val="none"/>
          <w:lang w:val="en-US" w:eastAsia="zh-CN"/>
        </w:rPr>
      </w:pPr>
    </w:p>
    <w:p>
      <w:pPr>
        <w:pStyle w:val="6"/>
        <w:rPr>
          <w:rFonts w:hint="eastAsia" w:asciiTheme="minorEastAsia" w:hAnsiTheme="minorEastAsia"/>
          <w:b/>
          <w:sz w:val="32"/>
          <w:szCs w:val="32"/>
          <w:highlight w:val="none"/>
          <w:lang w:val="en-US" w:eastAsia="zh-CN"/>
        </w:rPr>
      </w:pPr>
    </w:p>
    <w:p>
      <w:pPr>
        <w:spacing w:line="360" w:lineRule="auto"/>
        <w:jc w:val="center"/>
        <w:rPr>
          <w:rFonts w:hint="default" w:asciiTheme="minorEastAsia" w:hAnsiTheme="minorEastAsia" w:eastAsiaTheme="minorEastAsia"/>
          <w:b/>
          <w:sz w:val="32"/>
          <w:szCs w:val="32"/>
          <w:highlight w:val="none"/>
          <w:lang w:val="en-US" w:eastAsia="zh-CN"/>
        </w:rPr>
      </w:pPr>
      <w:r>
        <w:rPr>
          <w:rFonts w:hint="eastAsia" w:asciiTheme="minorEastAsia" w:hAnsiTheme="minorEastAsia"/>
          <w:b/>
          <w:sz w:val="32"/>
          <w:szCs w:val="32"/>
          <w:highlight w:val="none"/>
          <w:lang w:val="en-US" w:eastAsia="zh-CN"/>
        </w:rPr>
        <w:t>七</w:t>
      </w:r>
      <w:r>
        <w:rPr>
          <w:rFonts w:hint="eastAsia" w:asciiTheme="minorEastAsia" w:hAnsiTheme="minorEastAsia" w:eastAsiaTheme="minorEastAsia"/>
          <w:b/>
          <w:sz w:val="32"/>
          <w:szCs w:val="32"/>
          <w:highlight w:val="none"/>
        </w:rPr>
        <w:t>、</w:t>
      </w:r>
      <w:r>
        <w:rPr>
          <w:rFonts w:hint="eastAsia" w:asciiTheme="minorEastAsia" w:hAnsiTheme="minorEastAsia"/>
          <w:b/>
          <w:sz w:val="32"/>
          <w:szCs w:val="32"/>
          <w:highlight w:val="none"/>
          <w:lang w:eastAsia="zh-CN"/>
        </w:rPr>
        <w:t>报</w:t>
      </w:r>
      <w:r>
        <w:rPr>
          <w:rFonts w:hint="eastAsia" w:asciiTheme="minorEastAsia" w:hAnsiTheme="minorEastAsia"/>
          <w:b/>
          <w:sz w:val="32"/>
          <w:szCs w:val="32"/>
          <w:highlight w:val="none"/>
          <w:lang w:val="en-US" w:eastAsia="zh-CN"/>
        </w:rPr>
        <w:t xml:space="preserve"> </w:t>
      </w:r>
      <w:r>
        <w:rPr>
          <w:rFonts w:hint="eastAsia" w:asciiTheme="minorEastAsia" w:hAnsiTheme="minorEastAsia"/>
          <w:b/>
          <w:sz w:val="32"/>
          <w:szCs w:val="32"/>
          <w:highlight w:val="none"/>
          <w:lang w:eastAsia="zh-CN"/>
        </w:rPr>
        <w:t>价</w:t>
      </w:r>
      <w:r>
        <w:rPr>
          <w:rFonts w:hint="eastAsia" w:asciiTheme="minorEastAsia" w:hAnsiTheme="minorEastAsia"/>
          <w:b/>
          <w:sz w:val="32"/>
          <w:szCs w:val="32"/>
          <w:highlight w:val="none"/>
          <w:lang w:val="en-US" w:eastAsia="zh-CN"/>
        </w:rPr>
        <w:t xml:space="preserve"> 单</w:t>
      </w:r>
    </w:p>
    <w:p>
      <w:pPr>
        <w:pStyle w:val="12"/>
        <w:widowControl w:val="0"/>
        <w:spacing w:before="0" w:beforeAutospacing="0" w:after="0" w:afterAutospacing="0" w:line="360" w:lineRule="exact"/>
        <w:jc w:val="both"/>
        <w:rPr>
          <w:rFonts w:hint="eastAsia"/>
          <w:b/>
          <w:bCs/>
          <w:sz w:val="30"/>
          <w:szCs w:val="30"/>
          <w:highlight w:val="none"/>
        </w:rPr>
      </w:pPr>
    </w:p>
    <w:p>
      <w:pPr>
        <w:pStyle w:val="12"/>
        <w:widowControl w:val="0"/>
        <w:spacing w:before="0" w:beforeAutospacing="0" w:after="0" w:afterAutospacing="0" w:line="360" w:lineRule="exact"/>
        <w:jc w:val="both"/>
        <w:rPr>
          <w:rFonts w:hint="eastAsia"/>
          <w:b/>
          <w:bCs/>
          <w:sz w:val="30"/>
          <w:szCs w:val="30"/>
          <w:highlight w:val="none"/>
        </w:rPr>
      </w:pPr>
    </w:p>
    <w:p>
      <w:pPr>
        <w:pStyle w:val="6"/>
        <w:rPr>
          <w:rFonts w:hint="eastAsia" w:asciiTheme="minorEastAsia" w:hAnsiTheme="minorEastAsia" w:eastAsiaTheme="minorEastAsia" w:cstheme="minorEastAsia"/>
          <w:b/>
          <w:bCs/>
          <w:sz w:val="40"/>
          <w:szCs w:val="40"/>
          <w:highlight w:val="none"/>
          <w:u w:val="single"/>
          <w:lang w:val="en-US" w:eastAsia="zh-CN"/>
        </w:rPr>
      </w:pPr>
      <w:r>
        <w:rPr>
          <w:rFonts w:hint="eastAsia" w:ascii="宋体" w:hAnsi="宋体" w:eastAsia="宋体" w:cs="宋体"/>
          <w:b/>
          <w:bCs/>
          <w:sz w:val="36"/>
          <w:szCs w:val="36"/>
          <w:highlight w:val="none"/>
          <w:lang w:val="en-US" w:eastAsia="zh-CN"/>
        </w:rPr>
        <w:t>经核计，本次项目</w:t>
      </w:r>
      <w:r>
        <w:rPr>
          <w:rFonts w:hint="eastAsia" w:ascii="宋体" w:hAnsi="宋体" w:eastAsia="宋体" w:cs="宋体"/>
          <w:b/>
          <w:bCs/>
          <w:sz w:val="36"/>
          <w:szCs w:val="36"/>
          <w:highlight w:val="yellow"/>
          <w:lang w:val="en-US" w:eastAsia="zh-CN"/>
        </w:rPr>
        <w:t>不含税</w:t>
      </w:r>
      <w:r>
        <w:rPr>
          <w:rFonts w:hint="eastAsia" w:ascii="宋体" w:hAnsi="宋体" w:eastAsia="宋体" w:cs="宋体"/>
          <w:b/>
          <w:bCs/>
          <w:sz w:val="36"/>
          <w:szCs w:val="36"/>
          <w:highlight w:val="none"/>
          <w:lang w:val="en-US" w:eastAsia="zh-CN"/>
        </w:rPr>
        <w:t>总报价为</w:t>
      </w:r>
      <w:r>
        <w:rPr>
          <w:rFonts w:hint="eastAsia" w:ascii="宋体" w:hAnsi="宋体" w:eastAsia="宋体" w:cs="宋体"/>
          <w:b/>
          <w:bCs/>
          <w:sz w:val="36"/>
          <w:szCs w:val="36"/>
          <w:highlight w:val="none"/>
          <w:u w:val="single"/>
          <w:lang w:val="en-US" w:eastAsia="zh-CN"/>
        </w:rPr>
        <w:t xml:space="preserve">          </w:t>
      </w:r>
      <w:r>
        <w:rPr>
          <w:rFonts w:hint="eastAsia" w:ascii="宋体"/>
          <w:b/>
          <w:bCs/>
          <w:sz w:val="36"/>
          <w:szCs w:val="36"/>
          <w:highlight w:val="none"/>
          <w:lang w:val="en-US" w:eastAsia="zh-CN"/>
        </w:rPr>
        <w:t>元，</w:t>
      </w:r>
      <w:r>
        <w:rPr>
          <w:rFonts w:hint="eastAsia" w:ascii="宋体" w:hAnsi="宋体" w:eastAsia="宋体" w:cs="宋体"/>
          <w:b/>
          <w:bCs/>
          <w:sz w:val="36"/>
          <w:szCs w:val="36"/>
          <w:highlight w:val="yellow"/>
          <w:lang w:val="en-US" w:eastAsia="zh-CN"/>
        </w:rPr>
        <w:t>含税</w:t>
      </w:r>
      <w:r>
        <w:rPr>
          <w:rFonts w:hint="eastAsia" w:ascii="宋体" w:hAnsi="宋体" w:eastAsia="宋体" w:cs="宋体"/>
          <w:b/>
          <w:bCs/>
          <w:sz w:val="36"/>
          <w:szCs w:val="36"/>
          <w:highlight w:val="none"/>
          <w:lang w:val="en-US" w:eastAsia="zh-CN"/>
        </w:rPr>
        <w:t>总报价为</w:t>
      </w:r>
      <w:r>
        <w:rPr>
          <w:rFonts w:hint="eastAsia" w:ascii="宋体" w:hAnsi="宋体" w:eastAsia="宋体" w:cs="宋体"/>
          <w:b/>
          <w:bCs/>
          <w:sz w:val="36"/>
          <w:szCs w:val="36"/>
          <w:highlight w:val="none"/>
          <w:u w:val="single"/>
          <w:lang w:val="en-US" w:eastAsia="zh-CN"/>
        </w:rPr>
        <w:t xml:space="preserve">          </w:t>
      </w:r>
      <w:r>
        <w:rPr>
          <w:rFonts w:hint="eastAsia" w:ascii="宋体"/>
          <w:b/>
          <w:bCs/>
          <w:sz w:val="36"/>
          <w:szCs w:val="36"/>
          <w:highlight w:val="none"/>
          <w:lang w:val="en-US" w:eastAsia="zh-CN"/>
        </w:rPr>
        <w:t>元（注：开具税率为</w:t>
      </w:r>
      <w:r>
        <w:rPr>
          <w:rFonts w:hint="eastAsia" w:ascii="宋体"/>
          <w:b/>
          <w:bCs/>
          <w:sz w:val="36"/>
          <w:szCs w:val="36"/>
          <w:highlight w:val="none"/>
          <w:u w:val="single"/>
          <w:lang w:val="en-US" w:eastAsia="zh-CN"/>
        </w:rPr>
        <w:t xml:space="preserve">     </w:t>
      </w:r>
      <w:r>
        <w:rPr>
          <w:rFonts w:hint="eastAsia" w:ascii="宋体"/>
          <w:b/>
          <w:bCs/>
          <w:sz w:val="36"/>
          <w:szCs w:val="36"/>
          <w:highlight w:val="none"/>
          <w:lang w:val="en-US" w:eastAsia="zh-CN"/>
        </w:rPr>
        <w:t>%的增值税专用发票）</w:t>
      </w:r>
    </w:p>
    <w:p>
      <w:pPr>
        <w:spacing w:line="360" w:lineRule="auto"/>
        <w:rPr>
          <w:rFonts w:hint="eastAsia" w:cs="宋体" w:asciiTheme="minorEastAsia" w:hAnsiTheme="minorEastAsia" w:eastAsiaTheme="minorEastAsia"/>
          <w:sz w:val="28"/>
          <w:szCs w:val="28"/>
          <w:highlight w:val="none"/>
          <w:lang w:eastAsia="zh-CN"/>
        </w:rPr>
      </w:pPr>
      <w:r>
        <w:rPr>
          <w:rFonts w:hint="eastAsia" w:ascii="宋体" w:hAnsi="宋体"/>
          <w:b/>
          <w:kern w:val="0"/>
          <w:sz w:val="24"/>
          <w:szCs w:val="24"/>
          <w:highlight w:val="none"/>
          <w:lang w:eastAsia="zh-CN"/>
        </w:rPr>
        <w:t>（</w:t>
      </w:r>
      <w:r>
        <w:rPr>
          <w:rFonts w:hint="eastAsia" w:ascii="宋体" w:hAnsi="宋体"/>
          <w:b/>
          <w:kern w:val="0"/>
          <w:sz w:val="24"/>
          <w:szCs w:val="24"/>
          <w:highlight w:val="none"/>
        </w:rPr>
        <w:t>友情提醒：</w:t>
      </w:r>
      <w:r>
        <w:rPr>
          <w:rFonts w:hint="eastAsia" w:ascii="宋体" w:hAnsi="宋体"/>
          <w:b/>
          <w:kern w:val="0"/>
          <w:sz w:val="24"/>
          <w:szCs w:val="24"/>
          <w:highlight w:val="none"/>
          <w:lang w:val="en-US" w:eastAsia="zh-CN"/>
        </w:rPr>
        <w:t>报价明细</w:t>
      </w:r>
      <w:r>
        <w:rPr>
          <w:rFonts w:hint="eastAsia" w:ascii="宋体" w:hAnsi="宋体"/>
          <w:b/>
          <w:kern w:val="0"/>
          <w:sz w:val="24"/>
          <w:szCs w:val="24"/>
          <w:highlight w:val="none"/>
        </w:rPr>
        <w:t>每一页均须加盖投标人公章</w:t>
      </w:r>
      <w:r>
        <w:rPr>
          <w:rFonts w:hint="eastAsia" w:ascii="宋体" w:hAnsi="宋体"/>
          <w:b/>
          <w:kern w:val="0"/>
          <w:sz w:val="24"/>
          <w:szCs w:val="24"/>
          <w:highlight w:val="none"/>
          <w:lang w:eastAsia="zh-CN"/>
        </w:rPr>
        <w:t>）</w:t>
      </w:r>
    </w:p>
    <w:p>
      <w:pPr>
        <w:spacing w:line="360" w:lineRule="auto"/>
        <w:rPr>
          <w:rFonts w:cs="宋体" w:asciiTheme="minorEastAsia" w:hAnsiTheme="minorEastAsia" w:eastAsiaTheme="minorEastAsia"/>
          <w:sz w:val="28"/>
          <w:szCs w:val="28"/>
          <w:highlight w:val="none"/>
        </w:rPr>
      </w:pPr>
    </w:p>
    <w:p>
      <w:pPr>
        <w:spacing w:line="360" w:lineRule="auto"/>
        <w:rPr>
          <w:rFonts w:cs="宋体" w:asciiTheme="minorEastAsia" w:hAnsiTheme="minorEastAsia" w:eastAsiaTheme="minorEastAsia"/>
          <w:sz w:val="28"/>
          <w:szCs w:val="28"/>
          <w:highlight w:val="none"/>
        </w:rPr>
      </w:pPr>
    </w:p>
    <w:p>
      <w:pPr>
        <w:pStyle w:val="9"/>
        <w:rPr>
          <w:rFonts w:asciiTheme="minorEastAsia" w:hAnsiTheme="minorEastAsia" w:eastAsiaTheme="minorEastAsia"/>
          <w:kern w:val="0"/>
          <w:sz w:val="28"/>
          <w:szCs w:val="20"/>
          <w:highlight w:val="none"/>
        </w:rPr>
      </w:pPr>
    </w:p>
    <w:p>
      <w:pPr>
        <w:pStyle w:val="9"/>
        <w:numPr>
          <w:ilvl w:val="0"/>
          <w:numId w:val="0"/>
        </w:numPr>
        <w:ind w:firstLine="4480" w:firstLineChars="1600"/>
        <w:jc w:val="both"/>
        <w:rPr>
          <w:rFonts w:hint="eastAsia"/>
          <w:sz w:val="28"/>
          <w:szCs w:val="36"/>
          <w:highlight w:val="none"/>
          <w:lang w:eastAsia="zh-CN"/>
        </w:rPr>
      </w:pPr>
      <w:r>
        <w:rPr>
          <w:rFonts w:hint="eastAsia"/>
          <w:sz w:val="28"/>
          <w:szCs w:val="36"/>
          <w:highlight w:val="none"/>
          <w:lang w:val="en-US" w:eastAsia="zh-CN"/>
        </w:rPr>
        <w:t>投标人</w:t>
      </w:r>
      <w:r>
        <w:rPr>
          <w:rFonts w:hint="eastAsia"/>
          <w:sz w:val="28"/>
          <w:szCs w:val="36"/>
          <w:highlight w:val="none"/>
          <w:lang w:eastAsia="zh-CN"/>
        </w:rPr>
        <w:t>名称（盖章）：</w:t>
      </w:r>
    </w:p>
    <w:p>
      <w:pPr>
        <w:pStyle w:val="9"/>
        <w:numPr>
          <w:ilvl w:val="0"/>
          <w:numId w:val="0"/>
        </w:numPr>
        <w:ind w:firstLine="3920" w:firstLineChars="1400"/>
        <w:jc w:val="both"/>
        <w:rPr>
          <w:rFonts w:hint="default"/>
          <w:highlight w:val="none"/>
          <w:lang w:val="en-US" w:eastAsia="zh-CN"/>
        </w:rPr>
      </w:pPr>
      <w:r>
        <w:rPr>
          <w:rFonts w:hint="eastAsia"/>
          <w:sz w:val="28"/>
          <w:szCs w:val="36"/>
          <w:highlight w:val="none"/>
          <w:lang w:val="en-US" w:eastAsia="zh-CN"/>
        </w:rPr>
        <w:t xml:space="preserve">    日 期：   年    月    日</w:t>
      </w:r>
    </w:p>
    <w:p>
      <w:pPr>
        <w:kinsoku w:val="0"/>
        <w:topLinePunct/>
        <w:snapToGrid w:val="0"/>
        <w:spacing w:line="360" w:lineRule="auto"/>
        <w:jc w:val="both"/>
        <w:rPr>
          <w:rFonts w:ascii="宋体"/>
          <w:sz w:val="24"/>
          <w:szCs w:val="24"/>
          <w:highlight w:val="none"/>
        </w:rPr>
      </w:pPr>
    </w:p>
    <w:sectPr>
      <w:headerReference r:id="rId3" w:type="default"/>
      <w:footerReference r:id="rId4" w:type="default"/>
      <w:pgSz w:w="11906" w:h="16838"/>
      <w:pgMar w:top="1240" w:right="126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527F6D"/>
    <w:multiLevelType w:val="singleLevel"/>
    <w:tmpl w:val="8C527F6D"/>
    <w:lvl w:ilvl="0" w:tentative="0">
      <w:start w:val="2"/>
      <w:numFmt w:val="decimal"/>
      <w:suff w:val="nothing"/>
      <w:lvlText w:val="%1、"/>
      <w:lvlJc w:val="left"/>
      <w:pPr>
        <w:ind w:left="150"/>
      </w:pPr>
    </w:lvl>
  </w:abstractNum>
  <w:abstractNum w:abstractNumId="1">
    <w:nsid w:val="C41906E2"/>
    <w:multiLevelType w:val="singleLevel"/>
    <w:tmpl w:val="C41906E2"/>
    <w:lvl w:ilvl="0" w:tentative="0">
      <w:start w:val="3"/>
      <w:numFmt w:val="chineseCounting"/>
      <w:suff w:val="nothing"/>
      <w:lvlText w:val="%1、"/>
      <w:lvlJc w:val="left"/>
      <w:rPr>
        <w:rFonts w:hint="eastAsia"/>
      </w:rPr>
    </w:lvl>
  </w:abstractNum>
  <w:abstractNum w:abstractNumId="2">
    <w:nsid w:val="E5B68351"/>
    <w:multiLevelType w:val="singleLevel"/>
    <w:tmpl w:val="E5B68351"/>
    <w:lvl w:ilvl="0" w:tentative="0">
      <w:start w:val="2"/>
      <w:numFmt w:val="chineseCounting"/>
      <w:suff w:val="nothing"/>
      <w:lvlText w:val="（%1）"/>
      <w:lvlJc w:val="left"/>
      <w:pPr>
        <w:ind w:left="150"/>
      </w:pPr>
      <w:rPr>
        <w:rFonts w:hint="eastAsia"/>
      </w:rPr>
    </w:lvl>
  </w:abstractNum>
  <w:abstractNum w:abstractNumId="3">
    <w:nsid w:val="F3952D2F"/>
    <w:multiLevelType w:val="singleLevel"/>
    <w:tmpl w:val="F3952D2F"/>
    <w:lvl w:ilvl="0" w:tentative="0">
      <w:start w:val="4"/>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NGMyOTQwYWY5NWI2YmI5Mjg2Y2RiMTQ4MmJlZTkifQ=="/>
  </w:docVars>
  <w:rsids>
    <w:rsidRoot w:val="006C4950"/>
    <w:rsid w:val="0003348F"/>
    <w:rsid w:val="000C5FCD"/>
    <w:rsid w:val="000C6031"/>
    <w:rsid w:val="000D6D97"/>
    <w:rsid w:val="000E57CC"/>
    <w:rsid w:val="000F7B6C"/>
    <w:rsid w:val="00117252"/>
    <w:rsid w:val="00156EB3"/>
    <w:rsid w:val="00157F28"/>
    <w:rsid w:val="0019411A"/>
    <w:rsid w:val="001959C7"/>
    <w:rsid w:val="001A7653"/>
    <w:rsid w:val="001D4300"/>
    <w:rsid w:val="001E1601"/>
    <w:rsid w:val="001F22A2"/>
    <w:rsid w:val="001F2A7C"/>
    <w:rsid w:val="001F7DEA"/>
    <w:rsid w:val="00201216"/>
    <w:rsid w:val="0022489C"/>
    <w:rsid w:val="00224C90"/>
    <w:rsid w:val="00263B64"/>
    <w:rsid w:val="002A513C"/>
    <w:rsid w:val="002C186E"/>
    <w:rsid w:val="002C1D8A"/>
    <w:rsid w:val="002F2C35"/>
    <w:rsid w:val="0033281B"/>
    <w:rsid w:val="00345D30"/>
    <w:rsid w:val="003641A8"/>
    <w:rsid w:val="003B7BC1"/>
    <w:rsid w:val="003C39C9"/>
    <w:rsid w:val="003D661E"/>
    <w:rsid w:val="003E4D41"/>
    <w:rsid w:val="0040319A"/>
    <w:rsid w:val="00423295"/>
    <w:rsid w:val="00486AF4"/>
    <w:rsid w:val="004936EB"/>
    <w:rsid w:val="004A2DD9"/>
    <w:rsid w:val="004E1D3B"/>
    <w:rsid w:val="005400A1"/>
    <w:rsid w:val="0054336C"/>
    <w:rsid w:val="00567F27"/>
    <w:rsid w:val="005909FF"/>
    <w:rsid w:val="005A0392"/>
    <w:rsid w:val="005C5F7E"/>
    <w:rsid w:val="005E1219"/>
    <w:rsid w:val="005F352F"/>
    <w:rsid w:val="00630B2D"/>
    <w:rsid w:val="00656322"/>
    <w:rsid w:val="00681BE3"/>
    <w:rsid w:val="006B35EF"/>
    <w:rsid w:val="006C4950"/>
    <w:rsid w:val="00702F54"/>
    <w:rsid w:val="00750FA8"/>
    <w:rsid w:val="007A56D0"/>
    <w:rsid w:val="007C781F"/>
    <w:rsid w:val="007F642B"/>
    <w:rsid w:val="008038C2"/>
    <w:rsid w:val="00846CBB"/>
    <w:rsid w:val="00870110"/>
    <w:rsid w:val="00871540"/>
    <w:rsid w:val="00874ED2"/>
    <w:rsid w:val="008D608F"/>
    <w:rsid w:val="008D6E79"/>
    <w:rsid w:val="008F4B41"/>
    <w:rsid w:val="008F5BEB"/>
    <w:rsid w:val="009129DD"/>
    <w:rsid w:val="009964FD"/>
    <w:rsid w:val="009D603C"/>
    <w:rsid w:val="009F656A"/>
    <w:rsid w:val="00A10480"/>
    <w:rsid w:val="00A47460"/>
    <w:rsid w:val="00A57F7D"/>
    <w:rsid w:val="00A627F6"/>
    <w:rsid w:val="00AA7F5D"/>
    <w:rsid w:val="00AC6068"/>
    <w:rsid w:val="00B37830"/>
    <w:rsid w:val="00B45D21"/>
    <w:rsid w:val="00B87A49"/>
    <w:rsid w:val="00BA300A"/>
    <w:rsid w:val="00BB52A0"/>
    <w:rsid w:val="00BC4AD9"/>
    <w:rsid w:val="00BD4039"/>
    <w:rsid w:val="00C03A7C"/>
    <w:rsid w:val="00C26CD8"/>
    <w:rsid w:val="00C55F3B"/>
    <w:rsid w:val="00CA616A"/>
    <w:rsid w:val="00CD3FBD"/>
    <w:rsid w:val="00D31863"/>
    <w:rsid w:val="00D34218"/>
    <w:rsid w:val="00D91B0D"/>
    <w:rsid w:val="00DD6FD2"/>
    <w:rsid w:val="00E07191"/>
    <w:rsid w:val="00E12A26"/>
    <w:rsid w:val="00E15B1E"/>
    <w:rsid w:val="00E531A7"/>
    <w:rsid w:val="00E81AD1"/>
    <w:rsid w:val="00F310F5"/>
    <w:rsid w:val="00F66517"/>
    <w:rsid w:val="00F726F2"/>
    <w:rsid w:val="00F73868"/>
    <w:rsid w:val="01C54847"/>
    <w:rsid w:val="01D23DA9"/>
    <w:rsid w:val="01E11BCF"/>
    <w:rsid w:val="01EE402A"/>
    <w:rsid w:val="020E0866"/>
    <w:rsid w:val="0247433D"/>
    <w:rsid w:val="024A07D9"/>
    <w:rsid w:val="02A9018E"/>
    <w:rsid w:val="03150010"/>
    <w:rsid w:val="03367A86"/>
    <w:rsid w:val="03434211"/>
    <w:rsid w:val="0349418E"/>
    <w:rsid w:val="03884130"/>
    <w:rsid w:val="0390015A"/>
    <w:rsid w:val="03B0747B"/>
    <w:rsid w:val="03C439AF"/>
    <w:rsid w:val="03D71AFF"/>
    <w:rsid w:val="041A0C8F"/>
    <w:rsid w:val="046D1D57"/>
    <w:rsid w:val="048015D5"/>
    <w:rsid w:val="04BE3D90"/>
    <w:rsid w:val="050312E6"/>
    <w:rsid w:val="05230D12"/>
    <w:rsid w:val="05606B64"/>
    <w:rsid w:val="056A1349"/>
    <w:rsid w:val="056C28AB"/>
    <w:rsid w:val="05973437"/>
    <w:rsid w:val="061E2E95"/>
    <w:rsid w:val="06D852FF"/>
    <w:rsid w:val="06DC5B77"/>
    <w:rsid w:val="06F040A3"/>
    <w:rsid w:val="07041C7C"/>
    <w:rsid w:val="071024A9"/>
    <w:rsid w:val="077202F8"/>
    <w:rsid w:val="07F369E3"/>
    <w:rsid w:val="08135F53"/>
    <w:rsid w:val="084861FD"/>
    <w:rsid w:val="08784FB1"/>
    <w:rsid w:val="08B3004C"/>
    <w:rsid w:val="0912519A"/>
    <w:rsid w:val="0A0D2237"/>
    <w:rsid w:val="0A590099"/>
    <w:rsid w:val="0A856C30"/>
    <w:rsid w:val="0A891D97"/>
    <w:rsid w:val="0C0257D6"/>
    <w:rsid w:val="0C373C5A"/>
    <w:rsid w:val="0D2B7710"/>
    <w:rsid w:val="0D436424"/>
    <w:rsid w:val="0D4870C2"/>
    <w:rsid w:val="0D7427FE"/>
    <w:rsid w:val="0D78723E"/>
    <w:rsid w:val="0DAE034E"/>
    <w:rsid w:val="0DB61575"/>
    <w:rsid w:val="0E051AE4"/>
    <w:rsid w:val="0E4D0891"/>
    <w:rsid w:val="0E8122BC"/>
    <w:rsid w:val="0EAB583F"/>
    <w:rsid w:val="0EDC4786"/>
    <w:rsid w:val="0EE53584"/>
    <w:rsid w:val="0EE620AA"/>
    <w:rsid w:val="0EFD681D"/>
    <w:rsid w:val="0F3D5512"/>
    <w:rsid w:val="0F4260E1"/>
    <w:rsid w:val="0F60090A"/>
    <w:rsid w:val="0F99650A"/>
    <w:rsid w:val="0FB84D2A"/>
    <w:rsid w:val="0FCD7E91"/>
    <w:rsid w:val="0FE14BDA"/>
    <w:rsid w:val="1002493A"/>
    <w:rsid w:val="10523665"/>
    <w:rsid w:val="106C5F12"/>
    <w:rsid w:val="10AF05D3"/>
    <w:rsid w:val="11182823"/>
    <w:rsid w:val="11A75E53"/>
    <w:rsid w:val="11F71227"/>
    <w:rsid w:val="122E398A"/>
    <w:rsid w:val="1272617A"/>
    <w:rsid w:val="12801295"/>
    <w:rsid w:val="13193495"/>
    <w:rsid w:val="13AB5F7D"/>
    <w:rsid w:val="13BE057F"/>
    <w:rsid w:val="13E80C01"/>
    <w:rsid w:val="141C79BA"/>
    <w:rsid w:val="14210684"/>
    <w:rsid w:val="14CC7FBE"/>
    <w:rsid w:val="14DA09CD"/>
    <w:rsid w:val="15665FBF"/>
    <w:rsid w:val="159717F1"/>
    <w:rsid w:val="15D333B2"/>
    <w:rsid w:val="15D50AF0"/>
    <w:rsid w:val="15DF7E95"/>
    <w:rsid w:val="16112AC3"/>
    <w:rsid w:val="169B7F23"/>
    <w:rsid w:val="16CC6CB0"/>
    <w:rsid w:val="16D25E7C"/>
    <w:rsid w:val="16DB593C"/>
    <w:rsid w:val="172C7C30"/>
    <w:rsid w:val="172F46FB"/>
    <w:rsid w:val="17306CCA"/>
    <w:rsid w:val="173D36A0"/>
    <w:rsid w:val="1798572E"/>
    <w:rsid w:val="17BA2FC0"/>
    <w:rsid w:val="17C401C6"/>
    <w:rsid w:val="17F12DBF"/>
    <w:rsid w:val="18213C48"/>
    <w:rsid w:val="187F17E9"/>
    <w:rsid w:val="18941805"/>
    <w:rsid w:val="18AE7B1E"/>
    <w:rsid w:val="18B30AEE"/>
    <w:rsid w:val="18C82795"/>
    <w:rsid w:val="1A8F5291"/>
    <w:rsid w:val="1A926929"/>
    <w:rsid w:val="1AA65D2A"/>
    <w:rsid w:val="1AE40441"/>
    <w:rsid w:val="1AE83095"/>
    <w:rsid w:val="1B2F31D4"/>
    <w:rsid w:val="1B820215"/>
    <w:rsid w:val="1B855CC2"/>
    <w:rsid w:val="1B8E19C5"/>
    <w:rsid w:val="1BD61A6E"/>
    <w:rsid w:val="1C4421BA"/>
    <w:rsid w:val="1C6E5FCF"/>
    <w:rsid w:val="1CEB56BA"/>
    <w:rsid w:val="1D1C5A95"/>
    <w:rsid w:val="1D521B1E"/>
    <w:rsid w:val="1D7303B8"/>
    <w:rsid w:val="1E0B2AF9"/>
    <w:rsid w:val="1E5A22DA"/>
    <w:rsid w:val="1EFC07C3"/>
    <w:rsid w:val="1F005C89"/>
    <w:rsid w:val="1F097398"/>
    <w:rsid w:val="1F742706"/>
    <w:rsid w:val="1F7635A0"/>
    <w:rsid w:val="1FBD2350"/>
    <w:rsid w:val="1FC365F5"/>
    <w:rsid w:val="1FDF5663"/>
    <w:rsid w:val="201F11FF"/>
    <w:rsid w:val="20F26632"/>
    <w:rsid w:val="20FD708F"/>
    <w:rsid w:val="215A2D2B"/>
    <w:rsid w:val="21CF183F"/>
    <w:rsid w:val="221360BD"/>
    <w:rsid w:val="22687FAA"/>
    <w:rsid w:val="22E60075"/>
    <w:rsid w:val="23054888"/>
    <w:rsid w:val="24136224"/>
    <w:rsid w:val="2468603A"/>
    <w:rsid w:val="24B14C0A"/>
    <w:rsid w:val="24E1360E"/>
    <w:rsid w:val="24F43360"/>
    <w:rsid w:val="251F451F"/>
    <w:rsid w:val="253E3B06"/>
    <w:rsid w:val="254119F6"/>
    <w:rsid w:val="254C365E"/>
    <w:rsid w:val="25885BF4"/>
    <w:rsid w:val="25AF0589"/>
    <w:rsid w:val="25CA6107"/>
    <w:rsid w:val="260A7170"/>
    <w:rsid w:val="260D435E"/>
    <w:rsid w:val="267805BF"/>
    <w:rsid w:val="26B07746"/>
    <w:rsid w:val="26D30769"/>
    <w:rsid w:val="26E82628"/>
    <w:rsid w:val="26EE1BC2"/>
    <w:rsid w:val="26F75100"/>
    <w:rsid w:val="271E0AF9"/>
    <w:rsid w:val="271E135D"/>
    <w:rsid w:val="274517CA"/>
    <w:rsid w:val="27455109"/>
    <w:rsid w:val="27730977"/>
    <w:rsid w:val="27A631E5"/>
    <w:rsid w:val="27CD3C2E"/>
    <w:rsid w:val="27DE6CEA"/>
    <w:rsid w:val="282D6330"/>
    <w:rsid w:val="28365904"/>
    <w:rsid w:val="28555716"/>
    <w:rsid w:val="28DD43DD"/>
    <w:rsid w:val="29433888"/>
    <w:rsid w:val="29796FA2"/>
    <w:rsid w:val="29CB6173"/>
    <w:rsid w:val="29DA05BC"/>
    <w:rsid w:val="2A125857"/>
    <w:rsid w:val="2A274DBD"/>
    <w:rsid w:val="2A351FC9"/>
    <w:rsid w:val="2B5017D0"/>
    <w:rsid w:val="2B6547B6"/>
    <w:rsid w:val="2B6C55D5"/>
    <w:rsid w:val="2C1F57EB"/>
    <w:rsid w:val="2C287093"/>
    <w:rsid w:val="2C406C2D"/>
    <w:rsid w:val="2C9B039E"/>
    <w:rsid w:val="2CF905AF"/>
    <w:rsid w:val="2D4E26D8"/>
    <w:rsid w:val="2D951CB1"/>
    <w:rsid w:val="2DB529A4"/>
    <w:rsid w:val="2DBA2BDA"/>
    <w:rsid w:val="2EBB6C7E"/>
    <w:rsid w:val="3021395D"/>
    <w:rsid w:val="302E6B52"/>
    <w:rsid w:val="303B332C"/>
    <w:rsid w:val="309B4BAC"/>
    <w:rsid w:val="30AD0B0B"/>
    <w:rsid w:val="30AD5BD8"/>
    <w:rsid w:val="30BD5B90"/>
    <w:rsid w:val="30FF5561"/>
    <w:rsid w:val="31676BE5"/>
    <w:rsid w:val="31A6620E"/>
    <w:rsid w:val="31B01BE5"/>
    <w:rsid w:val="31F80D17"/>
    <w:rsid w:val="32432AB5"/>
    <w:rsid w:val="32DC279D"/>
    <w:rsid w:val="32E73FC4"/>
    <w:rsid w:val="33DD4C5E"/>
    <w:rsid w:val="340039C8"/>
    <w:rsid w:val="34087FEB"/>
    <w:rsid w:val="342B15C8"/>
    <w:rsid w:val="345C3C5B"/>
    <w:rsid w:val="348271B1"/>
    <w:rsid w:val="34A1676B"/>
    <w:rsid w:val="35305F1A"/>
    <w:rsid w:val="356F2847"/>
    <w:rsid w:val="357471B3"/>
    <w:rsid w:val="35C40913"/>
    <w:rsid w:val="36016185"/>
    <w:rsid w:val="365E7716"/>
    <w:rsid w:val="367414C5"/>
    <w:rsid w:val="367B21AF"/>
    <w:rsid w:val="36972799"/>
    <w:rsid w:val="376C137D"/>
    <w:rsid w:val="37801FED"/>
    <w:rsid w:val="378034E1"/>
    <w:rsid w:val="381B2009"/>
    <w:rsid w:val="384C2643"/>
    <w:rsid w:val="38694118"/>
    <w:rsid w:val="38EF2F8B"/>
    <w:rsid w:val="39715BCA"/>
    <w:rsid w:val="39E16CEA"/>
    <w:rsid w:val="39E65EB2"/>
    <w:rsid w:val="3A3C1B19"/>
    <w:rsid w:val="3A5A5B4C"/>
    <w:rsid w:val="3A707E9D"/>
    <w:rsid w:val="3AF476DA"/>
    <w:rsid w:val="3B7B2DF1"/>
    <w:rsid w:val="3B842B30"/>
    <w:rsid w:val="3C016F3D"/>
    <w:rsid w:val="3C160CE7"/>
    <w:rsid w:val="3C185753"/>
    <w:rsid w:val="3C736534"/>
    <w:rsid w:val="3C881083"/>
    <w:rsid w:val="3CC800A0"/>
    <w:rsid w:val="3DED5C23"/>
    <w:rsid w:val="3E0175BB"/>
    <w:rsid w:val="3E1A6A2A"/>
    <w:rsid w:val="3E216CB4"/>
    <w:rsid w:val="3E3D2FED"/>
    <w:rsid w:val="3F1D7004"/>
    <w:rsid w:val="3F3103A9"/>
    <w:rsid w:val="3F395F19"/>
    <w:rsid w:val="3F3C5E41"/>
    <w:rsid w:val="3F457669"/>
    <w:rsid w:val="3FF73328"/>
    <w:rsid w:val="406257E4"/>
    <w:rsid w:val="40D15606"/>
    <w:rsid w:val="40DB7AFF"/>
    <w:rsid w:val="41724E6F"/>
    <w:rsid w:val="417F110E"/>
    <w:rsid w:val="420D7370"/>
    <w:rsid w:val="42451E98"/>
    <w:rsid w:val="428408D7"/>
    <w:rsid w:val="42AF6B0B"/>
    <w:rsid w:val="42F60E45"/>
    <w:rsid w:val="432C7C27"/>
    <w:rsid w:val="438247B4"/>
    <w:rsid w:val="4398751D"/>
    <w:rsid w:val="43A05672"/>
    <w:rsid w:val="44286D30"/>
    <w:rsid w:val="44302ED9"/>
    <w:rsid w:val="445F128E"/>
    <w:rsid w:val="452559F8"/>
    <w:rsid w:val="454F64B7"/>
    <w:rsid w:val="458B3A92"/>
    <w:rsid w:val="45BA2EE8"/>
    <w:rsid w:val="4604549C"/>
    <w:rsid w:val="46053990"/>
    <w:rsid w:val="46B4661A"/>
    <w:rsid w:val="46BA3AEA"/>
    <w:rsid w:val="46CC1CB0"/>
    <w:rsid w:val="46F05322"/>
    <w:rsid w:val="47031FC9"/>
    <w:rsid w:val="472965FC"/>
    <w:rsid w:val="472F0F7C"/>
    <w:rsid w:val="47E6537B"/>
    <w:rsid w:val="47EE06D0"/>
    <w:rsid w:val="48103DE7"/>
    <w:rsid w:val="48CC6A94"/>
    <w:rsid w:val="49280868"/>
    <w:rsid w:val="493A236B"/>
    <w:rsid w:val="493C7423"/>
    <w:rsid w:val="49B12923"/>
    <w:rsid w:val="49C22F2A"/>
    <w:rsid w:val="49D76984"/>
    <w:rsid w:val="4A0E7344"/>
    <w:rsid w:val="4AA800FB"/>
    <w:rsid w:val="4B243536"/>
    <w:rsid w:val="4B5D38AB"/>
    <w:rsid w:val="4C206459"/>
    <w:rsid w:val="4C3B5D13"/>
    <w:rsid w:val="4C5D48BB"/>
    <w:rsid w:val="4CC91DE2"/>
    <w:rsid w:val="4CFA592E"/>
    <w:rsid w:val="4D065F60"/>
    <w:rsid w:val="4D460E50"/>
    <w:rsid w:val="4D503DD0"/>
    <w:rsid w:val="4D7C7C5B"/>
    <w:rsid w:val="4D8B0521"/>
    <w:rsid w:val="4E93508B"/>
    <w:rsid w:val="4EA677AA"/>
    <w:rsid w:val="4EA74AD5"/>
    <w:rsid w:val="4EE41698"/>
    <w:rsid w:val="4EF17687"/>
    <w:rsid w:val="4F1C297B"/>
    <w:rsid w:val="4F2B05FE"/>
    <w:rsid w:val="506B7711"/>
    <w:rsid w:val="50F54D40"/>
    <w:rsid w:val="51422989"/>
    <w:rsid w:val="514B08B3"/>
    <w:rsid w:val="515040FB"/>
    <w:rsid w:val="515C51C4"/>
    <w:rsid w:val="516E081B"/>
    <w:rsid w:val="51C0122A"/>
    <w:rsid w:val="51DB4B2F"/>
    <w:rsid w:val="51FB1166"/>
    <w:rsid w:val="520A57F3"/>
    <w:rsid w:val="520D309A"/>
    <w:rsid w:val="52525EF7"/>
    <w:rsid w:val="52642D4A"/>
    <w:rsid w:val="5292601A"/>
    <w:rsid w:val="53503802"/>
    <w:rsid w:val="53B177DE"/>
    <w:rsid w:val="53B54338"/>
    <w:rsid w:val="53C4235B"/>
    <w:rsid w:val="54115C7D"/>
    <w:rsid w:val="549C4E11"/>
    <w:rsid w:val="5500558D"/>
    <w:rsid w:val="5502245D"/>
    <w:rsid w:val="552B5E58"/>
    <w:rsid w:val="55AC5BAC"/>
    <w:rsid w:val="55F95758"/>
    <w:rsid w:val="566429C6"/>
    <w:rsid w:val="571C5DFB"/>
    <w:rsid w:val="574E17BF"/>
    <w:rsid w:val="57BB201A"/>
    <w:rsid w:val="57D869BC"/>
    <w:rsid w:val="57DE6F09"/>
    <w:rsid w:val="589565BD"/>
    <w:rsid w:val="58E80EDC"/>
    <w:rsid w:val="59580878"/>
    <w:rsid w:val="597345C7"/>
    <w:rsid w:val="59E65E5D"/>
    <w:rsid w:val="5A187799"/>
    <w:rsid w:val="5AAE5A18"/>
    <w:rsid w:val="5ACC308A"/>
    <w:rsid w:val="5AE900E2"/>
    <w:rsid w:val="5B0A31F7"/>
    <w:rsid w:val="5B280EA8"/>
    <w:rsid w:val="5B7756EE"/>
    <w:rsid w:val="5C1979D0"/>
    <w:rsid w:val="5C905C5B"/>
    <w:rsid w:val="5CB52F1B"/>
    <w:rsid w:val="5D012C7D"/>
    <w:rsid w:val="5D4F3105"/>
    <w:rsid w:val="5D88711C"/>
    <w:rsid w:val="5D8F19D7"/>
    <w:rsid w:val="5E9E6153"/>
    <w:rsid w:val="5F3C78DD"/>
    <w:rsid w:val="5F4A40D7"/>
    <w:rsid w:val="5F69598C"/>
    <w:rsid w:val="5FE332FB"/>
    <w:rsid w:val="607E3094"/>
    <w:rsid w:val="60B75DDE"/>
    <w:rsid w:val="60BE4FE7"/>
    <w:rsid w:val="60E27AA8"/>
    <w:rsid w:val="60F6765D"/>
    <w:rsid w:val="611541E5"/>
    <w:rsid w:val="611634A5"/>
    <w:rsid w:val="612918A9"/>
    <w:rsid w:val="617C202A"/>
    <w:rsid w:val="61831213"/>
    <w:rsid w:val="61F9226F"/>
    <w:rsid w:val="62347C4E"/>
    <w:rsid w:val="62413F68"/>
    <w:rsid w:val="62B216E9"/>
    <w:rsid w:val="6345665D"/>
    <w:rsid w:val="63A770E2"/>
    <w:rsid w:val="63CA32E4"/>
    <w:rsid w:val="64471ADD"/>
    <w:rsid w:val="644C3D97"/>
    <w:rsid w:val="646C6C3C"/>
    <w:rsid w:val="648E67A2"/>
    <w:rsid w:val="65036136"/>
    <w:rsid w:val="651506D2"/>
    <w:rsid w:val="65367B60"/>
    <w:rsid w:val="65A278FC"/>
    <w:rsid w:val="65CA6060"/>
    <w:rsid w:val="660268CD"/>
    <w:rsid w:val="66A56C29"/>
    <w:rsid w:val="66B371D4"/>
    <w:rsid w:val="66C37535"/>
    <w:rsid w:val="680717F3"/>
    <w:rsid w:val="682F1ACF"/>
    <w:rsid w:val="68574053"/>
    <w:rsid w:val="688B4EF9"/>
    <w:rsid w:val="68DF5DD6"/>
    <w:rsid w:val="69362F91"/>
    <w:rsid w:val="698862F8"/>
    <w:rsid w:val="698D49FA"/>
    <w:rsid w:val="6A306C00"/>
    <w:rsid w:val="6A474519"/>
    <w:rsid w:val="6A6C5876"/>
    <w:rsid w:val="6AA771B1"/>
    <w:rsid w:val="6AEA254C"/>
    <w:rsid w:val="6AED09DC"/>
    <w:rsid w:val="6B455019"/>
    <w:rsid w:val="6B4B7981"/>
    <w:rsid w:val="6B601BF6"/>
    <w:rsid w:val="6BC45F64"/>
    <w:rsid w:val="6BE14CAD"/>
    <w:rsid w:val="6C274467"/>
    <w:rsid w:val="6CF43C90"/>
    <w:rsid w:val="6CF92F8D"/>
    <w:rsid w:val="6D337458"/>
    <w:rsid w:val="6DBD722B"/>
    <w:rsid w:val="6E0372EE"/>
    <w:rsid w:val="6E5D1E06"/>
    <w:rsid w:val="6E824716"/>
    <w:rsid w:val="6ED834CA"/>
    <w:rsid w:val="6F061E4E"/>
    <w:rsid w:val="6F12625C"/>
    <w:rsid w:val="6F143855"/>
    <w:rsid w:val="6F4340C1"/>
    <w:rsid w:val="6F6B74BC"/>
    <w:rsid w:val="6F8F25CF"/>
    <w:rsid w:val="6F91226F"/>
    <w:rsid w:val="6FDD6DBB"/>
    <w:rsid w:val="6FE31292"/>
    <w:rsid w:val="6FFA149E"/>
    <w:rsid w:val="70014B1D"/>
    <w:rsid w:val="70176D8A"/>
    <w:rsid w:val="702B14E6"/>
    <w:rsid w:val="704B4C53"/>
    <w:rsid w:val="70BE737E"/>
    <w:rsid w:val="70C44612"/>
    <w:rsid w:val="717F10F4"/>
    <w:rsid w:val="718D4783"/>
    <w:rsid w:val="719D6E74"/>
    <w:rsid w:val="71BA461C"/>
    <w:rsid w:val="71F13376"/>
    <w:rsid w:val="7215163A"/>
    <w:rsid w:val="726A0820"/>
    <w:rsid w:val="72F2709B"/>
    <w:rsid w:val="72F7346D"/>
    <w:rsid w:val="730A718B"/>
    <w:rsid w:val="732E1E62"/>
    <w:rsid w:val="736F1136"/>
    <w:rsid w:val="73AB533D"/>
    <w:rsid w:val="73EE3506"/>
    <w:rsid w:val="74035473"/>
    <w:rsid w:val="741D2E7E"/>
    <w:rsid w:val="742142D2"/>
    <w:rsid w:val="74265207"/>
    <w:rsid w:val="74487A2A"/>
    <w:rsid w:val="748E6692"/>
    <w:rsid w:val="74A46CC4"/>
    <w:rsid w:val="74A9368D"/>
    <w:rsid w:val="74B10C4E"/>
    <w:rsid w:val="74FB6BA8"/>
    <w:rsid w:val="754D3DC6"/>
    <w:rsid w:val="76BE2504"/>
    <w:rsid w:val="76D877A5"/>
    <w:rsid w:val="776039FA"/>
    <w:rsid w:val="778426EF"/>
    <w:rsid w:val="77985985"/>
    <w:rsid w:val="77C54F50"/>
    <w:rsid w:val="77DD088D"/>
    <w:rsid w:val="78227CEE"/>
    <w:rsid w:val="78686335"/>
    <w:rsid w:val="78B05C1C"/>
    <w:rsid w:val="78DF275E"/>
    <w:rsid w:val="78EC0AAB"/>
    <w:rsid w:val="79064CC7"/>
    <w:rsid w:val="791B1290"/>
    <w:rsid w:val="79835B3C"/>
    <w:rsid w:val="79BD5CBD"/>
    <w:rsid w:val="7A131FEE"/>
    <w:rsid w:val="7A1965D9"/>
    <w:rsid w:val="7A464188"/>
    <w:rsid w:val="7A7F1CDE"/>
    <w:rsid w:val="7A804EF5"/>
    <w:rsid w:val="7AB4574A"/>
    <w:rsid w:val="7AC16056"/>
    <w:rsid w:val="7AF34D76"/>
    <w:rsid w:val="7AF652A1"/>
    <w:rsid w:val="7B6C4AC9"/>
    <w:rsid w:val="7B6E4C19"/>
    <w:rsid w:val="7BDE49B7"/>
    <w:rsid w:val="7BFB191A"/>
    <w:rsid w:val="7C237021"/>
    <w:rsid w:val="7C527613"/>
    <w:rsid w:val="7C866AB7"/>
    <w:rsid w:val="7C9F041E"/>
    <w:rsid w:val="7CA14D9A"/>
    <w:rsid w:val="7D205032"/>
    <w:rsid w:val="7D2B151D"/>
    <w:rsid w:val="7D5F6DF7"/>
    <w:rsid w:val="7ED30E55"/>
    <w:rsid w:val="7F1F1D47"/>
    <w:rsid w:val="7FA46EC7"/>
    <w:rsid w:val="7FCF6098"/>
    <w:rsid w:val="7FEB4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9"/>
    <w:qFormat/>
    <w:uiPriority w:val="0"/>
    <w:pPr>
      <w:keepNext/>
      <w:keepLines/>
      <w:spacing w:before="340" w:after="330" w:line="578" w:lineRule="auto"/>
      <w:outlineLvl w:val="0"/>
    </w:pPr>
    <w:rPr>
      <w:rFonts w:ascii="Times New Roman" w:hAnsi="Times New Roman" w:eastAsia="楷体_GB2312" w:cs="Times New Roman"/>
      <w:b/>
      <w:kern w:val="44"/>
      <w:sz w:val="44"/>
      <w:szCs w:val="20"/>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hint="eastAsia" w:ascii="宋体" w:hAnsi="Times New Roman" w:eastAsia="宋体" w:cs="Times New Roman"/>
      <w:sz w:val="21"/>
      <w:lang w:val="en-US" w:eastAsia="zh-CN" w:bidi="ar-SA"/>
    </w:rPr>
  </w:style>
  <w:style w:type="paragraph" w:styleId="5">
    <w:name w:val="Normal Indent"/>
    <w:basedOn w:val="1"/>
    <w:link w:val="20"/>
    <w:semiHidden/>
    <w:unhideWhenUsed/>
    <w:qFormat/>
    <w:uiPriority w:val="99"/>
    <w:pPr>
      <w:ind w:firstLine="420" w:firstLineChars="200"/>
    </w:pPr>
    <w:rPr>
      <w:szCs w:val="24"/>
    </w:rPr>
  </w:style>
  <w:style w:type="paragraph" w:styleId="6">
    <w:name w:val="Body Text"/>
    <w:basedOn w:val="1"/>
    <w:next w:val="1"/>
    <w:qFormat/>
    <w:uiPriority w:val="0"/>
    <w:pPr>
      <w:spacing w:after="120"/>
    </w:pPr>
    <w:rPr>
      <w:rFonts w:ascii="Times New Roman" w:hAnsi="Times New Roman"/>
      <w:szCs w:val="24"/>
    </w:rPr>
  </w:style>
  <w:style w:type="paragraph" w:styleId="7">
    <w:name w:val="Body Text Indent"/>
    <w:basedOn w:val="1"/>
    <w:next w:val="8"/>
    <w:qFormat/>
    <w:uiPriority w:val="0"/>
    <w:pPr>
      <w:spacing w:after="120"/>
      <w:ind w:left="420" w:leftChars="200"/>
    </w:pPr>
    <w:rPr>
      <w:kern w:val="0"/>
      <w:sz w:val="20"/>
    </w:rPr>
  </w:style>
  <w:style w:type="paragraph" w:styleId="8">
    <w:name w:val="envelope return"/>
    <w:basedOn w:val="1"/>
    <w:qFormat/>
    <w:uiPriority w:val="99"/>
    <w:pPr>
      <w:snapToGrid w:val="0"/>
    </w:pPr>
    <w:rPr>
      <w:rFonts w:ascii="Arial" w:hAnsi="Arial" w:cs="Arial"/>
    </w:rPr>
  </w:style>
  <w:style w:type="paragraph" w:styleId="9">
    <w:name w:val="Body Text Indent 2"/>
    <w:basedOn w:val="1"/>
    <w:qFormat/>
    <w:uiPriority w:val="0"/>
    <w:pPr>
      <w:spacing w:after="120" w:line="480" w:lineRule="auto"/>
      <w:ind w:left="420" w:leftChars="200"/>
    </w:pPr>
    <w:rPr>
      <w:rFonts w:ascii="Times New Roman" w:hAnsi="Times New Roman"/>
      <w:szCs w:val="24"/>
    </w:rPr>
  </w:style>
  <w:style w:type="paragraph" w:styleId="10">
    <w:name w:val="footer"/>
    <w:basedOn w:val="1"/>
    <w:link w:val="18"/>
    <w:semiHidden/>
    <w:unhideWhenUsed/>
    <w:qFormat/>
    <w:uiPriority w:val="99"/>
    <w:pPr>
      <w:tabs>
        <w:tab w:val="center" w:pos="4153"/>
        <w:tab w:val="right" w:pos="8306"/>
      </w:tabs>
      <w:snapToGrid w:val="0"/>
      <w:jc w:val="left"/>
    </w:pPr>
    <w:rPr>
      <w:sz w:val="18"/>
      <w:szCs w:val="18"/>
    </w:rPr>
  </w:style>
  <w:style w:type="paragraph" w:styleId="11">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rPr>
      <w:rFonts w:ascii="Calibri" w:hAnsi="Calibri" w:eastAsia="宋体" w:cs="Times New Roman"/>
      <w:sz w:val="24"/>
      <w:szCs w:val="24"/>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16">
    <w:name w:val="List Paragraph"/>
    <w:basedOn w:val="1"/>
    <w:qFormat/>
    <w:uiPriority w:val="99"/>
    <w:pPr>
      <w:ind w:firstLine="420" w:firstLineChars="200"/>
    </w:pPr>
  </w:style>
  <w:style w:type="character" w:customStyle="1" w:styleId="17">
    <w:name w:val="页眉 Char"/>
    <w:basedOn w:val="15"/>
    <w:link w:val="11"/>
    <w:semiHidden/>
    <w:qFormat/>
    <w:uiPriority w:val="99"/>
    <w:rPr>
      <w:sz w:val="18"/>
      <w:szCs w:val="18"/>
    </w:rPr>
  </w:style>
  <w:style w:type="character" w:customStyle="1" w:styleId="18">
    <w:name w:val="页脚 Char"/>
    <w:basedOn w:val="15"/>
    <w:link w:val="10"/>
    <w:semiHidden/>
    <w:qFormat/>
    <w:uiPriority w:val="99"/>
    <w:rPr>
      <w:sz w:val="18"/>
      <w:szCs w:val="18"/>
    </w:rPr>
  </w:style>
  <w:style w:type="character" w:customStyle="1" w:styleId="19">
    <w:name w:val="标题 1 Char"/>
    <w:basedOn w:val="15"/>
    <w:link w:val="3"/>
    <w:qFormat/>
    <w:uiPriority w:val="0"/>
    <w:rPr>
      <w:rFonts w:ascii="Times New Roman" w:hAnsi="Times New Roman" w:eastAsia="楷体_GB2312" w:cs="Times New Roman"/>
      <w:b/>
      <w:kern w:val="44"/>
      <w:sz w:val="44"/>
      <w:szCs w:val="20"/>
    </w:rPr>
  </w:style>
  <w:style w:type="character" w:customStyle="1" w:styleId="20">
    <w:name w:val="正文缩进 Char"/>
    <w:link w:val="5"/>
    <w:semiHidden/>
    <w:qFormat/>
    <w:locked/>
    <w:uiPriority w:val="99"/>
    <w:rPr>
      <w:szCs w:val="24"/>
    </w:rPr>
  </w:style>
  <w:style w:type="character" w:customStyle="1" w:styleId="21">
    <w:name w:val="font51"/>
    <w:basedOn w:val="15"/>
    <w:qFormat/>
    <w:uiPriority w:val="0"/>
    <w:rPr>
      <w:rFonts w:hint="eastAsia" w:ascii="宋体" w:hAnsi="宋体" w:eastAsia="宋体" w:cs="宋体"/>
      <w:b/>
      <w:bCs/>
      <w:color w:val="000000"/>
      <w:sz w:val="20"/>
      <w:szCs w:val="20"/>
      <w:u w:val="none"/>
    </w:rPr>
  </w:style>
  <w:style w:type="character" w:customStyle="1" w:styleId="22">
    <w:name w:val="font71"/>
    <w:basedOn w:val="15"/>
    <w:qFormat/>
    <w:uiPriority w:val="0"/>
    <w:rPr>
      <w:rFonts w:ascii="Arial" w:hAnsi="Arial" w:cs="Arial"/>
      <w:b/>
      <w:bCs/>
      <w:color w:val="000000"/>
      <w:sz w:val="20"/>
      <w:szCs w:val="20"/>
      <w:u w:val="none"/>
    </w:rPr>
  </w:style>
  <w:style w:type="paragraph" w:customStyle="1" w:styleId="23">
    <w:name w:val="Table caption|1"/>
    <w:basedOn w:val="1"/>
    <w:qFormat/>
    <w:uiPriority w:val="0"/>
    <w:pPr>
      <w:widowControl w:val="0"/>
      <w:shd w:val="clear" w:color="auto" w:fill="auto"/>
      <w:spacing w:after="180"/>
    </w:pPr>
    <w:rPr>
      <w:rFonts w:ascii="宋体" w:hAnsi="宋体" w:eastAsia="宋体" w:cs="宋体"/>
      <w:sz w:val="22"/>
      <w:szCs w:val="22"/>
      <w:u w:val="none"/>
      <w:shd w:val="clear" w:color="auto" w:fill="auto"/>
      <w:lang w:val="zh-TW" w:eastAsia="zh-TW" w:bidi="zh-TW"/>
    </w:rPr>
  </w:style>
  <w:style w:type="paragraph" w:customStyle="1" w:styleId="24">
    <w:name w:val="Other|1"/>
    <w:basedOn w:val="1"/>
    <w:qFormat/>
    <w:uiPriority w:val="0"/>
    <w:pPr>
      <w:widowControl w:val="0"/>
      <w:shd w:val="clear" w:color="auto" w:fill="auto"/>
      <w:spacing w:line="439" w:lineRule="auto"/>
      <w:ind w:firstLine="400"/>
    </w:pPr>
    <w:rPr>
      <w:rFonts w:ascii="宋体" w:hAnsi="宋体" w:eastAsia="宋体" w:cs="宋体"/>
      <w:sz w:val="22"/>
      <w:szCs w:val="22"/>
      <w:u w:val="none"/>
      <w:shd w:val="clear" w:color="auto" w:fill="auto"/>
      <w:lang w:val="zh-TW" w:eastAsia="zh-TW" w:bidi="zh-TW"/>
    </w:rPr>
  </w:style>
  <w:style w:type="paragraph" w:customStyle="1" w:styleId="25">
    <w:name w:val="Body text|1"/>
    <w:basedOn w:val="1"/>
    <w:qFormat/>
    <w:uiPriority w:val="0"/>
    <w:pPr>
      <w:widowControl w:val="0"/>
      <w:shd w:val="clear" w:color="auto" w:fill="auto"/>
      <w:spacing w:after="100"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26">
    <w:name w:val="Table of contents|1"/>
    <w:basedOn w:val="1"/>
    <w:qFormat/>
    <w:uiPriority w:val="0"/>
    <w:pPr>
      <w:widowControl w:val="0"/>
      <w:shd w:val="clear" w:color="auto" w:fill="auto"/>
      <w:spacing w:line="475" w:lineRule="exact"/>
      <w:ind w:firstLine="250"/>
    </w:pPr>
    <w:rPr>
      <w:rFonts w:ascii="宋体" w:hAnsi="宋体" w:eastAsia="宋体" w:cs="宋体"/>
      <w:sz w:val="22"/>
      <w:szCs w:val="22"/>
      <w:u w:val="none"/>
      <w:shd w:val="clear" w:color="auto" w:fill="auto"/>
      <w:lang w:val="zh-TW" w:eastAsia="zh-TW" w:bidi="zh-TW"/>
    </w:rPr>
  </w:style>
  <w:style w:type="paragraph" w:customStyle="1" w:styleId="27">
    <w:name w:val="Heading #1|1"/>
    <w:basedOn w:val="1"/>
    <w:qFormat/>
    <w:uiPriority w:val="0"/>
    <w:pPr>
      <w:widowControl w:val="0"/>
      <w:shd w:val="clear" w:color="auto" w:fill="auto"/>
      <w:spacing w:line="372" w:lineRule="auto"/>
      <w:ind w:firstLine="700"/>
      <w:outlineLvl w:val="0"/>
    </w:pPr>
    <w:rPr>
      <w:rFonts w:ascii="宋体" w:hAnsi="宋体" w:eastAsia="宋体" w:cs="宋体"/>
      <w:b/>
      <w:bCs/>
      <w:sz w:val="22"/>
      <w:szCs w:val="22"/>
      <w:u w:val="none"/>
      <w:shd w:val="clear" w:color="auto" w:fill="auto"/>
      <w:lang w:val="zh-TW" w:eastAsia="zh-TW" w:bidi="zh-TW"/>
    </w:rPr>
  </w:style>
  <w:style w:type="paragraph" w:customStyle="1" w:styleId="28">
    <w:name w:val="正文首行缩进 21"/>
    <w:basedOn w:val="7"/>
    <w:unhideWhenUsed/>
    <w:qFormat/>
    <w:uiPriority w:val="99"/>
    <w:pPr>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7</Pages>
  <Words>2235</Words>
  <Characters>2279</Characters>
  <Lines>22</Lines>
  <Paragraphs>6</Paragraphs>
  <TotalTime>11</TotalTime>
  <ScaleCrop>false</ScaleCrop>
  <LinksUpToDate>false</LinksUpToDate>
  <CharactersWithSpaces>2919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2021-03-16T06:13:00Z</dcterms:created>
  <dc:creator>周路阳</dc:creator>
  <cp:lastModifiedBy>Jeffery</cp:lastModifiedBy>
  <cp:lastPrinted>2022-11-15T03:42:00Z</cp:lastPrinted>
  <dcterms:modified xsi:type="dcterms:W3CDTF">2023-09-22T03:34:25Z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D1AFC60096374C038E01A43B45BDCE8F</vt:lpwstr>
  </property>
</Properties>
</file>