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06370" w14:textId="77777777" w:rsidR="00EB68F9" w:rsidRDefault="00446A34">
      <w:pPr>
        <w:jc w:val="center"/>
        <w:outlineLvl w:val="0"/>
        <w:rPr>
          <w:rFonts w:ascii="仿宋" w:eastAsia="仿宋" w:hAnsi="仿宋" w:cs="Times New Roman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疑问函</w:t>
      </w:r>
    </w:p>
    <w:p w14:paraId="7B3372DC" w14:textId="77777777" w:rsidR="00EB68F9" w:rsidRDefault="00446A34">
      <w:pPr>
        <w:adjustRightInd w:val="0"/>
        <w:snapToGrid w:val="0"/>
        <w:spacing w:beforeLines="100" w:before="312" w:line="360" w:lineRule="auto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一、提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疑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供应商基本信息</w:t>
      </w:r>
    </w:p>
    <w:p w14:paraId="7FCA6472" w14:textId="77777777" w:rsidR="00EB68F9" w:rsidRDefault="00446A34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质疑供应商：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dotted"/>
        </w:rPr>
        <w:t>青岛海信日立空调系统有限公司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</w:p>
    <w:p w14:paraId="127C6A5E" w14:textId="77777777" w:rsidR="00EB68F9" w:rsidRDefault="00446A34">
      <w:pPr>
        <w:adjustRightInd w:val="0"/>
        <w:snapToGrid w:val="0"/>
        <w:spacing w:line="360" w:lineRule="auto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dotted"/>
        </w:rPr>
        <w:t>刘林飞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15206136557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   </w:t>
      </w:r>
    </w:p>
    <w:p w14:paraId="4A0962DA" w14:textId="77777777" w:rsidR="00EB68F9" w:rsidRDefault="00446A34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授权代表：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  <w:u w:val="dotted"/>
        </w:rPr>
        <w:t>刘林飞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                             </w:t>
      </w:r>
    </w:p>
    <w:p w14:paraId="652222B4" w14:textId="77777777" w:rsidR="00EB68F9" w:rsidRDefault="00446A34">
      <w:pPr>
        <w:adjustRightInd w:val="0"/>
        <w:snapToGrid w:val="0"/>
        <w:spacing w:line="360" w:lineRule="auto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15206136557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                              </w:t>
      </w:r>
    </w:p>
    <w:p w14:paraId="699A479A" w14:textId="77777777" w:rsidR="00EB68F9" w:rsidRDefault="00446A34">
      <w:pPr>
        <w:adjustRightInd w:val="0"/>
        <w:snapToGrid w:val="0"/>
        <w:spacing w:line="360" w:lineRule="auto"/>
        <w:jc w:val="left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联系邮箱：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1015277354@qq.com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                   </w:t>
      </w:r>
      <w:r>
        <w:rPr>
          <w:rFonts w:ascii="黑体" w:eastAsia="黑体" w:hAnsi="黑体" w:cs="黑体" w:hint="eastAsia"/>
          <w:sz w:val="32"/>
          <w:szCs w:val="32"/>
        </w:rPr>
        <w:t>二、提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疑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项目基本情况</w:t>
      </w:r>
    </w:p>
    <w:p w14:paraId="5EB9D495" w14:textId="77777777" w:rsidR="00EB68F9" w:rsidRDefault="00446A34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质疑项目的名称：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>江苏盛和房地产股份有限公司 2023-2025 年度材料设备品牌入围单位（空调二次）</w:t>
      </w:r>
    </w:p>
    <w:p w14:paraId="1A1D38B7" w14:textId="77777777" w:rsidR="00EB68F9" w:rsidRDefault="00446A34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采购人名称：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>江苏盛和房地产股份有限公司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</w:p>
    <w:p w14:paraId="6E157D20" w14:textId="77777777" w:rsidR="00EB68F9" w:rsidRDefault="00446A34">
      <w:pPr>
        <w:adjustRightInd w:val="0"/>
        <w:snapToGrid w:val="0"/>
        <w:spacing w:line="360" w:lineRule="auto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三、提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疑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事项具体内容</w:t>
      </w:r>
    </w:p>
    <w:p w14:paraId="496E1AC1" w14:textId="77777777" w:rsidR="00EB68F9" w:rsidRDefault="00446A34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提</w:t>
      </w:r>
      <w:proofErr w:type="gramStart"/>
      <w:r>
        <w:rPr>
          <w:rFonts w:ascii="仿宋" w:eastAsia="仿宋" w:hAnsi="仿宋" w:cs="仿宋" w:hint="eastAsia"/>
          <w:b/>
          <w:bCs/>
          <w:sz w:val="32"/>
          <w:szCs w:val="32"/>
        </w:rPr>
        <w:t>疑</w:t>
      </w:r>
      <w:proofErr w:type="gramEnd"/>
      <w:r>
        <w:rPr>
          <w:rFonts w:ascii="仿宋" w:eastAsia="仿宋" w:hAnsi="仿宋" w:cs="仿宋" w:hint="eastAsia"/>
          <w:b/>
          <w:bCs/>
          <w:sz w:val="32"/>
          <w:szCs w:val="32"/>
        </w:rPr>
        <w:t>事项</w:t>
      </w:r>
      <w:r>
        <w:rPr>
          <w:rFonts w:ascii="仿宋" w:eastAsia="仿宋" w:hAnsi="仿宋" w:cs="仿宋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dotted"/>
        </w:rPr>
        <w:t>1-1户式中央空调设备报价清单中“备注：各家单位需填写红色标底部分，指标要求为底线要求，如部分产品制冷量和制热量确实无法满足指标要求，允许最大负偏差不超过指标要求的5%，最大正偏离不超过指标要求的10%” 部分规格日立参数无法响应,如：</w:t>
      </w:r>
    </w:p>
    <w:p w14:paraId="200527C5" w14:textId="77777777" w:rsidR="00EB68F9" w:rsidRDefault="00446A34">
      <w:pPr>
        <w:pStyle w:val="2"/>
        <w:ind w:leftChars="0" w:left="0" w:firstLineChars="0" w:firstLine="0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  <w:u w:val="dotted"/>
        </w:rPr>
        <w:t>①日立小多联机室外机侧出风 制冷量31kW，制热量34kW这档空缺，若用日立RAS-280FSLNY2Q 型号应标制冷量负偏离9.68%，制热量负偏离7.35%  ，若用日立RAS-335FSLNY2Q应标，</w:t>
      </w:r>
      <w:proofErr w:type="gramStart"/>
      <w:r>
        <w:rPr>
          <w:rFonts w:ascii="仿宋" w:eastAsia="仿宋" w:hAnsi="仿宋" w:cs="仿宋" w:hint="eastAsia"/>
          <w:sz w:val="32"/>
          <w:szCs w:val="32"/>
          <w:u w:val="dotted"/>
        </w:rPr>
        <w:t>制冷量正偏</w:t>
      </w:r>
      <w:proofErr w:type="gramEnd"/>
      <w:r>
        <w:rPr>
          <w:rFonts w:ascii="仿宋" w:eastAsia="仿宋" w:hAnsi="仿宋" w:cs="仿宋" w:hint="eastAsia"/>
          <w:sz w:val="32"/>
          <w:szCs w:val="32"/>
          <w:u w:val="dotted"/>
        </w:rPr>
        <w:t>8.06%，</w:t>
      </w:r>
      <w:proofErr w:type="gramStart"/>
      <w:r>
        <w:rPr>
          <w:rFonts w:ascii="仿宋" w:eastAsia="仿宋" w:hAnsi="仿宋" w:cs="仿宋" w:hint="eastAsia"/>
          <w:sz w:val="32"/>
          <w:szCs w:val="32"/>
          <w:u w:val="dotted"/>
        </w:rPr>
        <w:t>制热量正偏</w:t>
      </w:r>
      <w:proofErr w:type="gramEnd"/>
      <w:r>
        <w:rPr>
          <w:rFonts w:ascii="仿宋" w:eastAsia="仿宋" w:hAnsi="仿宋" w:cs="仿宋" w:hint="eastAsia"/>
          <w:sz w:val="32"/>
          <w:szCs w:val="32"/>
          <w:u w:val="dotted"/>
        </w:rPr>
        <w:t>10.29%。 均不满足招标要求。</w:t>
      </w:r>
    </w:p>
    <w:p w14:paraId="00D37940" w14:textId="77777777" w:rsidR="00EB68F9" w:rsidRDefault="00446A34">
      <w:pPr>
        <w:pStyle w:val="2"/>
        <w:ind w:leftChars="0" w:left="0" w:firstLineChars="0" w:firstLine="0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  <w:u w:val="dotted"/>
        </w:rPr>
        <w:lastRenderedPageBreak/>
        <w:t>②日立小多联室内机最小容量制冷量1.8kW，制热量2.2kW，相较招标要求制冷量1.7kW，制热量1.9kW，</w:t>
      </w:r>
      <w:proofErr w:type="gramStart"/>
      <w:r>
        <w:rPr>
          <w:rFonts w:ascii="仿宋" w:eastAsia="仿宋" w:hAnsi="仿宋" w:cs="仿宋" w:hint="eastAsia"/>
          <w:sz w:val="32"/>
          <w:szCs w:val="32"/>
          <w:u w:val="dotted"/>
        </w:rPr>
        <w:t>制冷量正偏</w:t>
      </w:r>
      <w:proofErr w:type="gramEnd"/>
      <w:r>
        <w:rPr>
          <w:rFonts w:ascii="仿宋" w:eastAsia="仿宋" w:hAnsi="仿宋" w:cs="仿宋" w:hint="eastAsia"/>
          <w:sz w:val="32"/>
          <w:szCs w:val="32"/>
          <w:u w:val="dotted"/>
        </w:rPr>
        <w:t>5.88%，</w:t>
      </w:r>
      <w:proofErr w:type="gramStart"/>
      <w:r>
        <w:rPr>
          <w:rFonts w:ascii="仿宋" w:eastAsia="仿宋" w:hAnsi="仿宋" w:cs="仿宋" w:hint="eastAsia"/>
          <w:sz w:val="32"/>
          <w:szCs w:val="32"/>
          <w:u w:val="dotted"/>
        </w:rPr>
        <w:t>制热量正偏</w:t>
      </w:r>
      <w:proofErr w:type="gramEnd"/>
      <w:r>
        <w:rPr>
          <w:rFonts w:ascii="仿宋" w:eastAsia="仿宋" w:hAnsi="仿宋" w:cs="仿宋" w:hint="eastAsia"/>
          <w:sz w:val="32"/>
          <w:szCs w:val="32"/>
          <w:u w:val="dotted"/>
        </w:rPr>
        <w:t>15.79%。不满足招标要求。</w:t>
      </w:r>
    </w:p>
    <w:p w14:paraId="4BDF4711" w14:textId="28050AB7" w:rsidR="00EB68F9" w:rsidRDefault="00446A34">
      <w:pPr>
        <w:pStyle w:val="2"/>
        <w:ind w:leftChars="0" w:left="0" w:firstLineChars="0" w:firstLine="0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  <w:u w:val="dotted"/>
        </w:rPr>
        <w:t>建议：改为第一次招标要求“允许正偏离不限，负偏离不能大于5%”。</w:t>
      </w:r>
    </w:p>
    <w:p w14:paraId="6478E41F" w14:textId="0CD46AB5" w:rsidR="00D30161" w:rsidRDefault="00D30161">
      <w:pPr>
        <w:pStyle w:val="2"/>
        <w:ind w:leftChars="0" w:left="0" w:firstLineChars="0" w:firstLine="0"/>
        <w:rPr>
          <w:rFonts w:ascii="仿宋" w:eastAsia="仿宋" w:hAnsi="仿宋" w:cs="仿宋"/>
          <w:sz w:val="32"/>
          <w:szCs w:val="32"/>
          <w:u w:val="dotted"/>
        </w:rPr>
      </w:pPr>
    </w:p>
    <w:p w14:paraId="4C0E5561" w14:textId="51B1A0B5" w:rsidR="00D30161" w:rsidRPr="00E915A7" w:rsidRDefault="00D30161">
      <w:pPr>
        <w:pStyle w:val="2"/>
        <w:ind w:leftChars="0" w:left="0" w:firstLineChars="0" w:firstLine="0"/>
        <w:rPr>
          <w:rFonts w:ascii="仿宋" w:eastAsia="仿宋" w:hAnsi="仿宋" w:cs="仿宋"/>
          <w:b/>
          <w:bCs/>
          <w:sz w:val="32"/>
          <w:szCs w:val="32"/>
          <w:u w:val="dotted"/>
        </w:rPr>
      </w:pPr>
      <w:r w:rsidRPr="00E915A7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回复：允许正偏离不限，负偏离不能大于5%，清单已调整。</w:t>
      </w:r>
    </w:p>
    <w:p w14:paraId="4FB64792" w14:textId="77777777" w:rsidR="00EB68F9" w:rsidRDefault="00EB68F9">
      <w:pPr>
        <w:pStyle w:val="2"/>
        <w:ind w:leftChars="0" w:left="0" w:firstLineChars="0" w:firstLine="0"/>
      </w:pPr>
    </w:p>
    <w:p w14:paraId="1EE47CAA" w14:textId="77777777" w:rsidR="00EB68F9" w:rsidRDefault="00EB68F9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</w:p>
    <w:p w14:paraId="3E8F4A51" w14:textId="77777777" w:rsidR="00EB68F9" w:rsidRDefault="00EB68F9">
      <w:pPr>
        <w:widowControl/>
        <w:jc w:val="left"/>
        <w:rPr>
          <w:rFonts w:ascii="仿宋_GB2312" w:eastAsia="仿宋_GB2312" w:cs="Times New Roman"/>
          <w:sz w:val="30"/>
          <w:szCs w:val="30"/>
        </w:rPr>
      </w:pPr>
    </w:p>
    <w:sectPr w:rsidR="00EB68F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D77B" w14:textId="77777777" w:rsidR="00F4699D" w:rsidRDefault="00F4699D">
      <w:r>
        <w:separator/>
      </w:r>
    </w:p>
  </w:endnote>
  <w:endnote w:type="continuationSeparator" w:id="0">
    <w:p w14:paraId="019E1C86" w14:textId="77777777" w:rsidR="00F4699D" w:rsidRDefault="00F46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CF92E" w14:textId="77777777" w:rsidR="00EB68F9" w:rsidRDefault="00F4699D">
    <w:pPr>
      <w:pStyle w:val="a6"/>
      <w:rPr>
        <w:rFonts w:cs="Times New Roman"/>
      </w:rPr>
    </w:pPr>
    <w:r>
      <w:pict w14:anchorId="68122A2B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1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1BE8B3D3" w14:textId="77777777" w:rsidR="00EB68F9" w:rsidRDefault="00446A34">
                <w:pPr>
                  <w:snapToGrid w:val="0"/>
                  <w:rPr>
                    <w:rFonts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18"/>
                    <w:szCs w:val="18"/>
                  </w:rPr>
                  <w:t>1</w:t>
                </w:r>
                <w:r>
                  <w:rPr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F749D" w14:textId="77777777" w:rsidR="00F4699D" w:rsidRDefault="00F4699D">
      <w:r>
        <w:separator/>
      </w:r>
    </w:p>
  </w:footnote>
  <w:footnote w:type="continuationSeparator" w:id="0">
    <w:p w14:paraId="69F3A18A" w14:textId="77777777" w:rsidR="00F4699D" w:rsidRDefault="00F46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F035D" w14:textId="77777777" w:rsidR="00EB68F9" w:rsidRDefault="00EB68F9">
    <w:pPr>
      <w:pStyle w:val="a8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00" w:afterAutospacing="1"/>
      <w:jc w:val="left"/>
      <w:rPr>
        <w:rFonts w:cs="Times New Roman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MDc1ZWMyOWNlMTFlMDQ3Zjc3NDIxNTdhMWYzNDlmNzYifQ=="/>
  </w:docVars>
  <w:rsids>
    <w:rsidRoot w:val="00412BEA"/>
    <w:rsid w:val="0000233D"/>
    <w:rsid w:val="000134EE"/>
    <w:rsid w:val="0006705B"/>
    <w:rsid w:val="00073E87"/>
    <w:rsid w:val="000A20EA"/>
    <w:rsid w:val="000E03C1"/>
    <w:rsid w:val="00123835"/>
    <w:rsid w:val="0013636B"/>
    <w:rsid w:val="00136973"/>
    <w:rsid w:val="00140199"/>
    <w:rsid w:val="00162928"/>
    <w:rsid w:val="00164B6A"/>
    <w:rsid w:val="00175B2D"/>
    <w:rsid w:val="001760A3"/>
    <w:rsid w:val="00185C13"/>
    <w:rsid w:val="00192872"/>
    <w:rsid w:val="001C3C13"/>
    <w:rsid w:val="001D4E8D"/>
    <w:rsid w:val="001D6E0F"/>
    <w:rsid w:val="001D70C7"/>
    <w:rsid w:val="00217DE1"/>
    <w:rsid w:val="002400B3"/>
    <w:rsid w:val="00240275"/>
    <w:rsid w:val="00261E40"/>
    <w:rsid w:val="002E0FE6"/>
    <w:rsid w:val="002F477E"/>
    <w:rsid w:val="00305BA5"/>
    <w:rsid w:val="00310401"/>
    <w:rsid w:val="00312186"/>
    <w:rsid w:val="003469DE"/>
    <w:rsid w:val="00376F1B"/>
    <w:rsid w:val="003868BC"/>
    <w:rsid w:val="003A3A2A"/>
    <w:rsid w:val="003B176A"/>
    <w:rsid w:val="003B2EF7"/>
    <w:rsid w:val="003B5ED5"/>
    <w:rsid w:val="003E02A4"/>
    <w:rsid w:val="003F1673"/>
    <w:rsid w:val="00412BEA"/>
    <w:rsid w:val="00416E01"/>
    <w:rsid w:val="0044324B"/>
    <w:rsid w:val="00446A34"/>
    <w:rsid w:val="0045019A"/>
    <w:rsid w:val="00450648"/>
    <w:rsid w:val="0048163B"/>
    <w:rsid w:val="004A393B"/>
    <w:rsid w:val="004C2C15"/>
    <w:rsid w:val="004E2660"/>
    <w:rsid w:val="004F0429"/>
    <w:rsid w:val="005144A4"/>
    <w:rsid w:val="00542438"/>
    <w:rsid w:val="00560194"/>
    <w:rsid w:val="005669E2"/>
    <w:rsid w:val="00583968"/>
    <w:rsid w:val="005C0DE0"/>
    <w:rsid w:val="005C1C6C"/>
    <w:rsid w:val="005D68BC"/>
    <w:rsid w:val="005E26F8"/>
    <w:rsid w:val="00606084"/>
    <w:rsid w:val="0061675F"/>
    <w:rsid w:val="0063426A"/>
    <w:rsid w:val="00645848"/>
    <w:rsid w:val="006672E9"/>
    <w:rsid w:val="00677447"/>
    <w:rsid w:val="006961F9"/>
    <w:rsid w:val="006C42C0"/>
    <w:rsid w:val="007070F1"/>
    <w:rsid w:val="007122C9"/>
    <w:rsid w:val="0071268E"/>
    <w:rsid w:val="00715421"/>
    <w:rsid w:val="007725C4"/>
    <w:rsid w:val="007A3D7A"/>
    <w:rsid w:val="007D4476"/>
    <w:rsid w:val="007D70A1"/>
    <w:rsid w:val="007E7E7D"/>
    <w:rsid w:val="007F443F"/>
    <w:rsid w:val="008656D1"/>
    <w:rsid w:val="00890179"/>
    <w:rsid w:val="008D0515"/>
    <w:rsid w:val="008D1031"/>
    <w:rsid w:val="008E5F61"/>
    <w:rsid w:val="008F5882"/>
    <w:rsid w:val="009124D9"/>
    <w:rsid w:val="0097648B"/>
    <w:rsid w:val="009764A2"/>
    <w:rsid w:val="009841C3"/>
    <w:rsid w:val="009A4A97"/>
    <w:rsid w:val="009B2FA2"/>
    <w:rsid w:val="009D244F"/>
    <w:rsid w:val="009D4286"/>
    <w:rsid w:val="009E16C4"/>
    <w:rsid w:val="00A14EE8"/>
    <w:rsid w:val="00A25854"/>
    <w:rsid w:val="00A57D58"/>
    <w:rsid w:val="00A73D12"/>
    <w:rsid w:val="00A827B4"/>
    <w:rsid w:val="00A86E4B"/>
    <w:rsid w:val="00AA5F21"/>
    <w:rsid w:val="00AB007E"/>
    <w:rsid w:val="00AC6E37"/>
    <w:rsid w:val="00AE289A"/>
    <w:rsid w:val="00B4623A"/>
    <w:rsid w:val="00BC7BAF"/>
    <w:rsid w:val="00BF4EFA"/>
    <w:rsid w:val="00C21703"/>
    <w:rsid w:val="00C275E4"/>
    <w:rsid w:val="00C34ED3"/>
    <w:rsid w:val="00C47336"/>
    <w:rsid w:val="00C62F87"/>
    <w:rsid w:val="00C7282A"/>
    <w:rsid w:val="00C90779"/>
    <w:rsid w:val="00C957E1"/>
    <w:rsid w:val="00CA0E8C"/>
    <w:rsid w:val="00CC2BE9"/>
    <w:rsid w:val="00CE380A"/>
    <w:rsid w:val="00D131D8"/>
    <w:rsid w:val="00D30161"/>
    <w:rsid w:val="00D317AB"/>
    <w:rsid w:val="00D34A3C"/>
    <w:rsid w:val="00D5672F"/>
    <w:rsid w:val="00D71EFA"/>
    <w:rsid w:val="00D823F7"/>
    <w:rsid w:val="00D95623"/>
    <w:rsid w:val="00DA3B8E"/>
    <w:rsid w:val="00DA55F2"/>
    <w:rsid w:val="00DA6F7D"/>
    <w:rsid w:val="00DB3F65"/>
    <w:rsid w:val="00DB5E45"/>
    <w:rsid w:val="00DB76D3"/>
    <w:rsid w:val="00DC0148"/>
    <w:rsid w:val="00DD40F7"/>
    <w:rsid w:val="00DE5247"/>
    <w:rsid w:val="00E3358F"/>
    <w:rsid w:val="00E40BB7"/>
    <w:rsid w:val="00E677A9"/>
    <w:rsid w:val="00E9021F"/>
    <w:rsid w:val="00E915A7"/>
    <w:rsid w:val="00EB68F9"/>
    <w:rsid w:val="00EE05D2"/>
    <w:rsid w:val="00EE1C8A"/>
    <w:rsid w:val="00F1082E"/>
    <w:rsid w:val="00F4699D"/>
    <w:rsid w:val="00F46FB2"/>
    <w:rsid w:val="00FE7745"/>
    <w:rsid w:val="013012A2"/>
    <w:rsid w:val="032F7012"/>
    <w:rsid w:val="034170D2"/>
    <w:rsid w:val="03BD292A"/>
    <w:rsid w:val="04386B68"/>
    <w:rsid w:val="05205BA9"/>
    <w:rsid w:val="057000D0"/>
    <w:rsid w:val="05DB0362"/>
    <w:rsid w:val="06BA01BD"/>
    <w:rsid w:val="06E2531D"/>
    <w:rsid w:val="073F7216"/>
    <w:rsid w:val="076B090C"/>
    <w:rsid w:val="0A2643B3"/>
    <w:rsid w:val="0CB84397"/>
    <w:rsid w:val="0DA67965"/>
    <w:rsid w:val="0ECC2D6D"/>
    <w:rsid w:val="11E31B2C"/>
    <w:rsid w:val="12167419"/>
    <w:rsid w:val="13877405"/>
    <w:rsid w:val="157905DC"/>
    <w:rsid w:val="16502ADE"/>
    <w:rsid w:val="177D22A2"/>
    <w:rsid w:val="178039CC"/>
    <w:rsid w:val="184C7E82"/>
    <w:rsid w:val="188E6E04"/>
    <w:rsid w:val="18A00C32"/>
    <w:rsid w:val="18B96774"/>
    <w:rsid w:val="1A1319DF"/>
    <w:rsid w:val="1A1D3B87"/>
    <w:rsid w:val="1B99131B"/>
    <w:rsid w:val="1CE21166"/>
    <w:rsid w:val="1D7A3FCB"/>
    <w:rsid w:val="1FF8671E"/>
    <w:rsid w:val="201C032F"/>
    <w:rsid w:val="202D3D61"/>
    <w:rsid w:val="206807DB"/>
    <w:rsid w:val="207D7964"/>
    <w:rsid w:val="227C0DD2"/>
    <w:rsid w:val="24A3333B"/>
    <w:rsid w:val="24E37E60"/>
    <w:rsid w:val="259A6A2E"/>
    <w:rsid w:val="26967118"/>
    <w:rsid w:val="26C56200"/>
    <w:rsid w:val="28DA6B39"/>
    <w:rsid w:val="28E952EF"/>
    <w:rsid w:val="296B55F9"/>
    <w:rsid w:val="2A4B33AB"/>
    <w:rsid w:val="2B180A0E"/>
    <w:rsid w:val="2C2F5E01"/>
    <w:rsid w:val="2D800808"/>
    <w:rsid w:val="2DDC04A0"/>
    <w:rsid w:val="2E0D7E31"/>
    <w:rsid w:val="2F5940A0"/>
    <w:rsid w:val="2FC05553"/>
    <w:rsid w:val="3352393F"/>
    <w:rsid w:val="339122FE"/>
    <w:rsid w:val="36926BA7"/>
    <w:rsid w:val="378C3384"/>
    <w:rsid w:val="396D653B"/>
    <w:rsid w:val="398123A6"/>
    <w:rsid w:val="39926E40"/>
    <w:rsid w:val="39BB023F"/>
    <w:rsid w:val="3AF236E8"/>
    <w:rsid w:val="3B59757E"/>
    <w:rsid w:val="3CA67385"/>
    <w:rsid w:val="3CFB3DEF"/>
    <w:rsid w:val="3D5F26D0"/>
    <w:rsid w:val="3DA6209D"/>
    <w:rsid w:val="3E540402"/>
    <w:rsid w:val="3FA615EB"/>
    <w:rsid w:val="40242BB1"/>
    <w:rsid w:val="45661532"/>
    <w:rsid w:val="45DD0EFD"/>
    <w:rsid w:val="47196C64"/>
    <w:rsid w:val="47A549E8"/>
    <w:rsid w:val="48DE4564"/>
    <w:rsid w:val="4B1969B5"/>
    <w:rsid w:val="4BA07113"/>
    <w:rsid w:val="4C537106"/>
    <w:rsid w:val="4CAD6821"/>
    <w:rsid w:val="4E401A88"/>
    <w:rsid w:val="4E8D4501"/>
    <w:rsid w:val="4EF92F68"/>
    <w:rsid w:val="4F6A3D3A"/>
    <w:rsid w:val="502B06A1"/>
    <w:rsid w:val="51661CD3"/>
    <w:rsid w:val="51E23F34"/>
    <w:rsid w:val="520C7360"/>
    <w:rsid w:val="53FB0D76"/>
    <w:rsid w:val="540C04C6"/>
    <w:rsid w:val="54434314"/>
    <w:rsid w:val="544C105C"/>
    <w:rsid w:val="557D4FF5"/>
    <w:rsid w:val="55FE0AA5"/>
    <w:rsid w:val="582F7D2F"/>
    <w:rsid w:val="584625E2"/>
    <w:rsid w:val="58A66442"/>
    <w:rsid w:val="58D02DAC"/>
    <w:rsid w:val="58FA0B47"/>
    <w:rsid w:val="59525929"/>
    <w:rsid w:val="59D5001E"/>
    <w:rsid w:val="5A2B4ECA"/>
    <w:rsid w:val="5A4F062C"/>
    <w:rsid w:val="5BB01C17"/>
    <w:rsid w:val="5BB44AF2"/>
    <w:rsid w:val="5D495335"/>
    <w:rsid w:val="5DB54FAE"/>
    <w:rsid w:val="5E1550C8"/>
    <w:rsid w:val="5E524C52"/>
    <w:rsid w:val="5F760AFF"/>
    <w:rsid w:val="5F851844"/>
    <w:rsid w:val="60593FA6"/>
    <w:rsid w:val="61467EBD"/>
    <w:rsid w:val="6205602D"/>
    <w:rsid w:val="6262246E"/>
    <w:rsid w:val="62A4506D"/>
    <w:rsid w:val="62C226A4"/>
    <w:rsid w:val="63462042"/>
    <w:rsid w:val="63492E59"/>
    <w:rsid w:val="64A346D5"/>
    <w:rsid w:val="64DD07CC"/>
    <w:rsid w:val="64EF3EA8"/>
    <w:rsid w:val="654D2BE7"/>
    <w:rsid w:val="67395692"/>
    <w:rsid w:val="68206948"/>
    <w:rsid w:val="68E81A1E"/>
    <w:rsid w:val="691C0072"/>
    <w:rsid w:val="691C6B72"/>
    <w:rsid w:val="6B1F5358"/>
    <w:rsid w:val="6C774B49"/>
    <w:rsid w:val="6D0B4A45"/>
    <w:rsid w:val="6DD95C33"/>
    <w:rsid w:val="6DEA6E13"/>
    <w:rsid w:val="6E423CC2"/>
    <w:rsid w:val="6F110F81"/>
    <w:rsid w:val="6F3062E5"/>
    <w:rsid w:val="6FE73AAD"/>
    <w:rsid w:val="71072A87"/>
    <w:rsid w:val="71317337"/>
    <w:rsid w:val="71C24FB7"/>
    <w:rsid w:val="71ED0180"/>
    <w:rsid w:val="71ED2116"/>
    <w:rsid w:val="72095DB4"/>
    <w:rsid w:val="72987073"/>
    <w:rsid w:val="73197CE4"/>
    <w:rsid w:val="735A7439"/>
    <w:rsid w:val="739B39D7"/>
    <w:rsid w:val="73E03930"/>
    <w:rsid w:val="7617648A"/>
    <w:rsid w:val="77162C83"/>
    <w:rsid w:val="776D3B94"/>
    <w:rsid w:val="77772538"/>
    <w:rsid w:val="77C03754"/>
    <w:rsid w:val="77E1050F"/>
    <w:rsid w:val="7803421D"/>
    <w:rsid w:val="78134C79"/>
    <w:rsid w:val="78C64DF4"/>
    <w:rsid w:val="791F188C"/>
    <w:rsid w:val="796B41BB"/>
    <w:rsid w:val="79AC3DBD"/>
    <w:rsid w:val="79B60A82"/>
    <w:rsid w:val="7D586200"/>
    <w:rsid w:val="7DF86E7B"/>
    <w:rsid w:val="7E4E5028"/>
    <w:rsid w:val="7F733173"/>
    <w:rsid w:val="7F77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358902F6"/>
  <w15:docId w15:val="{BF2662D6-6582-4E76-8CE9-D0B42446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Document Map"/>
    <w:basedOn w:val="a"/>
    <w:link w:val="a5"/>
    <w:uiPriority w:val="99"/>
    <w:semiHidden/>
    <w:qFormat/>
    <w:pPr>
      <w:shd w:val="clear" w:color="auto" w:fill="000080"/>
    </w:p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ab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页脚 字符"/>
    <w:link w:val="a6"/>
    <w:uiPriority w:val="99"/>
    <w:semiHidden/>
    <w:qFormat/>
    <w:rPr>
      <w:rFonts w:ascii="Calibri" w:hAnsi="Calibri" w:cs="Calibri"/>
      <w:sz w:val="18"/>
      <w:szCs w:val="18"/>
    </w:rPr>
  </w:style>
  <w:style w:type="character" w:customStyle="1" w:styleId="a9">
    <w:name w:val="页眉 字符"/>
    <w:link w:val="a8"/>
    <w:uiPriority w:val="99"/>
    <w:qFormat/>
    <w:locked/>
    <w:rPr>
      <w:rFonts w:ascii="Calibri" w:hAnsi="Calibri" w:cs="Calibri"/>
      <w:kern w:val="2"/>
      <w:sz w:val="24"/>
      <w:szCs w:val="24"/>
    </w:rPr>
  </w:style>
  <w:style w:type="paragraph" w:customStyle="1" w:styleId="1">
    <w:name w:val="纯文本1"/>
    <w:basedOn w:val="a"/>
    <w:uiPriority w:val="99"/>
    <w:qFormat/>
    <w:pPr>
      <w:adjustRightInd w:val="0"/>
      <w:spacing w:line="312" w:lineRule="atLeast"/>
      <w:textAlignment w:val="baseline"/>
    </w:pPr>
    <w:rPr>
      <w:rFonts w:ascii="宋体" w:hAnsi="Courier New" w:cs="宋体"/>
      <w:kern w:val="0"/>
    </w:rPr>
  </w:style>
  <w:style w:type="paragraph" w:customStyle="1" w:styleId="10">
    <w:name w:val="日期1"/>
    <w:basedOn w:val="a"/>
    <w:next w:val="a"/>
    <w:uiPriority w:val="99"/>
    <w:qFormat/>
    <w:pPr>
      <w:ind w:leftChars="2500" w:left="100"/>
    </w:pPr>
  </w:style>
  <w:style w:type="character" w:customStyle="1" w:styleId="a5">
    <w:name w:val="文档结构图 字符"/>
    <w:link w:val="a4"/>
    <w:uiPriority w:val="99"/>
    <w:semiHidden/>
    <w:qFormat/>
    <w:rPr>
      <w:rFonts w:cs="Calibri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政府采购供应商质疑函格式</dc:title>
  <dc:creator>l</dc:creator>
  <cp:lastModifiedBy>User</cp:lastModifiedBy>
  <cp:revision>60</cp:revision>
  <cp:lastPrinted>2018-01-23T02:47:00Z</cp:lastPrinted>
  <dcterms:created xsi:type="dcterms:W3CDTF">2014-10-29T12:08:00Z</dcterms:created>
  <dcterms:modified xsi:type="dcterms:W3CDTF">2023-06-21T01:12:00Z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7903864FB218489EA316CB247459AB52</vt:lpwstr>
  </property>
</Properties>
</file>