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0"/>
        <w:tblpPr w:leftFromText="180" w:rightFromText="180" w:vertAnchor="page" w:horzAnchor="page" w:tblpXSpec="center" w:tblpY="1788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2"/>
        <w:gridCol w:w="5810"/>
        <w:gridCol w:w="31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9727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招标项目：江苏盛和房地产股份有限公司 2023-2025 年度材料设备入围单位集中采购报价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8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58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投标人提出的问题</w:t>
            </w:r>
          </w:p>
        </w:tc>
        <w:tc>
          <w:tcPr>
            <w:tcW w:w="311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招标人的答复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7" w:hRule="atLeast"/>
          <w:jc w:val="center"/>
        </w:trPr>
        <w:tc>
          <w:tcPr>
            <w:tcW w:w="802" w:type="dxa"/>
            <w:vAlign w:val="center"/>
          </w:tcPr>
          <w:p>
            <w:pPr>
              <w:pStyle w:val="2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5810" w:type="dxa"/>
          </w:tcPr>
          <w:p>
            <w:pPr>
              <w:widowControl/>
              <w:jc w:val="left"/>
              <w:textAlignment w:val="top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招标要求：《智能家居报价清单_无线（C档）》中AC管理机主机的关键参数要求支持2.4G和5GWiFi信号；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疑问：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AC管理主机是作为管理机，本身不具备无线信号收发功能，此处要求AC管理主机支持2.4G和5GWiFi信号，存在歧义，是否调整该条要求？</w:t>
            </w:r>
          </w:p>
        </w:tc>
        <w:tc>
          <w:tcPr>
            <w:tcW w:w="3115" w:type="dxa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该参数要求是指A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C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主机适用频段为2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.4GH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z+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5GH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z，不要求具备无线信号收发功能。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6" w:hRule="atLeast"/>
          <w:jc w:val="center"/>
        </w:trPr>
        <w:tc>
          <w:tcPr>
            <w:tcW w:w="8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5810" w:type="dxa"/>
          </w:tcPr>
          <w:p>
            <w:pPr>
              <w:widowControl/>
              <w:jc w:val="left"/>
              <w:textAlignment w:val="top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招标要求：《智能家居报价清单_无线（C档）》中要求智慧中控屏采用双86底盒嵌墙安装；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疑问：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智慧中控屏可否采用单底盒安装？</w:t>
            </w:r>
          </w:p>
        </w:tc>
        <w:tc>
          <w:tcPr>
            <w:tcW w:w="3115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可以采用单8</w:t>
            </w:r>
            <w:r>
              <w:rPr>
                <w:rFonts w:ascii="宋体" w:hAnsi="宋体" w:eastAsia="宋体" w:cs="宋体"/>
                <w:szCs w:val="21"/>
              </w:rPr>
              <w:t>6</w:t>
            </w:r>
            <w:r>
              <w:rPr>
                <w:rFonts w:hint="eastAsia" w:ascii="宋体" w:hAnsi="宋体" w:eastAsia="宋体" w:cs="宋体"/>
                <w:szCs w:val="21"/>
              </w:rPr>
              <w:t>底盒安装。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4" w:hRule="atLeast"/>
          <w:jc w:val="center"/>
        </w:trPr>
        <w:tc>
          <w:tcPr>
            <w:tcW w:w="8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5810" w:type="dxa"/>
          </w:tcPr>
          <w:p>
            <w:pPr>
              <w:widowControl/>
              <w:jc w:val="left"/>
              <w:textAlignment w:val="top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招标要求：《智能家居报价清单_无线（C档）》中要求填报“3位或4位智能开关（ABS/PC塑料）”选型，而《无线智能家居技术标准》中对智能家居开关面板的要求为 “单开、双开、三开形态”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疑问：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在《智能家居报价清单_无线（C档）》中“3位或4位智能开关（ABS/PC塑料）”需按照几位开关面板进行填报？</w:t>
            </w:r>
          </w:p>
        </w:tc>
        <w:tc>
          <w:tcPr>
            <w:tcW w:w="3115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按清单要求为准，3位和4位开关面板均可。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2" w:hRule="atLeast"/>
          <w:jc w:val="center"/>
        </w:trPr>
        <w:tc>
          <w:tcPr>
            <w:tcW w:w="8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5810" w:type="dxa"/>
          </w:tcPr>
          <w:p>
            <w:pPr>
              <w:widowControl/>
              <w:jc w:val="left"/>
              <w:textAlignment w:val="top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招标要求：《智能家居报价清单_无线（C档）》中要求填报温湿度传感器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疑问：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此处要求的温湿度传感器，在《无线智能家居技术标准》中未列明要求，是否按《无线智能家居技术标准》中多合一环境传感器产品技术标准进行填报？</w:t>
            </w:r>
          </w:p>
        </w:tc>
        <w:tc>
          <w:tcPr>
            <w:tcW w:w="3115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是的。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52" w:hRule="atLeast"/>
          <w:jc w:val="center"/>
        </w:trPr>
        <w:tc>
          <w:tcPr>
            <w:tcW w:w="8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  <w:tc>
          <w:tcPr>
            <w:tcW w:w="581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《集中采购文件》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第二章 申请人须知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11、付款方式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疑问：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请问本项目具体的付款方式是什么？是否接受现金、转账？</w:t>
            </w:r>
          </w:p>
        </w:tc>
        <w:tc>
          <w:tcPr>
            <w:tcW w:w="3115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付款方式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为</w:t>
            </w:r>
            <w:r>
              <w:rPr>
                <w:rFonts w:hint="eastAsia" w:ascii="宋体" w:hAnsi="宋体" w:eastAsia="宋体" w:cs="宋体"/>
                <w:szCs w:val="21"/>
              </w:rPr>
              <w:t>转账。</w:t>
            </w:r>
          </w:p>
        </w:tc>
      </w:tr>
    </w:tbl>
    <w:p>
      <w:pPr>
        <w:widowControl/>
        <w:jc w:val="center"/>
        <w:textAlignment w:val="center"/>
      </w:pPr>
      <w:r>
        <w:rPr>
          <w:rFonts w:hint="eastAsia" w:ascii="华文仿宋" w:hAnsi="华文仿宋" w:eastAsia="华文仿宋" w:cs="华文仿宋"/>
          <w:b/>
          <w:bCs/>
          <w:color w:val="000000"/>
          <w:kern w:val="0"/>
          <w:sz w:val="32"/>
          <w:szCs w:val="32"/>
          <w:lang w:bidi="ar"/>
        </w:rPr>
        <w:t>答疑文件</w:t>
      </w:r>
    </w:p>
    <w:p>
      <w:pPr>
        <w:spacing w:line="360" w:lineRule="auto"/>
        <w:jc w:val="center"/>
        <w:rPr>
          <w:sz w:val="24"/>
        </w:rPr>
      </w:pPr>
      <w:r>
        <w:rPr>
          <w:rFonts w:hint="eastAsia"/>
          <w:sz w:val="24"/>
        </w:rPr>
        <w:t xml:space="preserve">                    </w:t>
      </w:r>
      <w:bookmarkStart w:id="0" w:name="_GoBack"/>
      <w:bookmarkEnd w:id="0"/>
    </w:p>
    <w:sectPr>
      <w:pgSz w:w="11906" w:h="16838"/>
      <w:pgMar w:top="930" w:right="1020" w:bottom="930" w:left="10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wNzg5M2RiM2RlOGViMmRjYjY1MjllMzc1M2ZkMDIifQ=="/>
  </w:docVars>
  <w:rsids>
    <w:rsidRoot w:val="635D7DE1"/>
    <w:rsid w:val="004415C2"/>
    <w:rsid w:val="005F7A5A"/>
    <w:rsid w:val="00AE625D"/>
    <w:rsid w:val="00BC1118"/>
    <w:rsid w:val="00DA3E01"/>
    <w:rsid w:val="00EC3C92"/>
    <w:rsid w:val="00FB32E3"/>
    <w:rsid w:val="0BB942FA"/>
    <w:rsid w:val="173914CE"/>
    <w:rsid w:val="181B1FFB"/>
    <w:rsid w:val="1A3877FA"/>
    <w:rsid w:val="1C523CD7"/>
    <w:rsid w:val="1E9508AD"/>
    <w:rsid w:val="1ED33FB6"/>
    <w:rsid w:val="221B014E"/>
    <w:rsid w:val="23BC14BC"/>
    <w:rsid w:val="25D26F9A"/>
    <w:rsid w:val="261A4BC0"/>
    <w:rsid w:val="26F41A76"/>
    <w:rsid w:val="2AAD2ACA"/>
    <w:rsid w:val="3E125FD1"/>
    <w:rsid w:val="40977935"/>
    <w:rsid w:val="47AB6FCE"/>
    <w:rsid w:val="47B42327"/>
    <w:rsid w:val="48A826C3"/>
    <w:rsid w:val="49DF3466"/>
    <w:rsid w:val="53614A60"/>
    <w:rsid w:val="565E419A"/>
    <w:rsid w:val="56921A85"/>
    <w:rsid w:val="58A13D31"/>
    <w:rsid w:val="59103369"/>
    <w:rsid w:val="5C29302E"/>
    <w:rsid w:val="609175AE"/>
    <w:rsid w:val="626E1957"/>
    <w:rsid w:val="629E324C"/>
    <w:rsid w:val="62D93827"/>
    <w:rsid w:val="635D7DE1"/>
    <w:rsid w:val="69621CB5"/>
    <w:rsid w:val="69F76E89"/>
    <w:rsid w:val="6B125B52"/>
    <w:rsid w:val="72162537"/>
    <w:rsid w:val="73CA0F4C"/>
    <w:rsid w:val="75384744"/>
    <w:rsid w:val="77A1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3"/>
    <w:qFormat/>
    <w:uiPriority w:val="0"/>
    <w:pPr>
      <w:keepNext/>
      <w:keepLines/>
      <w:spacing w:line="360" w:lineRule="auto"/>
      <w:jc w:val="left"/>
      <w:outlineLvl w:val="0"/>
    </w:pPr>
    <w:rPr>
      <w:rFonts w:eastAsiaTheme="majorEastAsia"/>
      <w:b/>
      <w:kern w:val="44"/>
      <w:sz w:val="30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line="360" w:lineRule="auto"/>
      <w:jc w:val="left"/>
      <w:outlineLvl w:val="1"/>
    </w:pPr>
    <w:rPr>
      <w:rFonts w:ascii="Arial" w:hAnsi="Arial" w:eastAsia="宋体"/>
      <w:b/>
      <w:sz w:val="28"/>
      <w:szCs w:val="22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line="360" w:lineRule="auto"/>
      <w:jc w:val="left"/>
      <w:outlineLvl w:val="2"/>
    </w:pPr>
    <w:rPr>
      <w:b/>
      <w:sz w:val="24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tabs>
        <w:tab w:val="left" w:pos="1120"/>
      </w:tabs>
      <w:spacing w:after="120"/>
    </w:pPr>
  </w:style>
  <w:style w:type="paragraph" w:styleId="6">
    <w:name w:val="Normal Indent"/>
    <w:basedOn w:val="1"/>
    <w:qFormat/>
    <w:uiPriority w:val="99"/>
    <w:pPr>
      <w:ind w:firstLine="420"/>
    </w:pPr>
  </w:style>
  <w:style w:type="paragraph" w:styleId="7">
    <w:name w:val="footer"/>
    <w:basedOn w:val="1"/>
    <w:link w:val="16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Hyperlink"/>
    <w:qFormat/>
    <w:uiPriority w:val="99"/>
    <w:rPr>
      <w:color w:val="0000FF"/>
      <w:u w:val="single"/>
    </w:rPr>
  </w:style>
  <w:style w:type="character" w:customStyle="1" w:styleId="13">
    <w:name w:val="标题 1 字符"/>
    <w:link w:val="3"/>
    <w:qFormat/>
    <w:uiPriority w:val="0"/>
    <w:rPr>
      <w:rFonts w:asciiTheme="minorHAnsi" w:hAnsiTheme="minorHAnsi" w:eastAsiaTheme="majorEastAsia"/>
      <w:b/>
      <w:kern w:val="44"/>
      <w:sz w:val="30"/>
    </w:rPr>
  </w:style>
  <w:style w:type="paragraph" w:customStyle="1" w:styleId="14">
    <w:name w:val="样式1"/>
    <w:basedOn w:val="1"/>
    <w:qFormat/>
    <w:uiPriority w:val="0"/>
    <w:pPr>
      <w:tabs>
        <w:tab w:val="left" w:pos="1120"/>
      </w:tabs>
      <w:ind w:left="400" w:hanging="400" w:hangingChars="400"/>
    </w:pPr>
    <w:rPr>
      <w:sz w:val="24"/>
    </w:rPr>
  </w:style>
  <w:style w:type="character" w:customStyle="1" w:styleId="15">
    <w:name w:val="页眉 字符"/>
    <w:basedOn w:val="11"/>
    <w:link w:val="8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页脚 字符"/>
    <w:basedOn w:val="11"/>
    <w:link w:val="7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616</Words>
  <Characters>671</Characters>
  <Lines>6</Lines>
  <Paragraphs>1</Paragraphs>
  <TotalTime>34</TotalTime>
  <ScaleCrop>false</ScaleCrop>
  <LinksUpToDate>false</LinksUpToDate>
  <CharactersWithSpaces>842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2023-05-06T09:08:00Z</dcterms:created>
  <dc:creator>阿痞</dc:creator>
  <cp:lastModifiedBy>洋 </cp:lastModifiedBy>
  <cp:lastPrinted>2023-06-19T07:06:00Z</cp:lastPrinted>
  <dcterms:modified xsi:type="dcterms:W3CDTF">2023-06-21T05:58:31Z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474E985F6E174AED91781C9E50841875_11</vt:lpwstr>
  </property>
</Properties>
</file>