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int="eastAsia" w:ascii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/>
          <w:b/>
          <w:bCs/>
          <w:sz w:val="32"/>
          <w:szCs w:val="32"/>
          <w:lang w:val="en-US" w:eastAsia="zh-CN"/>
        </w:rPr>
        <w:t>投标人澄清文件</w:t>
      </w:r>
    </w:p>
    <w:p>
      <w:pPr>
        <w:pStyle w:val="5"/>
        <w:jc w:val="center"/>
        <w:rPr>
          <w:rFonts w:hint="default" w:ascii="Times New Roman"/>
          <w:b/>
          <w:bCs/>
          <w:sz w:val="32"/>
          <w:szCs w:val="32"/>
          <w:lang w:val="en-US" w:eastAsia="zh-CN"/>
        </w:rPr>
      </w:pPr>
    </w:p>
    <w:p>
      <w:pPr>
        <w:spacing w:line="360" w:lineRule="auto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尊敬的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江苏盛和房地产股份有限公司</w:t>
      </w:r>
      <w:r>
        <w:rPr>
          <w:rFonts w:hint="eastAsia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南通市技术改造投资有限公司</w:t>
      </w:r>
    </w:p>
    <w:p>
      <w:pPr>
        <w:numPr>
          <w:ilvl w:val="0"/>
          <w:numId w:val="0"/>
        </w:numPr>
        <w:spacing w:line="360" w:lineRule="auto"/>
        <w:ind w:firstLine="720" w:firstLineChars="300"/>
        <w:jc w:val="left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根据“</w:t>
      </w:r>
      <w:r>
        <w:rPr>
          <w:rFonts w:hint="eastAsia" w:cs="宋体"/>
          <w:b w:val="0"/>
          <w:bCs w:val="0"/>
          <w:sz w:val="24"/>
          <w:szCs w:val="24"/>
          <w:u w:val="single"/>
          <w:lang w:val="en-US" w:eastAsia="zh-CN"/>
        </w:rPr>
        <w:t xml:space="preserve"> 江苏盛和房地产股份有限公司2023-2025年度材料设备入围单位组织集中采购报价 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”之附件“江苏盛和房地产股份有限公司材料设备品牌名录征集（第五批次）入围分档结果公示”文件。</w:t>
      </w:r>
    </w:p>
    <w:p>
      <w:pPr>
        <w:numPr>
          <w:ilvl w:val="0"/>
          <w:numId w:val="0"/>
        </w:numPr>
        <w:spacing w:line="360" w:lineRule="auto"/>
        <w:ind w:left="562" w:leftChars="0"/>
        <w:jc w:val="left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6006465" cy="2013585"/>
            <wp:effectExtent l="0" t="0" r="1333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t="2420"/>
                    <a:stretch>
                      <a:fillRect/>
                    </a:stretch>
                  </pic:blipFill>
                  <pic:spPr>
                    <a:xfrm>
                      <a:off x="0" y="0"/>
                      <a:ext cx="6006465" cy="201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珠海普乐美厨卫有限公司，Primy普乐美品牌产品划入适用类别“B/C”档,我司提出异议，我司认为水槽及龙头产品品质及美誉度不弱于摩恩、科勒，申请划入适用类别“A”档参与贵司招投标。</w:t>
      </w:r>
    </w:p>
    <w:p>
      <w:pPr>
        <w:spacing w:line="360" w:lineRule="auto"/>
        <w:ind w:firstLine="560"/>
        <w:jc w:val="left"/>
        <w:rPr>
          <w:rFonts w:hint="default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申请理由如下：</w:t>
      </w:r>
    </w:p>
    <w:p>
      <w:pPr>
        <w:spacing w:line="360" w:lineRule="auto"/>
        <w:ind w:firstLine="560"/>
        <w:jc w:val="left"/>
        <w:rPr>
          <w:rFonts w:hint="eastAsia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/>
          <w:bCs/>
          <w:sz w:val="24"/>
          <w:szCs w:val="24"/>
          <w:lang w:val="en-US" w:eastAsia="zh-CN"/>
        </w:rPr>
        <w:t>一、品牌地位</w:t>
      </w:r>
    </w:p>
    <w:p>
      <w:pPr>
        <w:spacing w:line="360" w:lineRule="auto"/>
        <w:ind w:firstLine="560"/>
        <w:jc w:val="left"/>
        <w:rPr>
          <w:rFonts w:hint="eastAsia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 xml:space="preserve">   普乐美始办于1998年，是一家集厨房、卫浴、阳台三大空间产品的研发、制造和营销为一体的国家高新技术企业。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普乐美珠海工业园区占地30多万平米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。产品涵盖智能座便器、浴室柜、淋浴房、淋浴器、阳台柜、智能晾衣机水槽龙头五金系统产品等，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拥有行业资质人士及各类专业人才2000多人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，有效保障产品的创新性、品质稳定性和服务的及时性，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年销售产值20多亿元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。普乐美经过二十多年的发展，已形成完善的产品研发体系，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拥有广东省省级工业设计中心、工程技术研究开发中心，珠海市重点企业技术中心和符合国家级标准的高端实验室，欧洲瑞典、中国上海、中国珠海三大产品研发创新中心，具备强大的产品设计能力、技术创新能力和工艺制造能力。</w:t>
      </w:r>
    </w:p>
    <w:p>
      <w:pPr>
        <w:spacing w:line="360" w:lineRule="auto"/>
        <w:ind w:firstLine="560"/>
        <w:jc w:val="left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截至目前，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普乐美已获得272个外观设计专利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119个实用新型专利及7个发明专利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，同时普乐美携手行业龙头企业，共同推进行业健康有序发展，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多次作为主导单位起草制定及修订《不锈钢水龙头》、《家用不锈钢水槽》等2项国家标准，《温控水嘴》、《卫生间附属件》等2项行业标准 ，《不锈钢直饮水龙头》、《厨房用下水组件》、《卫生洁具 淋浴器》等3项行业标准，及参与单位起草制定及修订《地漏》等1项国家标准，《厨卫五金有害析出限量》等1项行业标准，《智能淋浴房》、《步入式浴缸》等2项团体标准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560"/>
        <w:jc w:val="left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经过二十多年的自主创新，不断的迭代更新后，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普乐美获得国内外行业权威的一致认同，连续三年获得中国专利奖（该奖项是联合国世界知识产权组织WIPO认可的国际性奖项），多次登上广东专利奖、广东省省长杯设计大赛、广交会出口产品设计奖、家居风尚奖，德国红点奖、德国IF奖、德国国家设计奖、欧洲产品设计奖、中国红鼎奖、中国设计红星奖、中国设计红棉奖、广交会出口产品设计奖等国内外设计顶尖荣誉殿堂，截至目前共累计获得50余项国内外设计大奖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，为全球数十个国家和地区带来时尚、个性的厨卫晾晒产品的优质享受。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12"/>
          <w:szCs w:val="12"/>
          <w:lang w:eastAsia="zh-CN"/>
        </w:rPr>
      </w:pPr>
      <w:r>
        <w:rPr>
          <w:rFonts w:hint="eastAsia" w:ascii="宋体" w:hAnsi="宋体" w:eastAsia="宋体" w:cs="宋体"/>
          <w:sz w:val="12"/>
          <w:szCs w:val="12"/>
          <w:lang w:eastAsia="zh-CN"/>
        </w:rPr>
        <w:drawing>
          <wp:inline distT="0" distB="0" distL="114300" distR="114300">
            <wp:extent cx="3249295" cy="2165985"/>
            <wp:effectExtent l="0" t="0" r="12065" b="13335"/>
            <wp:docPr id="19" name="图片 19" descr="_MG_9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_MG_998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49295" cy="2165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12"/>
          <w:szCs w:val="12"/>
          <w:lang w:eastAsia="zh-CN"/>
        </w:rPr>
        <w:drawing>
          <wp:inline distT="0" distB="0" distL="114300" distR="114300">
            <wp:extent cx="2926080" cy="2194560"/>
            <wp:effectExtent l="0" t="0" r="0" b="0"/>
            <wp:docPr id="20" name="图片 20" descr="DJI_0039 - 副本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DJI_0039 - 副本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12"/>
          <w:szCs w:val="12"/>
          <w:lang w:eastAsia="zh-CN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详见附件表格：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生产能力及相关产量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品控能力及主要检测设备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研发能力及主要研发成果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业务合作及合作金额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销售营业额及审计数据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附：战略合同扫描件</w:t>
      </w:r>
    </w:p>
    <w:tbl>
      <w:tblPr>
        <w:tblStyle w:val="20"/>
        <w:tblW w:w="974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7"/>
        <w:gridCol w:w="197"/>
        <w:gridCol w:w="535"/>
        <w:gridCol w:w="855"/>
        <w:gridCol w:w="749"/>
        <w:gridCol w:w="201"/>
        <w:gridCol w:w="317"/>
        <w:gridCol w:w="650"/>
        <w:gridCol w:w="132"/>
        <w:gridCol w:w="772"/>
        <w:gridCol w:w="104"/>
        <w:gridCol w:w="786"/>
        <w:gridCol w:w="162"/>
        <w:gridCol w:w="594"/>
        <w:gridCol w:w="438"/>
        <w:gridCol w:w="329"/>
        <w:gridCol w:w="751"/>
        <w:gridCol w:w="55"/>
        <w:gridCol w:w="11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741" w:type="dxa"/>
            <w:gridSpan w:val="19"/>
            <w:shd w:val="clear" w:color="auto" w:fill="548DD4" w:themeFill="text2" w:themeFillTint="99"/>
          </w:tcPr>
          <w:p>
            <w:pPr>
              <w:spacing w:before="44" w:line="240" w:lineRule="auto"/>
              <w:ind w:left="25" w:right="-202" w:rightChars="-92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outline/>
                <w:color w:val="FFFFFF"/>
                <w:spacing w:val="3"/>
                <w:sz w:val="24"/>
                <w:szCs w:val="24"/>
                <w14:textOutline w14:w="3136" w14:cap="flat" w14:cmpd="sng" w14:algn="ctr">
                  <w14:solidFill>
                    <w14:srgbClr w14:val="FFFFFF"/>
                  </w14:solidFill>
                  <w14:prstDash w14:val="solid"/>
                  <w14:miter w14:val="0"/>
                </w14:textOutline>
                <w14:textFill>
                  <w14:noFill/>
                </w14:textFill>
              </w:rPr>
              <w:t>生产</w:t>
            </w:r>
            <w:r>
              <w:rPr>
                <w:rFonts w:hint="eastAsia" w:ascii="宋体" w:hAnsi="宋体" w:eastAsia="宋体" w:cs="宋体"/>
                <w:outline/>
                <w:color w:val="FFFFFF"/>
                <w:spacing w:val="3"/>
                <w:sz w:val="24"/>
                <w:szCs w:val="24"/>
                <w:lang w:val="en-US" w:eastAsia="zh-CN"/>
                <w14:textOutline w14:w="3136" w14:cap="flat" w14:cmpd="sng" w14:algn="ctr">
                  <w14:solidFill>
                    <w14:srgbClr w14:val="FFFFFF"/>
                  </w14:solidFill>
                  <w14:prstDash w14:val="solid"/>
                  <w14:miter w14:val="0"/>
                </w14:textOutline>
                <w14:textFill>
                  <w14:noFill/>
                </w14:textFill>
              </w:rPr>
              <w:t>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741" w:type="dxa"/>
            <w:gridSpan w:val="19"/>
            <w:shd w:val="clear" w:color="auto" w:fill="D9D9D9"/>
          </w:tcPr>
          <w:p>
            <w:pPr>
              <w:spacing w:before="44" w:line="240" w:lineRule="auto"/>
              <w:ind w:left="25" w:right="-202" w:rightChars="-92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  <w14:textOutline w14:w="217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相关产量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957" w:type="dxa"/>
            <w:shd w:val="clear" w:color="auto" w:fill="F2F2F2"/>
            <w:vAlign w:val="center"/>
          </w:tcPr>
          <w:p>
            <w:pPr>
              <w:spacing w:before="28" w:line="240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产品品类</w:t>
            </w:r>
          </w:p>
        </w:tc>
        <w:tc>
          <w:tcPr>
            <w:tcW w:w="732" w:type="dxa"/>
            <w:gridSpan w:val="2"/>
            <w:shd w:val="clear" w:color="auto" w:fill="F2F2F2"/>
            <w:vAlign w:val="center"/>
          </w:tcPr>
          <w:p>
            <w:pPr>
              <w:spacing w:before="38" w:line="240" w:lineRule="auto"/>
              <w:ind w:left="83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计量单位</w:t>
            </w:r>
          </w:p>
        </w:tc>
        <w:tc>
          <w:tcPr>
            <w:tcW w:w="855" w:type="dxa"/>
            <w:shd w:val="clear" w:color="auto" w:fill="F2F2F2"/>
            <w:vAlign w:val="center"/>
          </w:tcPr>
          <w:p>
            <w:pPr>
              <w:spacing w:before="38" w:line="240" w:lineRule="auto"/>
              <w:ind w:left="8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一次性合格率(</w:t>
            </w:r>
            <w:r>
              <w:rPr>
                <w:rFonts w:ascii="宋体" w:hAnsi="宋体" w:eastAsia="宋体" w:cs="宋体"/>
                <w:sz w:val="20"/>
                <w:szCs w:val="20"/>
              </w:rPr>
              <w:t>%)</w:t>
            </w:r>
          </w:p>
        </w:tc>
        <w:tc>
          <w:tcPr>
            <w:tcW w:w="950" w:type="dxa"/>
            <w:gridSpan w:val="2"/>
            <w:shd w:val="clear" w:color="auto" w:fill="F2F2F2"/>
            <w:vAlign w:val="center"/>
          </w:tcPr>
          <w:p>
            <w:pPr>
              <w:spacing w:before="38" w:line="240" w:lineRule="auto"/>
              <w:ind w:left="67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低质量成</w:t>
            </w:r>
            <w:r>
              <w:rPr>
                <w:rFonts w:ascii="宋体" w:hAnsi="宋体" w:eastAsia="宋体" w:cs="宋体"/>
                <w:sz w:val="20"/>
                <w:szCs w:val="20"/>
              </w:rPr>
              <w:t>本(%)</w:t>
            </w:r>
          </w:p>
        </w:tc>
        <w:tc>
          <w:tcPr>
            <w:tcW w:w="967" w:type="dxa"/>
            <w:gridSpan w:val="2"/>
            <w:shd w:val="clear" w:color="auto" w:fill="F2F2F2"/>
            <w:vAlign w:val="center"/>
          </w:tcPr>
          <w:p>
            <w:pPr>
              <w:spacing w:before="29" w:line="240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瓶颈工序</w:t>
            </w:r>
          </w:p>
        </w:tc>
        <w:tc>
          <w:tcPr>
            <w:tcW w:w="1008" w:type="dxa"/>
            <w:gridSpan w:val="3"/>
            <w:shd w:val="clear" w:color="auto" w:fill="F2F2F2"/>
            <w:vAlign w:val="center"/>
          </w:tcPr>
          <w:p>
            <w:pPr>
              <w:spacing w:before="28" w:line="240" w:lineRule="auto"/>
              <w:ind w:left="128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瓶颈工序产</w:t>
            </w:r>
            <w:r>
              <w:rPr>
                <w:rFonts w:ascii="宋体" w:hAnsi="宋体" w:eastAsia="宋体" w:cs="宋体"/>
                <w:sz w:val="20"/>
                <w:szCs w:val="20"/>
              </w:rPr>
              <w:t>量/小时</w:t>
            </w:r>
          </w:p>
        </w:tc>
        <w:tc>
          <w:tcPr>
            <w:tcW w:w="948" w:type="dxa"/>
            <w:gridSpan w:val="2"/>
            <w:shd w:val="clear" w:color="auto" w:fill="F2F2F2"/>
            <w:vAlign w:val="center"/>
          </w:tcPr>
          <w:p>
            <w:pPr>
              <w:spacing w:before="38" w:line="240" w:lineRule="auto"/>
              <w:ind w:firstLine="198" w:firstLineChars="1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最大日产量</w:t>
            </w:r>
          </w:p>
        </w:tc>
        <w:tc>
          <w:tcPr>
            <w:tcW w:w="1032" w:type="dxa"/>
            <w:gridSpan w:val="2"/>
            <w:shd w:val="clear" w:color="auto" w:fill="F2F2F2"/>
            <w:vAlign w:val="center"/>
          </w:tcPr>
          <w:p>
            <w:pPr>
              <w:spacing w:before="38" w:line="240" w:lineRule="auto"/>
              <w:ind w:left="7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上年实际年</w:t>
            </w:r>
            <w:r>
              <w:rPr>
                <w:rFonts w:ascii="宋体" w:hAnsi="宋体" w:eastAsia="宋体" w:cs="宋体"/>
                <w:sz w:val="20"/>
                <w:szCs w:val="20"/>
              </w:rPr>
              <w:t>产量</w:t>
            </w:r>
          </w:p>
        </w:tc>
        <w:tc>
          <w:tcPr>
            <w:tcW w:w="1080" w:type="dxa"/>
            <w:gridSpan w:val="2"/>
            <w:shd w:val="clear" w:color="auto" w:fill="F2F2F2"/>
            <w:vAlign w:val="center"/>
          </w:tcPr>
          <w:p>
            <w:pPr>
              <w:spacing w:before="38" w:line="240" w:lineRule="auto"/>
              <w:ind w:left="63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订单交期(天)</w:t>
            </w:r>
          </w:p>
        </w:tc>
        <w:tc>
          <w:tcPr>
            <w:tcW w:w="1212" w:type="dxa"/>
            <w:gridSpan w:val="2"/>
            <w:shd w:val="clear" w:color="auto" w:fill="F2F2F2"/>
            <w:vAlign w:val="center"/>
          </w:tcPr>
          <w:p>
            <w:pPr>
              <w:spacing w:before="28" w:line="240" w:lineRule="auto"/>
              <w:jc w:val="center"/>
              <w:rPr>
                <w:rFonts w:ascii="宋体" w:hAnsi="宋体" w:eastAsia="宋体" w:cs="宋体"/>
                <w:spacing w:val="-1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投产时间</w:t>
            </w:r>
          </w:p>
          <w:p>
            <w:pPr>
              <w:spacing w:before="28" w:line="240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z w:val="20"/>
                <w:szCs w:val="20"/>
              </w:rPr>
              <w:t>年份)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957" w:type="dxa"/>
            <w:vAlign w:val="center"/>
          </w:tcPr>
          <w:p>
            <w:pPr>
              <w:spacing w:before="28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水槽</w:t>
            </w:r>
          </w:p>
        </w:tc>
        <w:tc>
          <w:tcPr>
            <w:tcW w:w="732" w:type="dxa"/>
            <w:gridSpan w:val="2"/>
            <w:vAlign w:val="center"/>
          </w:tcPr>
          <w:p>
            <w:pPr>
              <w:spacing w:before="66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P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c</w:t>
            </w:r>
            <w:r>
              <w:rPr>
                <w:rFonts w:ascii="宋体" w:hAnsi="宋体" w:eastAsia="宋体" w:cs="宋体"/>
                <w:sz w:val="20"/>
                <w:szCs w:val="20"/>
              </w:rPr>
              <w:t>s</w:t>
            </w:r>
          </w:p>
        </w:tc>
        <w:tc>
          <w:tcPr>
            <w:tcW w:w="855" w:type="dxa"/>
            <w:vAlign w:val="center"/>
          </w:tcPr>
          <w:p>
            <w:pPr>
              <w:spacing w:before="66" w:line="240" w:lineRule="auto"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99.9%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spacing w:before="66" w:line="240" w:lineRule="auto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vAlign w:val="center"/>
          </w:tcPr>
          <w:p>
            <w:pPr>
              <w:spacing w:before="29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/</w:t>
            </w:r>
          </w:p>
        </w:tc>
        <w:tc>
          <w:tcPr>
            <w:tcW w:w="1008" w:type="dxa"/>
            <w:gridSpan w:val="3"/>
            <w:vAlign w:val="center"/>
          </w:tcPr>
          <w:p>
            <w:pPr>
              <w:spacing w:before="28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500</w:t>
            </w:r>
          </w:p>
        </w:tc>
        <w:tc>
          <w:tcPr>
            <w:tcW w:w="948" w:type="dxa"/>
            <w:gridSpan w:val="2"/>
            <w:vAlign w:val="center"/>
          </w:tcPr>
          <w:p>
            <w:pPr>
              <w:spacing w:before="39" w:line="240" w:lineRule="auto"/>
              <w:ind w:left="33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6000</w:t>
            </w:r>
          </w:p>
        </w:tc>
        <w:tc>
          <w:tcPr>
            <w:tcW w:w="1032" w:type="dxa"/>
            <w:gridSpan w:val="2"/>
            <w:vAlign w:val="center"/>
          </w:tcPr>
          <w:p>
            <w:pPr>
              <w:spacing w:before="39" w:line="240" w:lineRule="auto"/>
              <w:ind w:left="33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2650000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before="39" w:line="240" w:lineRule="auto"/>
              <w:ind w:left="33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spacing w:before="39" w:line="240" w:lineRule="auto"/>
              <w:ind w:left="33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957" w:type="dxa"/>
            <w:vAlign w:val="center"/>
          </w:tcPr>
          <w:p>
            <w:pPr>
              <w:spacing w:before="28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龙头</w:t>
            </w:r>
          </w:p>
        </w:tc>
        <w:tc>
          <w:tcPr>
            <w:tcW w:w="732" w:type="dxa"/>
            <w:gridSpan w:val="2"/>
            <w:vAlign w:val="center"/>
          </w:tcPr>
          <w:p>
            <w:pPr>
              <w:spacing w:before="66" w:line="240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P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c</w:t>
            </w:r>
            <w:r>
              <w:rPr>
                <w:rFonts w:ascii="宋体" w:hAnsi="宋体" w:eastAsia="宋体" w:cs="宋体"/>
                <w:sz w:val="20"/>
                <w:szCs w:val="20"/>
              </w:rPr>
              <w:t>s</w:t>
            </w:r>
          </w:p>
        </w:tc>
        <w:tc>
          <w:tcPr>
            <w:tcW w:w="855" w:type="dxa"/>
            <w:vAlign w:val="center"/>
          </w:tcPr>
          <w:p>
            <w:pPr>
              <w:spacing w:before="66" w:line="240" w:lineRule="auto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99.9%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spacing w:before="66" w:line="240" w:lineRule="auto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vAlign w:val="center"/>
          </w:tcPr>
          <w:p>
            <w:pPr>
              <w:spacing w:before="29" w:line="240" w:lineRule="auto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cs="宋体"/>
                <w:sz w:val="20"/>
                <w:szCs w:val="20"/>
                <w:lang w:val="en-US" w:eastAsia="zh-CN"/>
              </w:rPr>
              <w:t>机加工</w:t>
            </w:r>
          </w:p>
        </w:tc>
        <w:tc>
          <w:tcPr>
            <w:tcW w:w="1008" w:type="dxa"/>
            <w:gridSpan w:val="3"/>
            <w:vAlign w:val="center"/>
          </w:tcPr>
          <w:p>
            <w:pPr>
              <w:spacing w:before="28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350</w:t>
            </w:r>
          </w:p>
        </w:tc>
        <w:tc>
          <w:tcPr>
            <w:tcW w:w="948" w:type="dxa"/>
            <w:gridSpan w:val="2"/>
            <w:vAlign w:val="center"/>
          </w:tcPr>
          <w:p>
            <w:pPr>
              <w:spacing w:before="39" w:line="240" w:lineRule="auto"/>
              <w:ind w:left="33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3000</w:t>
            </w:r>
          </w:p>
        </w:tc>
        <w:tc>
          <w:tcPr>
            <w:tcW w:w="1032" w:type="dxa"/>
            <w:gridSpan w:val="2"/>
            <w:vAlign w:val="center"/>
          </w:tcPr>
          <w:p>
            <w:pPr>
              <w:spacing w:before="39" w:line="240" w:lineRule="auto"/>
              <w:ind w:left="33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1360000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before="39" w:line="240" w:lineRule="auto"/>
              <w:ind w:left="33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spacing w:before="39" w:line="240" w:lineRule="auto"/>
              <w:ind w:left="33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741" w:type="dxa"/>
            <w:gridSpan w:val="19"/>
            <w:shd w:val="clear" w:color="auto" w:fill="0070C0"/>
          </w:tcPr>
          <w:p>
            <w:pPr>
              <w:spacing w:before="45" w:line="240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cs="宋体"/>
                <w:outline/>
                <w:color w:val="FFFFFF"/>
                <w:spacing w:val="3"/>
                <w:sz w:val="24"/>
                <w:szCs w:val="24"/>
                <w:lang w:val="en-US" w:eastAsia="zh-CN"/>
                <w14:textOutline w14:w="3136" w14:cap="flat" w14:cmpd="sng" w14:algn="ctr">
                  <w14:solidFill>
                    <w14:srgbClr w14:val="FFFFFF"/>
                  </w14:solidFill>
                  <w14:prstDash w14:val="solid"/>
                  <w14:miter w14:val="0"/>
                </w14:textOutline>
                <w14:textFill>
                  <w14:noFill/>
                </w14:textFill>
              </w:rPr>
              <w:t>品控</w:t>
            </w:r>
            <w:r>
              <w:rPr>
                <w:rFonts w:ascii="宋体" w:hAnsi="宋体" w:eastAsia="宋体" w:cs="宋体"/>
                <w:outline/>
                <w:color w:val="FFFFFF"/>
                <w:spacing w:val="3"/>
                <w:sz w:val="24"/>
                <w:szCs w:val="24"/>
                <w14:textOutline w14:w="3136" w14:cap="flat" w14:cmpd="sng" w14:algn="ctr">
                  <w14:solidFill>
                    <w14:srgbClr w14:val="FFFFFF"/>
                  </w14:solidFill>
                  <w14:prstDash w14:val="solid"/>
                  <w14:miter w14:val="0"/>
                </w14:textOutline>
                <w14:textFill>
                  <w14:noFill/>
                </w14:textFill>
              </w:rPr>
              <w:t>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741" w:type="dxa"/>
            <w:gridSpan w:val="19"/>
            <w:shd w:val="clear" w:color="auto" w:fill="D9D9D9"/>
          </w:tcPr>
          <w:p>
            <w:pPr>
              <w:spacing w:before="48" w:line="240" w:lineRule="auto"/>
              <w:ind w:left="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  <w14:textOutline w14:w="217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主要检测设</w:t>
            </w:r>
            <w:r>
              <w:rPr>
                <w:rFonts w:ascii="宋体" w:hAnsi="宋体" w:eastAsia="宋体" w:cs="宋体"/>
                <w:sz w:val="24"/>
                <w:szCs w:val="24"/>
                <w14:textOutline w14:w="217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shd w:val="clear" w:color="auto" w:fill="F2F2F2"/>
          </w:tcPr>
          <w:p>
            <w:pPr>
              <w:spacing w:before="32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设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备名称</w:t>
            </w:r>
          </w:p>
        </w:tc>
        <w:tc>
          <w:tcPr>
            <w:tcW w:w="1604" w:type="dxa"/>
            <w:gridSpan w:val="2"/>
            <w:shd w:val="clear" w:color="auto" w:fill="F2F2F2"/>
          </w:tcPr>
          <w:p>
            <w:pPr>
              <w:spacing w:before="3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数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量</w:t>
            </w:r>
          </w:p>
        </w:tc>
        <w:tc>
          <w:tcPr>
            <w:tcW w:w="4485" w:type="dxa"/>
            <w:gridSpan w:val="11"/>
            <w:shd w:val="clear" w:color="auto" w:fill="F2F2F2"/>
          </w:tcPr>
          <w:p>
            <w:pPr>
              <w:spacing w:before="32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用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途</w:t>
            </w:r>
          </w:p>
        </w:tc>
        <w:tc>
          <w:tcPr>
            <w:tcW w:w="1963" w:type="dxa"/>
            <w:gridSpan w:val="3"/>
            <w:shd w:val="clear" w:color="auto" w:fill="F2F2F2"/>
          </w:tcPr>
          <w:p>
            <w:pPr>
              <w:spacing w:before="32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设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备属性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综合寿命测试机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寿命测试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新多功能测试机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功能测试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流量测试机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流量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多功能测试机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功能测试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单柄阀芯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寿命测试机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龙头阀芯寿命测试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花洒球头摆动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切换寿命测试机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摇摆寿命测试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单翼跌落试验机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运输测试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模拟汽车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运输振动台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运输测试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软管寿命测试机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寿命测试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智能边压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强度试验机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运输测试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全自动耐破试验机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破坏性测试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维氏硬度计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表面处理性能测试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盐水喷雾试验机160A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盐雾测试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盐水喷雾试验机120A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盐雾测试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before="32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火花直读光谱仪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成分测试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before="32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多功能寿命测试机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寿命测试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689" w:type="dxa"/>
            <w:gridSpan w:val="3"/>
            <w:vAlign w:val="center"/>
          </w:tcPr>
          <w:p>
            <w:pPr>
              <w:spacing w:before="32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袖珍式表面</w:t>
            </w:r>
          </w:p>
          <w:p>
            <w:pPr>
              <w:spacing w:before="32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粗糙度仪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85" w:type="dxa"/>
            <w:gridSpan w:val="11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表面处理性能测试</w:t>
            </w:r>
          </w:p>
        </w:tc>
        <w:tc>
          <w:tcPr>
            <w:tcW w:w="1963" w:type="dxa"/>
            <w:gridSpan w:val="3"/>
            <w:vAlign w:val="center"/>
          </w:tcPr>
          <w:p>
            <w:pPr>
              <w:spacing w:before="5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工厂自有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7" w:hRule="atLeast"/>
        </w:trPr>
        <w:tc>
          <w:tcPr>
            <w:tcW w:w="9741" w:type="dxa"/>
            <w:gridSpan w:val="19"/>
          </w:tcPr>
          <w:p>
            <w:pPr>
              <w:spacing w:before="32" w:line="240" w:lineRule="auto"/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实验室照片</w:t>
            </w:r>
          </w:p>
          <w:p>
            <w:pPr>
              <w:spacing w:before="32" w:line="240" w:lineRule="auto"/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</w:pPr>
          </w:p>
          <w:p>
            <w:pPr>
              <w:spacing w:before="32" w:after="240" w:afterLines="10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drawing>
                <wp:inline distT="0" distB="0" distL="114300" distR="114300">
                  <wp:extent cx="3038475" cy="1709420"/>
                  <wp:effectExtent l="0" t="0" r="9525" b="12700"/>
                  <wp:docPr id="15" name="图片 15" descr="DSC02460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DSC02460(1)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75" cy="1709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drawing>
                <wp:inline distT="0" distB="0" distL="114300" distR="114300">
                  <wp:extent cx="3026410" cy="1703070"/>
                  <wp:effectExtent l="0" t="0" r="6350" b="3810"/>
                  <wp:docPr id="16" name="图片 16" descr="_DSC2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_DSC236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410" cy="170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32" w:after="240" w:afterLines="10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drawing>
                <wp:inline distT="0" distB="0" distL="114300" distR="114300">
                  <wp:extent cx="3041015" cy="1711325"/>
                  <wp:effectExtent l="0" t="0" r="6985" b="10795"/>
                  <wp:docPr id="17" name="图片 17" descr="_DSC2361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_DSC2361(1)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015" cy="171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drawing>
                <wp:inline distT="0" distB="0" distL="114300" distR="114300">
                  <wp:extent cx="3053715" cy="1718310"/>
                  <wp:effectExtent l="0" t="0" r="9525" b="3810"/>
                  <wp:docPr id="18" name="图片 18" descr="_DSC2364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_DSC2364(1)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3715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741" w:type="dxa"/>
            <w:gridSpan w:val="19"/>
            <w:shd w:val="clear" w:color="auto" w:fill="0070C0"/>
          </w:tcPr>
          <w:p>
            <w:pPr>
              <w:spacing w:before="42" w:line="240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outline/>
                <w:color w:val="FFFFFF"/>
                <w:spacing w:val="3"/>
                <w:sz w:val="24"/>
                <w:szCs w:val="24"/>
                <w14:textOutline w14:w="3136" w14:cap="flat" w14:cmpd="sng" w14:algn="ctr">
                  <w14:solidFill>
                    <w14:srgbClr w14:val="FFFFFF"/>
                  </w14:solidFill>
                  <w14:prstDash w14:val="solid"/>
                  <w14:miter w14:val="0"/>
                </w14:textOutline>
                <w14:textFill>
                  <w14:noFill/>
                </w14:textFill>
              </w:rPr>
              <w:t>研发能力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741" w:type="dxa"/>
            <w:gridSpan w:val="19"/>
            <w:shd w:val="clear" w:color="auto" w:fill="D9D9D9"/>
          </w:tcPr>
          <w:p>
            <w:pPr>
              <w:spacing w:before="45" w:line="240" w:lineRule="auto"/>
              <w:ind w:left="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  <w14:textOutline w14:w="217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主要研发成</w:t>
            </w:r>
            <w:r>
              <w:rPr>
                <w:rFonts w:ascii="宋体" w:hAnsi="宋体" w:eastAsia="宋体" w:cs="宋体"/>
                <w:sz w:val="24"/>
                <w:szCs w:val="24"/>
                <w14:textOutline w14:w="217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shd w:val="clear" w:color="auto" w:fill="F2F2F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研发成果</w:t>
            </w:r>
          </w:p>
        </w:tc>
        <w:tc>
          <w:tcPr>
            <w:tcW w:w="1300" w:type="dxa"/>
            <w:gridSpan w:val="4"/>
            <w:shd w:val="clear" w:color="auto" w:fill="F2F2F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获得/发布日期</w:t>
            </w:r>
          </w:p>
        </w:tc>
        <w:tc>
          <w:tcPr>
            <w:tcW w:w="5148" w:type="dxa"/>
            <w:gridSpan w:val="10"/>
            <w:shd w:val="clear" w:color="auto" w:fill="F2F2F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具体内容 (标准/专利/获奖名称及编号相关信息)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欧洲产品设计奖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2020年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Vision Series（美视系列智能座便器）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2022德国国家设计奖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2022年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P-flite shower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2022德国国家设计奖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2022年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雅系列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2021年度德国IF奖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2021年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Water Spirit kitchen faucet 净水精灵龙头、P-Filter Shower淋浴过滤花洒、Light-U角阀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2021年度德国红点奖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2021年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Water Spirit kitchen faucet 净水精灵龙头、F-button地漏、Sunset-U角阀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沸腾质量金奖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2021年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KB176水槽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沸腾质量奖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2021年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PF7110M厨房龙头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科技创新三等奖（科技进步类）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-果蔬净化机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2021年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果蔬净化机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2020年度德国IF奖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2020年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Comfort Faucet（舒享龙头）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2020年度德国红点奖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2020年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Comfort Faucet（舒享龙头）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2020年度德国国家设计奖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2020年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Slim Sign Faucet(超薄水龙头)， Fashion Faucet (时尚龙头)， Diamond Mirror(钻石镜子)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2020红鼎创新功能TOP10</w:t>
            </w:r>
          </w:p>
        </w:tc>
        <w:tc>
          <w:tcPr>
            <w:tcW w:w="1300" w:type="dxa"/>
            <w:gridSpan w:val="4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2020年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水槽解毒机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293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广交会出口产品设计奖</w:t>
            </w:r>
          </w:p>
        </w:tc>
        <w:tc>
          <w:tcPr>
            <w:tcW w:w="1300" w:type="dxa"/>
            <w:gridSpan w:val="4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2020年</w:t>
            </w:r>
          </w:p>
        </w:tc>
        <w:tc>
          <w:tcPr>
            <w:tcW w:w="5148" w:type="dxa"/>
            <w:gridSpan w:val="1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银奖：Hidden hooks(隐藏挂钩)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铜奖：Slim Sign Faucet（超薄龙头）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9741" w:type="dxa"/>
            <w:gridSpan w:val="19"/>
            <w:shd w:val="clear" w:color="auto" w:fill="0070C0"/>
          </w:tcPr>
          <w:p>
            <w:pPr>
              <w:spacing w:before="44" w:line="240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outline/>
                <w:color w:val="FFFFFF"/>
                <w:spacing w:val="3"/>
                <w:sz w:val="20"/>
                <w:szCs w:val="20"/>
                <w14:textOutline w14:w="3136" w14:cap="flat" w14:cmpd="sng" w14:algn="ctr">
                  <w14:solidFill>
                    <w14:srgbClr w14:val="FFFFFF"/>
                  </w14:solidFill>
                  <w14:prstDash w14:val="solid"/>
                  <w14:miter w14:val="0"/>
                </w14:textOutline>
                <w14:textFill>
                  <w14:noFill/>
                </w14:textFill>
              </w:rPr>
              <w:t>业务合作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9741" w:type="dxa"/>
            <w:gridSpan w:val="19"/>
            <w:shd w:val="clear" w:color="auto" w:fill="D9D9D9"/>
          </w:tcPr>
          <w:p>
            <w:pPr>
              <w:spacing w:before="30" w:line="240" w:lineRule="auto"/>
              <w:ind w:left="25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  <w14:textOutline w14:w="217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当前合作</w:t>
            </w:r>
            <w:r>
              <w:rPr>
                <w:rFonts w:hint="eastAsia" w:cs="宋体"/>
                <w:spacing w:val="2"/>
                <w:sz w:val="20"/>
                <w:szCs w:val="20"/>
                <w:lang w:val="en-US" w:eastAsia="zh-CN"/>
                <w14:textOutline w14:w="217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战略客户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vMerge w:val="restart"/>
            <w:tcBorders>
              <w:bottom w:val="nil"/>
            </w:tcBorders>
            <w:shd w:val="clear" w:color="auto" w:fill="F2F2F2"/>
          </w:tcPr>
          <w:p>
            <w:pPr>
              <w:spacing w:before="126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产品品类</w:t>
            </w:r>
          </w:p>
        </w:tc>
        <w:tc>
          <w:tcPr>
            <w:tcW w:w="2139" w:type="dxa"/>
            <w:gridSpan w:val="3"/>
            <w:vMerge w:val="restart"/>
            <w:tcBorders>
              <w:bottom w:val="nil"/>
            </w:tcBorders>
            <w:shd w:val="clear" w:color="auto" w:fill="F2F2F2"/>
          </w:tcPr>
          <w:p>
            <w:pPr>
              <w:spacing w:before="126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客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户名称</w:t>
            </w:r>
          </w:p>
        </w:tc>
        <w:tc>
          <w:tcPr>
            <w:tcW w:w="1300" w:type="dxa"/>
            <w:gridSpan w:val="4"/>
            <w:vMerge w:val="restart"/>
            <w:tcBorders>
              <w:bottom w:val="nil"/>
            </w:tcBorders>
            <w:shd w:val="clear" w:color="auto" w:fill="F2F2F2"/>
          </w:tcPr>
          <w:p>
            <w:pPr>
              <w:spacing w:before="126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客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户类别</w:t>
            </w:r>
          </w:p>
        </w:tc>
        <w:tc>
          <w:tcPr>
            <w:tcW w:w="772" w:type="dxa"/>
            <w:vMerge w:val="restart"/>
            <w:tcBorders>
              <w:bottom w:val="nil"/>
            </w:tcBorders>
            <w:shd w:val="clear" w:color="auto" w:fill="F2F2F2"/>
          </w:tcPr>
          <w:p>
            <w:pPr>
              <w:spacing w:before="126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合作开始时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间(年)</w:t>
            </w:r>
          </w:p>
        </w:tc>
        <w:tc>
          <w:tcPr>
            <w:tcW w:w="4376" w:type="dxa"/>
            <w:gridSpan w:val="9"/>
            <w:shd w:val="clear" w:color="auto" w:fill="F2F2F2"/>
          </w:tcPr>
          <w:p>
            <w:pPr>
              <w:spacing w:before="3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历史五年合作金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额(万元)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vMerge w:val="continue"/>
            <w:tcBorders>
              <w:top w:val="nil"/>
            </w:tcBorders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39" w:type="dxa"/>
            <w:gridSpan w:val="3"/>
            <w:vMerge w:val="continue"/>
            <w:tcBorders>
              <w:top w:val="nil"/>
            </w:tcBorders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00" w:type="dxa"/>
            <w:gridSpan w:val="4"/>
            <w:vMerge w:val="continue"/>
            <w:tcBorders>
              <w:top w:val="nil"/>
            </w:tcBorders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shd w:val="clear" w:color="auto" w:fill="F2F2F2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018</w:t>
            </w:r>
          </w:p>
        </w:tc>
        <w:tc>
          <w:tcPr>
            <w:tcW w:w="756" w:type="dxa"/>
            <w:gridSpan w:val="2"/>
            <w:shd w:val="clear" w:color="auto" w:fill="F2F2F2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019</w:t>
            </w:r>
          </w:p>
        </w:tc>
        <w:tc>
          <w:tcPr>
            <w:tcW w:w="767" w:type="dxa"/>
            <w:gridSpan w:val="2"/>
            <w:shd w:val="clear" w:color="auto" w:fill="F2F2F2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2020</w:t>
            </w:r>
          </w:p>
        </w:tc>
        <w:tc>
          <w:tcPr>
            <w:tcW w:w="806" w:type="dxa"/>
            <w:gridSpan w:val="2"/>
            <w:shd w:val="clear" w:color="auto" w:fill="F2F2F2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0"/>
                <w:szCs w:val="20"/>
              </w:rPr>
              <w:t>021</w:t>
            </w:r>
          </w:p>
        </w:tc>
        <w:tc>
          <w:tcPr>
            <w:tcW w:w="1157" w:type="dxa"/>
            <w:shd w:val="clear" w:color="auto" w:fill="F2F2F2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0"/>
                <w:szCs w:val="20"/>
              </w:rPr>
              <w:t>022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tcBorders>
              <w:bottom w:val="nil"/>
            </w:tcBorders>
          </w:tcPr>
          <w:p>
            <w:pPr>
              <w:spacing w:before="39" w:line="240" w:lineRule="auto"/>
              <w:ind w:left="46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水槽</w:t>
            </w:r>
          </w:p>
        </w:tc>
        <w:tc>
          <w:tcPr>
            <w:tcW w:w="213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金地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战略集采</w:t>
            </w:r>
          </w:p>
        </w:tc>
        <w:tc>
          <w:tcPr>
            <w:tcW w:w="77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2020年</w:t>
            </w:r>
          </w:p>
        </w:tc>
        <w:tc>
          <w:tcPr>
            <w:tcW w:w="89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80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800</w:t>
            </w:r>
          </w:p>
        </w:tc>
        <w:tc>
          <w:tcPr>
            <w:tcW w:w="115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tcBorders>
              <w:top w:val="nil"/>
              <w:bottom w:val="nil"/>
            </w:tcBorders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全品类产品</w:t>
            </w:r>
          </w:p>
        </w:tc>
        <w:tc>
          <w:tcPr>
            <w:tcW w:w="213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华发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战略集采</w:t>
            </w:r>
          </w:p>
        </w:tc>
        <w:tc>
          <w:tcPr>
            <w:tcW w:w="77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2015年</w:t>
            </w:r>
          </w:p>
        </w:tc>
        <w:tc>
          <w:tcPr>
            <w:tcW w:w="89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1800</w:t>
            </w:r>
          </w:p>
        </w:tc>
        <w:tc>
          <w:tcPr>
            <w:tcW w:w="75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2500</w:t>
            </w:r>
          </w:p>
        </w:tc>
        <w:tc>
          <w:tcPr>
            <w:tcW w:w="76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4500</w:t>
            </w:r>
          </w:p>
        </w:tc>
        <w:tc>
          <w:tcPr>
            <w:tcW w:w="80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8000</w:t>
            </w:r>
          </w:p>
        </w:tc>
        <w:tc>
          <w:tcPr>
            <w:tcW w:w="115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4000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tcBorders>
              <w:top w:val="nil"/>
              <w:bottom w:val="nil"/>
            </w:tcBorders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水槽、龙头</w:t>
            </w:r>
          </w:p>
        </w:tc>
        <w:tc>
          <w:tcPr>
            <w:tcW w:w="213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金科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战略集采</w:t>
            </w:r>
          </w:p>
        </w:tc>
        <w:tc>
          <w:tcPr>
            <w:tcW w:w="77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2019年</w:t>
            </w:r>
          </w:p>
        </w:tc>
        <w:tc>
          <w:tcPr>
            <w:tcW w:w="89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300</w:t>
            </w:r>
          </w:p>
        </w:tc>
        <w:tc>
          <w:tcPr>
            <w:tcW w:w="80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500</w:t>
            </w:r>
          </w:p>
        </w:tc>
        <w:tc>
          <w:tcPr>
            <w:tcW w:w="115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tcBorders>
              <w:top w:val="nil"/>
              <w:bottom w:val="nil"/>
            </w:tcBorders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水槽、龙头、卫浴</w:t>
            </w:r>
          </w:p>
        </w:tc>
        <w:tc>
          <w:tcPr>
            <w:tcW w:w="213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新城控股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战略集采</w:t>
            </w:r>
          </w:p>
        </w:tc>
        <w:tc>
          <w:tcPr>
            <w:tcW w:w="77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2020年</w:t>
            </w:r>
          </w:p>
        </w:tc>
        <w:tc>
          <w:tcPr>
            <w:tcW w:w="89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120</w:t>
            </w:r>
          </w:p>
        </w:tc>
        <w:tc>
          <w:tcPr>
            <w:tcW w:w="80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300</w:t>
            </w:r>
          </w:p>
        </w:tc>
        <w:tc>
          <w:tcPr>
            <w:tcW w:w="115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tcBorders>
              <w:top w:val="nil"/>
            </w:tcBorders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水槽、龙头</w:t>
            </w:r>
          </w:p>
        </w:tc>
        <w:tc>
          <w:tcPr>
            <w:tcW w:w="213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中交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战略集采</w:t>
            </w:r>
          </w:p>
        </w:tc>
        <w:tc>
          <w:tcPr>
            <w:tcW w:w="77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2021年</w:t>
            </w:r>
          </w:p>
        </w:tc>
        <w:tc>
          <w:tcPr>
            <w:tcW w:w="89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500</w:t>
            </w:r>
          </w:p>
        </w:tc>
        <w:tc>
          <w:tcPr>
            <w:tcW w:w="115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tcBorders>
              <w:bottom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水槽</w:t>
            </w:r>
          </w:p>
        </w:tc>
        <w:tc>
          <w:tcPr>
            <w:tcW w:w="2139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敏捷地产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战略集采</w:t>
            </w:r>
          </w:p>
        </w:tc>
        <w:tc>
          <w:tcPr>
            <w:tcW w:w="77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2019年</w:t>
            </w:r>
          </w:p>
        </w:tc>
        <w:tc>
          <w:tcPr>
            <w:tcW w:w="89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120</w:t>
            </w:r>
          </w:p>
        </w:tc>
        <w:tc>
          <w:tcPr>
            <w:tcW w:w="76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80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350</w:t>
            </w:r>
          </w:p>
        </w:tc>
        <w:tc>
          <w:tcPr>
            <w:tcW w:w="115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9741" w:type="dxa"/>
            <w:gridSpan w:val="19"/>
            <w:shd w:val="clear" w:color="auto" w:fill="0070C0"/>
          </w:tcPr>
          <w:p>
            <w:pPr>
              <w:spacing w:before="35" w:line="240" w:lineRule="auto"/>
              <w:jc w:val="center"/>
              <w:rPr>
                <w:rFonts w:hint="default" w:ascii="宋体" w:hAnsi="宋体" w:eastAsia="宋体" w:cs="宋体"/>
                <w:outline/>
                <w:color w:val="FFFFFF"/>
                <w:spacing w:val="3"/>
                <w:sz w:val="20"/>
                <w:szCs w:val="20"/>
                <w:lang w:val="en-US" w:eastAsia="zh-CN"/>
                <w14:textOutline w14:w="3136" w14:cap="flat" w14:cmpd="sng" w14:algn="ctr">
                  <w14:solidFill>
                    <w14:srgbClr w14:val="FFFFFF"/>
                  </w14:solidFill>
                  <w14:prstDash w14:val="solid"/>
                  <w14:miter w14:val="0"/>
                </w14:textOutline>
                <w14:textFill>
                  <w14:noFill/>
                </w14:textFill>
              </w:rPr>
            </w:pPr>
            <w:r>
              <w:rPr>
                <w:rFonts w:hint="eastAsia" w:ascii="宋体" w:hAnsi="宋体" w:eastAsia="宋体" w:cs="宋体"/>
                <w:outline/>
                <w:color w:val="FFFFFF"/>
                <w:spacing w:val="3"/>
                <w:sz w:val="24"/>
                <w:szCs w:val="24"/>
                <w:lang w:val="en-US" w:eastAsia="zh-CN"/>
                <w14:textOutline w14:w="3136" w14:cap="flat" w14:cmpd="sng" w14:algn="ctr">
                  <w14:solidFill>
                    <w14:srgbClr w14:val="FFFFFF"/>
                  </w14:solidFill>
                  <w14:prstDash w14:val="solid"/>
                  <w14:miter w14:val="0"/>
                </w14:textOutline>
                <w14:textFill>
                  <w14:noFill/>
                </w14:textFill>
              </w:rPr>
              <w:t>销售营业额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9741" w:type="dxa"/>
            <w:gridSpan w:val="19"/>
            <w:shd w:val="clear" w:color="auto" w:fill="D9D9D9"/>
          </w:tcPr>
          <w:p>
            <w:pPr>
              <w:spacing w:before="35" w:line="240" w:lineRule="auto"/>
              <w:ind w:left="25"/>
              <w:rPr>
                <w:rFonts w:hint="eastAsia" w:ascii="宋体" w:hAnsi="宋体" w:eastAsia="宋体" w:cs="宋体"/>
                <w:b/>
                <w:bCs/>
                <w:spacing w:val="4"/>
                <w:sz w:val="20"/>
                <w:szCs w:val="20"/>
                <w14:textOutline w14:w="217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14:textOutline w14:w="217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近5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4"/>
                <w:szCs w:val="24"/>
                <w14:textOutline w14:w="217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spacing w:val="2"/>
                <w:sz w:val="24"/>
                <w:szCs w:val="24"/>
                <w14:textOutline w14:w="2171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财务信息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shd w:val="clear" w:color="auto" w:fill="F2F2F2"/>
          </w:tcPr>
          <w:p>
            <w:pPr>
              <w:spacing w:before="112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年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份</w:t>
            </w:r>
          </w:p>
        </w:tc>
        <w:tc>
          <w:tcPr>
            <w:tcW w:w="1390" w:type="dxa"/>
            <w:gridSpan w:val="2"/>
            <w:shd w:val="clear" w:color="auto" w:fill="F2F2F2"/>
          </w:tcPr>
          <w:p>
            <w:pPr>
              <w:spacing w:before="116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营业额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(元)</w:t>
            </w:r>
          </w:p>
        </w:tc>
        <w:tc>
          <w:tcPr>
            <w:tcW w:w="1267" w:type="dxa"/>
            <w:gridSpan w:val="3"/>
            <w:shd w:val="clear" w:color="auto" w:fill="F2F2F2"/>
          </w:tcPr>
          <w:p>
            <w:pPr>
              <w:spacing w:before="117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毛利润(元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)</w:t>
            </w:r>
          </w:p>
        </w:tc>
        <w:tc>
          <w:tcPr>
            <w:tcW w:w="1554" w:type="dxa"/>
            <w:gridSpan w:val="3"/>
            <w:shd w:val="clear" w:color="auto" w:fill="F2F2F2"/>
          </w:tcPr>
          <w:p>
            <w:pPr>
              <w:spacing w:before="117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现金及现金等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价物(元)</w:t>
            </w:r>
          </w:p>
        </w:tc>
        <w:tc>
          <w:tcPr>
            <w:tcW w:w="890" w:type="dxa"/>
            <w:gridSpan w:val="2"/>
            <w:shd w:val="clear" w:color="auto" w:fill="F2F2F2"/>
          </w:tcPr>
          <w:p>
            <w:pPr>
              <w:spacing w:before="116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信息来源/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审计单位</w:t>
            </w:r>
          </w:p>
        </w:tc>
        <w:tc>
          <w:tcPr>
            <w:tcW w:w="3486" w:type="dxa"/>
            <w:gridSpan w:val="7"/>
            <w:shd w:val="clear" w:color="auto" w:fill="F2F2F2"/>
          </w:tcPr>
          <w:p>
            <w:pPr>
              <w:spacing w:before="117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shd w:val="clear" w:color="auto" w:fill="F2F2F2"/>
          </w:tcPr>
          <w:p>
            <w:pPr>
              <w:spacing w:before="6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022</w:t>
            </w:r>
          </w:p>
        </w:tc>
        <w:tc>
          <w:tcPr>
            <w:tcW w:w="1390" w:type="dxa"/>
            <w:gridSpan w:val="2"/>
          </w:tcPr>
          <w:p>
            <w:pPr>
              <w:spacing w:before="60" w:line="240" w:lineRule="auto"/>
              <w:ind w:left="461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7" w:type="dxa"/>
            <w:gridSpan w:val="3"/>
          </w:tcPr>
          <w:p>
            <w:pPr>
              <w:spacing w:before="60" w:line="240" w:lineRule="auto"/>
              <w:ind w:left="443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54" w:type="dxa"/>
            <w:gridSpan w:val="3"/>
          </w:tcPr>
          <w:p>
            <w:pPr>
              <w:spacing w:before="60" w:line="240" w:lineRule="auto"/>
              <w:ind w:left="307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90" w:type="dxa"/>
            <w:gridSpan w:val="2"/>
          </w:tcPr>
          <w:p>
            <w:pPr>
              <w:spacing w:before="61" w:line="240" w:lineRule="auto"/>
              <w:ind w:left="31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86" w:type="dxa"/>
            <w:gridSpan w:val="7"/>
          </w:tcPr>
          <w:p>
            <w:pPr>
              <w:spacing w:before="61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暂未披露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shd w:val="clear" w:color="auto" w:fill="F2F2F2"/>
          </w:tcPr>
          <w:p>
            <w:pPr>
              <w:spacing w:before="56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021</w:t>
            </w:r>
          </w:p>
        </w:tc>
        <w:tc>
          <w:tcPr>
            <w:tcW w:w="1390" w:type="dxa"/>
            <w:gridSpan w:val="2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2347923568.02</w:t>
            </w:r>
          </w:p>
        </w:tc>
        <w:tc>
          <w:tcPr>
            <w:tcW w:w="1267" w:type="dxa"/>
            <w:gridSpan w:val="3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73705259.30</w:t>
            </w:r>
          </w:p>
        </w:tc>
        <w:tc>
          <w:tcPr>
            <w:tcW w:w="1554" w:type="dxa"/>
            <w:gridSpan w:val="3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54449352.70</w:t>
            </w:r>
          </w:p>
        </w:tc>
        <w:tc>
          <w:tcPr>
            <w:tcW w:w="890" w:type="dxa"/>
            <w:gridSpan w:val="2"/>
          </w:tcPr>
          <w:p>
            <w:pPr>
              <w:spacing w:before="36" w:line="240" w:lineRule="auto"/>
              <w:ind w:left="36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审计报告</w:t>
            </w:r>
          </w:p>
        </w:tc>
        <w:tc>
          <w:tcPr>
            <w:tcW w:w="3486" w:type="dxa"/>
            <w:gridSpan w:val="7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shd w:val="clear" w:color="auto" w:fill="F2F2F2"/>
          </w:tcPr>
          <w:p>
            <w:pPr>
              <w:spacing w:before="56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020</w:t>
            </w:r>
          </w:p>
        </w:tc>
        <w:tc>
          <w:tcPr>
            <w:tcW w:w="1390" w:type="dxa"/>
            <w:gridSpan w:val="2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2327870361.26</w:t>
            </w:r>
          </w:p>
        </w:tc>
        <w:tc>
          <w:tcPr>
            <w:tcW w:w="1267" w:type="dxa"/>
            <w:gridSpan w:val="3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71923519.14</w:t>
            </w:r>
          </w:p>
        </w:tc>
        <w:tc>
          <w:tcPr>
            <w:tcW w:w="1554" w:type="dxa"/>
            <w:gridSpan w:val="3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40734450.41</w:t>
            </w:r>
          </w:p>
        </w:tc>
        <w:tc>
          <w:tcPr>
            <w:tcW w:w="890" w:type="dxa"/>
            <w:gridSpan w:val="2"/>
          </w:tcPr>
          <w:p>
            <w:pPr>
              <w:spacing w:before="36" w:line="240" w:lineRule="auto"/>
              <w:ind w:left="36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审计报告</w:t>
            </w:r>
          </w:p>
        </w:tc>
        <w:tc>
          <w:tcPr>
            <w:tcW w:w="3486" w:type="dxa"/>
            <w:gridSpan w:val="7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shd w:val="clear" w:color="auto" w:fill="F2F2F2"/>
          </w:tcPr>
          <w:p>
            <w:pPr>
              <w:spacing w:before="56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019</w:t>
            </w:r>
          </w:p>
        </w:tc>
        <w:tc>
          <w:tcPr>
            <w:tcW w:w="1390" w:type="dxa"/>
            <w:gridSpan w:val="2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2311270355.15</w:t>
            </w:r>
          </w:p>
        </w:tc>
        <w:tc>
          <w:tcPr>
            <w:tcW w:w="1267" w:type="dxa"/>
            <w:gridSpan w:val="3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65156370.21</w:t>
            </w:r>
          </w:p>
        </w:tc>
        <w:tc>
          <w:tcPr>
            <w:tcW w:w="1554" w:type="dxa"/>
            <w:gridSpan w:val="3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39171397.83</w:t>
            </w:r>
          </w:p>
        </w:tc>
        <w:tc>
          <w:tcPr>
            <w:tcW w:w="890" w:type="dxa"/>
            <w:gridSpan w:val="2"/>
          </w:tcPr>
          <w:p>
            <w:pPr>
              <w:spacing w:before="36" w:line="240" w:lineRule="auto"/>
              <w:ind w:left="36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审计报告</w:t>
            </w:r>
          </w:p>
        </w:tc>
        <w:tc>
          <w:tcPr>
            <w:tcW w:w="3486" w:type="dxa"/>
            <w:gridSpan w:val="7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54" w:type="dxa"/>
            <w:gridSpan w:val="2"/>
            <w:shd w:val="clear" w:color="auto" w:fill="F2F2F2"/>
          </w:tcPr>
          <w:p>
            <w:pPr>
              <w:spacing w:before="57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018</w:t>
            </w:r>
          </w:p>
        </w:tc>
        <w:tc>
          <w:tcPr>
            <w:tcW w:w="1390" w:type="dxa"/>
            <w:gridSpan w:val="2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2309049377.05</w:t>
            </w:r>
          </w:p>
        </w:tc>
        <w:tc>
          <w:tcPr>
            <w:tcW w:w="1267" w:type="dxa"/>
            <w:gridSpan w:val="3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62152454.20</w:t>
            </w:r>
          </w:p>
        </w:tc>
        <w:tc>
          <w:tcPr>
            <w:tcW w:w="1554" w:type="dxa"/>
            <w:gridSpan w:val="3"/>
          </w:tcPr>
          <w:p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33810206.49</w:t>
            </w:r>
          </w:p>
        </w:tc>
        <w:tc>
          <w:tcPr>
            <w:tcW w:w="890" w:type="dxa"/>
            <w:gridSpan w:val="2"/>
          </w:tcPr>
          <w:p>
            <w:pPr>
              <w:spacing w:before="36" w:line="240" w:lineRule="auto"/>
              <w:ind w:left="36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审计报告</w:t>
            </w:r>
          </w:p>
        </w:tc>
        <w:tc>
          <w:tcPr>
            <w:tcW w:w="3486" w:type="dxa"/>
            <w:gridSpan w:val="7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9741" w:type="dxa"/>
            <w:gridSpan w:val="19"/>
            <w:shd w:val="clear" w:color="auto" w:fill="808080"/>
          </w:tcPr>
          <w:p>
            <w:pPr>
              <w:spacing w:before="25" w:line="240" w:lineRule="auto"/>
              <w:ind w:left="5429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808080"/>
                <w:spacing w:val="-1"/>
                <w:sz w:val="20"/>
                <w:szCs w:val="20"/>
              </w:rPr>
              <w:t>#en</w:t>
            </w:r>
            <w:r>
              <w:rPr>
                <w:rFonts w:hint="eastAsia" w:ascii="宋体" w:hAnsi="宋体" w:eastAsia="宋体" w:cs="宋体"/>
                <w:color w:val="808080"/>
                <w:sz w:val="20"/>
                <w:szCs w:val="20"/>
              </w:rPr>
              <w:t>d</w:t>
            </w:r>
            <w:r>
              <w:rPr>
                <w:rFonts w:hint="eastAsia" w:ascii="宋体" w:hAnsi="宋体" w:eastAsia="宋体" w:cs="宋体"/>
                <w:color w:val="808080"/>
                <w:spacing w:val="-1"/>
                <w:sz w:val="20"/>
                <w:szCs w:val="20"/>
              </w:rPr>
              <w:t>#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16"/>
          <w:szCs w:val="16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16"/>
          <w:szCs w:val="16"/>
          <w:lang w:val="en-US" w:eastAsia="zh-CN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spacing w:line="360" w:lineRule="auto"/>
        <w:jc w:val="center"/>
        <w:rPr>
          <w:rFonts w:hint="eastAsia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/>
          <w:b/>
          <w:sz w:val="24"/>
          <w:szCs w:val="24"/>
          <w:shd w:val="clear" w:color="auto" w:fill="FFFFFF"/>
          <w:lang w:val="en-US" w:eastAsia="zh-CN"/>
        </w:rPr>
        <w:t xml:space="preserve">                                           </w:t>
      </w:r>
      <w:r>
        <w:rPr>
          <w:rFonts w:hint="eastAsia"/>
          <w:b w:val="0"/>
          <w:bCs/>
          <w:sz w:val="24"/>
          <w:szCs w:val="24"/>
          <w:shd w:val="clear" w:color="auto" w:fill="FFFFFF"/>
          <w:lang w:val="en-US" w:eastAsia="zh-CN"/>
        </w:rPr>
        <w:t xml:space="preserve"> 珠海普乐美厨卫有限公司</w:t>
      </w:r>
    </w:p>
    <w:p>
      <w:pPr>
        <w:spacing w:line="360" w:lineRule="auto"/>
        <w:jc w:val="center"/>
        <w:rPr>
          <w:rFonts w:hint="default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/>
          <w:b w:val="0"/>
          <w:bCs/>
          <w:sz w:val="24"/>
          <w:szCs w:val="24"/>
          <w:shd w:val="clear" w:color="auto" w:fill="FFFFFF"/>
          <w:lang w:val="en-US" w:eastAsia="zh-CN"/>
        </w:rPr>
        <w:t xml:space="preserve">                                             2023年6月7日</w:t>
      </w: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b/>
          <w:sz w:val="32"/>
          <w:shd w:val="clear" w:color="auto" w:fill="FFFFFF"/>
        </w:rPr>
      </w:pPr>
    </w:p>
    <w:p>
      <w:pPr>
        <w:jc w:val="center"/>
        <w:rPr>
          <w:rFonts w:hint="eastAsia"/>
          <w:b/>
          <w:sz w:val="32"/>
          <w:shd w:val="clear" w:color="auto" w:fill="FFFFFF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10" w:h="16840"/>
      <w:pgMar w:top="1440" w:right="1080" w:bottom="1440" w:left="1080" w:header="794" w:footer="1195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M3OczAgAAY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r65ok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bM3Oc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 xml:space="preserve">                                                                                          投标人澄清文件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371E84"/>
    <w:multiLevelType w:val="singleLevel"/>
    <w:tmpl w:val="E9371E8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rawingGridVerticalSpacing w:val="156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zMjA3MGEwOGVlNDA4ZTY2NzE5YjllZTU5OGY4MDUifQ=="/>
  </w:docVars>
  <w:rsids>
    <w:rsidRoot w:val="00D53387"/>
    <w:rsid w:val="000171B1"/>
    <w:rsid w:val="00035036"/>
    <w:rsid w:val="00037ABF"/>
    <w:rsid w:val="000459DB"/>
    <w:rsid w:val="000A79DE"/>
    <w:rsid w:val="000D1562"/>
    <w:rsid w:val="000D59C2"/>
    <w:rsid w:val="000E1176"/>
    <w:rsid w:val="00121040"/>
    <w:rsid w:val="00167BC0"/>
    <w:rsid w:val="00176A3B"/>
    <w:rsid w:val="001A3A70"/>
    <w:rsid w:val="001A7267"/>
    <w:rsid w:val="001C1466"/>
    <w:rsid w:val="001C25E7"/>
    <w:rsid w:val="001D7B57"/>
    <w:rsid w:val="00214B1D"/>
    <w:rsid w:val="00230FEF"/>
    <w:rsid w:val="0024178A"/>
    <w:rsid w:val="00245391"/>
    <w:rsid w:val="002806D7"/>
    <w:rsid w:val="0029018B"/>
    <w:rsid w:val="002B42B7"/>
    <w:rsid w:val="002C3752"/>
    <w:rsid w:val="002D478B"/>
    <w:rsid w:val="002D4FBB"/>
    <w:rsid w:val="002F22E6"/>
    <w:rsid w:val="002F3F3D"/>
    <w:rsid w:val="00301351"/>
    <w:rsid w:val="00310F29"/>
    <w:rsid w:val="003327CE"/>
    <w:rsid w:val="00335D29"/>
    <w:rsid w:val="0034182B"/>
    <w:rsid w:val="003425E7"/>
    <w:rsid w:val="003451F0"/>
    <w:rsid w:val="003719AC"/>
    <w:rsid w:val="003924F2"/>
    <w:rsid w:val="003A77FF"/>
    <w:rsid w:val="003C64FF"/>
    <w:rsid w:val="0044276C"/>
    <w:rsid w:val="00443E70"/>
    <w:rsid w:val="004470CD"/>
    <w:rsid w:val="004A48AA"/>
    <w:rsid w:val="004B5021"/>
    <w:rsid w:val="004B6E12"/>
    <w:rsid w:val="004B70D5"/>
    <w:rsid w:val="004C407A"/>
    <w:rsid w:val="004D2C4D"/>
    <w:rsid w:val="004E1C93"/>
    <w:rsid w:val="00512321"/>
    <w:rsid w:val="00526B87"/>
    <w:rsid w:val="005376C9"/>
    <w:rsid w:val="0054417F"/>
    <w:rsid w:val="005772A5"/>
    <w:rsid w:val="005801A3"/>
    <w:rsid w:val="005903B4"/>
    <w:rsid w:val="00597276"/>
    <w:rsid w:val="005A2749"/>
    <w:rsid w:val="005C70EE"/>
    <w:rsid w:val="005D0E3C"/>
    <w:rsid w:val="005F509D"/>
    <w:rsid w:val="006176F2"/>
    <w:rsid w:val="006247BA"/>
    <w:rsid w:val="006469D0"/>
    <w:rsid w:val="006516AC"/>
    <w:rsid w:val="00653025"/>
    <w:rsid w:val="006851A1"/>
    <w:rsid w:val="006914B2"/>
    <w:rsid w:val="0069246D"/>
    <w:rsid w:val="006B7EBA"/>
    <w:rsid w:val="006D6C26"/>
    <w:rsid w:val="006E7E19"/>
    <w:rsid w:val="006F305E"/>
    <w:rsid w:val="006F6B49"/>
    <w:rsid w:val="007062ED"/>
    <w:rsid w:val="007576DA"/>
    <w:rsid w:val="007610F8"/>
    <w:rsid w:val="0076588E"/>
    <w:rsid w:val="00782DA1"/>
    <w:rsid w:val="00790FA9"/>
    <w:rsid w:val="007A1077"/>
    <w:rsid w:val="007A3B0D"/>
    <w:rsid w:val="007A4292"/>
    <w:rsid w:val="007D7251"/>
    <w:rsid w:val="007F34DD"/>
    <w:rsid w:val="00805BBC"/>
    <w:rsid w:val="008079F3"/>
    <w:rsid w:val="00815FC2"/>
    <w:rsid w:val="0082063E"/>
    <w:rsid w:val="00826883"/>
    <w:rsid w:val="008309C8"/>
    <w:rsid w:val="00853737"/>
    <w:rsid w:val="00870638"/>
    <w:rsid w:val="00893537"/>
    <w:rsid w:val="008979F7"/>
    <w:rsid w:val="008A15A6"/>
    <w:rsid w:val="008A6F86"/>
    <w:rsid w:val="008A7DAC"/>
    <w:rsid w:val="008F30F8"/>
    <w:rsid w:val="00914EBE"/>
    <w:rsid w:val="00917956"/>
    <w:rsid w:val="00920746"/>
    <w:rsid w:val="00924D37"/>
    <w:rsid w:val="00926EFC"/>
    <w:rsid w:val="00931968"/>
    <w:rsid w:val="009463B0"/>
    <w:rsid w:val="009634B1"/>
    <w:rsid w:val="009A502E"/>
    <w:rsid w:val="009B777C"/>
    <w:rsid w:val="009E1132"/>
    <w:rsid w:val="00A072CE"/>
    <w:rsid w:val="00A1366F"/>
    <w:rsid w:val="00A22536"/>
    <w:rsid w:val="00A35040"/>
    <w:rsid w:val="00A450C8"/>
    <w:rsid w:val="00A5102C"/>
    <w:rsid w:val="00A51895"/>
    <w:rsid w:val="00A55C0A"/>
    <w:rsid w:val="00A76B54"/>
    <w:rsid w:val="00A77F17"/>
    <w:rsid w:val="00A81CBF"/>
    <w:rsid w:val="00A83D86"/>
    <w:rsid w:val="00A93F86"/>
    <w:rsid w:val="00AA3AE1"/>
    <w:rsid w:val="00B01EB8"/>
    <w:rsid w:val="00B031FA"/>
    <w:rsid w:val="00B439FC"/>
    <w:rsid w:val="00B4466D"/>
    <w:rsid w:val="00B96F18"/>
    <w:rsid w:val="00BA2C49"/>
    <w:rsid w:val="00BB0D3C"/>
    <w:rsid w:val="00C012C8"/>
    <w:rsid w:val="00C118FB"/>
    <w:rsid w:val="00C21A29"/>
    <w:rsid w:val="00C3462F"/>
    <w:rsid w:val="00C50464"/>
    <w:rsid w:val="00C60D7C"/>
    <w:rsid w:val="00C6166D"/>
    <w:rsid w:val="00C75DC1"/>
    <w:rsid w:val="00C96A53"/>
    <w:rsid w:val="00CA7FAD"/>
    <w:rsid w:val="00CD211D"/>
    <w:rsid w:val="00CD59F9"/>
    <w:rsid w:val="00CE0DBF"/>
    <w:rsid w:val="00D00CAA"/>
    <w:rsid w:val="00D1132E"/>
    <w:rsid w:val="00D15511"/>
    <w:rsid w:val="00D20E23"/>
    <w:rsid w:val="00D3710B"/>
    <w:rsid w:val="00D37B87"/>
    <w:rsid w:val="00D460BA"/>
    <w:rsid w:val="00D53387"/>
    <w:rsid w:val="00D61F14"/>
    <w:rsid w:val="00D80B90"/>
    <w:rsid w:val="00D84142"/>
    <w:rsid w:val="00D94CE5"/>
    <w:rsid w:val="00DB315F"/>
    <w:rsid w:val="00DD4931"/>
    <w:rsid w:val="00E34FA0"/>
    <w:rsid w:val="00E5528A"/>
    <w:rsid w:val="00E77713"/>
    <w:rsid w:val="00E8089E"/>
    <w:rsid w:val="00E814A7"/>
    <w:rsid w:val="00E8350C"/>
    <w:rsid w:val="00E9138E"/>
    <w:rsid w:val="00EB3783"/>
    <w:rsid w:val="00EC1771"/>
    <w:rsid w:val="00EC6647"/>
    <w:rsid w:val="00ED0CE8"/>
    <w:rsid w:val="00EF2F40"/>
    <w:rsid w:val="00EF4D85"/>
    <w:rsid w:val="00F00B96"/>
    <w:rsid w:val="00F00F12"/>
    <w:rsid w:val="00F04197"/>
    <w:rsid w:val="00F24A3B"/>
    <w:rsid w:val="00F72BC2"/>
    <w:rsid w:val="00FB1DB3"/>
    <w:rsid w:val="012143E2"/>
    <w:rsid w:val="022D6CD7"/>
    <w:rsid w:val="023E54EF"/>
    <w:rsid w:val="03B846E2"/>
    <w:rsid w:val="05DA41EA"/>
    <w:rsid w:val="05FD730F"/>
    <w:rsid w:val="06375C46"/>
    <w:rsid w:val="063857A1"/>
    <w:rsid w:val="068F3889"/>
    <w:rsid w:val="06C04905"/>
    <w:rsid w:val="077B7A6C"/>
    <w:rsid w:val="07BD058D"/>
    <w:rsid w:val="07BF2479"/>
    <w:rsid w:val="07DE0DD1"/>
    <w:rsid w:val="085128A0"/>
    <w:rsid w:val="08E14F3C"/>
    <w:rsid w:val="09401E5D"/>
    <w:rsid w:val="094D040D"/>
    <w:rsid w:val="0B3B6CB6"/>
    <w:rsid w:val="0C4F26A4"/>
    <w:rsid w:val="0E4D486B"/>
    <w:rsid w:val="0F6667D3"/>
    <w:rsid w:val="0F730A93"/>
    <w:rsid w:val="0FCC3A26"/>
    <w:rsid w:val="101F19DE"/>
    <w:rsid w:val="102660EC"/>
    <w:rsid w:val="1035778A"/>
    <w:rsid w:val="11D61457"/>
    <w:rsid w:val="128418D9"/>
    <w:rsid w:val="12DB51B2"/>
    <w:rsid w:val="13EE07D3"/>
    <w:rsid w:val="168D214C"/>
    <w:rsid w:val="17695C7D"/>
    <w:rsid w:val="17B8679A"/>
    <w:rsid w:val="18060D0A"/>
    <w:rsid w:val="18B13F04"/>
    <w:rsid w:val="18DF3946"/>
    <w:rsid w:val="19113F8E"/>
    <w:rsid w:val="1C1F58C4"/>
    <w:rsid w:val="1C793BC4"/>
    <w:rsid w:val="1CA80051"/>
    <w:rsid w:val="1D337958"/>
    <w:rsid w:val="1D6533EC"/>
    <w:rsid w:val="1D9A4B58"/>
    <w:rsid w:val="1DB655E8"/>
    <w:rsid w:val="1E221E3A"/>
    <w:rsid w:val="1EBC6634"/>
    <w:rsid w:val="20D016BC"/>
    <w:rsid w:val="211B3C33"/>
    <w:rsid w:val="2154427B"/>
    <w:rsid w:val="218D29D3"/>
    <w:rsid w:val="21F22762"/>
    <w:rsid w:val="22391111"/>
    <w:rsid w:val="22926DCC"/>
    <w:rsid w:val="24904B5C"/>
    <w:rsid w:val="249C244C"/>
    <w:rsid w:val="25633583"/>
    <w:rsid w:val="258A5191"/>
    <w:rsid w:val="25A94EFD"/>
    <w:rsid w:val="25AE1FC8"/>
    <w:rsid w:val="2935219F"/>
    <w:rsid w:val="29786C41"/>
    <w:rsid w:val="298C70F2"/>
    <w:rsid w:val="29CE566A"/>
    <w:rsid w:val="29DA6279"/>
    <w:rsid w:val="2B1C2548"/>
    <w:rsid w:val="2B795268"/>
    <w:rsid w:val="2D0552FB"/>
    <w:rsid w:val="2D095047"/>
    <w:rsid w:val="2D9E1B66"/>
    <w:rsid w:val="2E190888"/>
    <w:rsid w:val="2E48429D"/>
    <w:rsid w:val="2F114756"/>
    <w:rsid w:val="2F7A7B1B"/>
    <w:rsid w:val="307F0C2A"/>
    <w:rsid w:val="309147D1"/>
    <w:rsid w:val="31B63C2A"/>
    <w:rsid w:val="327F79A1"/>
    <w:rsid w:val="33C90C2E"/>
    <w:rsid w:val="340A2984"/>
    <w:rsid w:val="372228B7"/>
    <w:rsid w:val="384B7C91"/>
    <w:rsid w:val="3944222A"/>
    <w:rsid w:val="3980569B"/>
    <w:rsid w:val="3B3D4806"/>
    <w:rsid w:val="3E176B88"/>
    <w:rsid w:val="3E2C77F5"/>
    <w:rsid w:val="3EAB2C28"/>
    <w:rsid w:val="3FC03C8B"/>
    <w:rsid w:val="41E46108"/>
    <w:rsid w:val="4287530B"/>
    <w:rsid w:val="42B33AAC"/>
    <w:rsid w:val="44CB08CC"/>
    <w:rsid w:val="44F66937"/>
    <w:rsid w:val="45380D57"/>
    <w:rsid w:val="45E8345D"/>
    <w:rsid w:val="47221EDD"/>
    <w:rsid w:val="483A6C56"/>
    <w:rsid w:val="48A84B6A"/>
    <w:rsid w:val="49155C3A"/>
    <w:rsid w:val="4A637877"/>
    <w:rsid w:val="4B33472B"/>
    <w:rsid w:val="4B931D51"/>
    <w:rsid w:val="4C080A85"/>
    <w:rsid w:val="4D8E3161"/>
    <w:rsid w:val="4D903DD2"/>
    <w:rsid w:val="4DB31CAF"/>
    <w:rsid w:val="509D31B5"/>
    <w:rsid w:val="52410EC2"/>
    <w:rsid w:val="544C70E4"/>
    <w:rsid w:val="55ED5585"/>
    <w:rsid w:val="56057F3F"/>
    <w:rsid w:val="56145642"/>
    <w:rsid w:val="56383DCD"/>
    <w:rsid w:val="572B788F"/>
    <w:rsid w:val="57E2387F"/>
    <w:rsid w:val="58B2196A"/>
    <w:rsid w:val="59443E9E"/>
    <w:rsid w:val="59852B50"/>
    <w:rsid w:val="5B1C3A67"/>
    <w:rsid w:val="5B627F81"/>
    <w:rsid w:val="5BD433DB"/>
    <w:rsid w:val="5BF12C46"/>
    <w:rsid w:val="5C376575"/>
    <w:rsid w:val="5C480C28"/>
    <w:rsid w:val="5CB0336C"/>
    <w:rsid w:val="5D5A36DD"/>
    <w:rsid w:val="5D9823F9"/>
    <w:rsid w:val="5E3541AF"/>
    <w:rsid w:val="5EB56A39"/>
    <w:rsid w:val="5F2152C4"/>
    <w:rsid w:val="5F9F131C"/>
    <w:rsid w:val="6187214C"/>
    <w:rsid w:val="61EE6DFB"/>
    <w:rsid w:val="62141E59"/>
    <w:rsid w:val="6305654E"/>
    <w:rsid w:val="647B5EA0"/>
    <w:rsid w:val="65202B1B"/>
    <w:rsid w:val="664307BE"/>
    <w:rsid w:val="664E10B8"/>
    <w:rsid w:val="683629B9"/>
    <w:rsid w:val="684C6C16"/>
    <w:rsid w:val="69F6601C"/>
    <w:rsid w:val="6A963ABA"/>
    <w:rsid w:val="6BA22873"/>
    <w:rsid w:val="6BE9640F"/>
    <w:rsid w:val="6C507970"/>
    <w:rsid w:val="6C88565F"/>
    <w:rsid w:val="6D220CAE"/>
    <w:rsid w:val="718739D3"/>
    <w:rsid w:val="730B0507"/>
    <w:rsid w:val="73A021B1"/>
    <w:rsid w:val="74A61365"/>
    <w:rsid w:val="75A32589"/>
    <w:rsid w:val="774460B3"/>
    <w:rsid w:val="78562A08"/>
    <w:rsid w:val="7892599D"/>
    <w:rsid w:val="789C5BF2"/>
    <w:rsid w:val="7A517B53"/>
    <w:rsid w:val="7A61488A"/>
    <w:rsid w:val="7C037776"/>
    <w:rsid w:val="7C197005"/>
    <w:rsid w:val="7C2F6E5C"/>
    <w:rsid w:val="7D1E7398"/>
    <w:rsid w:val="7D4A6D64"/>
    <w:rsid w:val="7E8B275A"/>
    <w:rsid w:val="7EC51509"/>
    <w:rsid w:val="7FB4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9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0"/>
      <w:ind w:right="90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qFormat/>
    <w:uiPriority w:val="1"/>
    <w:pPr>
      <w:spacing w:before="72"/>
      <w:jc w:val="center"/>
      <w:outlineLvl w:val="1"/>
    </w:pPr>
    <w:rPr>
      <w:b/>
      <w:bCs/>
      <w:sz w:val="21"/>
      <w:szCs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rPr>
      <w:color w:val="000000"/>
      <w:szCs w:val="20"/>
    </w:rPr>
  </w:style>
  <w:style w:type="paragraph" w:styleId="5">
    <w:name w:val="Body Text"/>
    <w:basedOn w:val="1"/>
    <w:qFormat/>
    <w:uiPriority w:val="1"/>
    <w:rPr>
      <w:sz w:val="21"/>
      <w:szCs w:val="21"/>
    </w:rPr>
  </w:style>
  <w:style w:type="paragraph" w:styleId="6">
    <w:name w:val="Plain Text"/>
    <w:basedOn w:val="1"/>
    <w:link w:val="28"/>
    <w:unhideWhenUsed/>
    <w:qFormat/>
    <w:uiPriority w:val="0"/>
    <w:pPr>
      <w:autoSpaceDE/>
      <w:autoSpaceDN/>
      <w:jc w:val="both"/>
    </w:pPr>
    <w:rPr>
      <w:rFonts w:hAnsi="Courier New" w:cs="Times New Roman"/>
      <w:kern w:val="2"/>
      <w:sz w:val="21"/>
      <w:szCs w:val="21"/>
      <w:lang w:val="en-US" w:bidi="ar-SA"/>
    </w:rPr>
  </w:style>
  <w:style w:type="paragraph" w:styleId="7">
    <w:name w:val="Balloon Text"/>
    <w:basedOn w:val="1"/>
    <w:link w:val="26"/>
    <w:qFormat/>
    <w:uiPriority w:val="0"/>
    <w:rPr>
      <w:sz w:val="18"/>
      <w:szCs w:val="18"/>
    </w:rPr>
  </w:style>
  <w:style w:type="paragraph" w:styleId="8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qFormat/>
    <w:uiPriority w:val="0"/>
    <w:pPr>
      <w:ind w:firstLine="376" w:firstLineChars="179"/>
    </w:pPr>
    <w:rPr>
      <w:szCs w:val="20"/>
    </w:rPr>
  </w:style>
  <w:style w:type="paragraph" w:styleId="11">
    <w:name w:val="Body Text 2"/>
    <w:basedOn w:val="1"/>
    <w:qFormat/>
    <w:uiPriority w:val="0"/>
    <w:pPr>
      <w:spacing w:line="360" w:lineRule="auto"/>
    </w:pPr>
    <w:rPr>
      <w:sz w:val="24"/>
      <w:szCs w:val="20"/>
    </w:rPr>
  </w:style>
  <w:style w:type="paragraph" w:styleId="12">
    <w:name w:val="Title"/>
    <w:basedOn w:val="1"/>
    <w:next w:val="1"/>
    <w:qFormat/>
    <w:uiPriority w:val="0"/>
    <w:pPr>
      <w:widowControl/>
      <w:spacing w:before="480" w:after="120" w:line="440" w:lineRule="exact"/>
      <w:ind w:left="100" w:leftChars="100" w:right="100" w:rightChars="100" w:hanging="794"/>
      <w:jc w:val="center"/>
      <w:outlineLvl w:val="1"/>
    </w:pPr>
    <w:rPr>
      <w:rFonts w:ascii="Cambria" w:hAnsi="Cambria" w:eastAsia="黑体" w:cs="Cambria"/>
      <w:b/>
      <w:bCs/>
      <w:kern w:val="28"/>
      <w:sz w:val="32"/>
      <w:szCs w:val="32"/>
      <w:lang w:eastAsia="en-US"/>
    </w:rPr>
  </w:style>
  <w:style w:type="table" w:styleId="14">
    <w:name w:val="Table Grid"/>
    <w:basedOn w:val="13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</w:style>
  <w:style w:type="character" w:styleId="17">
    <w:name w:val="FollowedHyperlink"/>
    <w:basedOn w:val="15"/>
    <w:qFormat/>
    <w:uiPriority w:val="0"/>
    <w:rPr>
      <w:color w:val="954F72"/>
      <w:u w:val="single"/>
    </w:rPr>
  </w:style>
  <w:style w:type="character" w:styleId="18">
    <w:name w:val="Hyperlink"/>
    <w:basedOn w:val="15"/>
    <w:qFormat/>
    <w:uiPriority w:val="99"/>
    <w:rPr>
      <w:color w:val="0563C1"/>
      <w:u w:val="single"/>
    </w:rPr>
  </w:style>
  <w:style w:type="character" w:styleId="19">
    <w:name w:val="annotation reference"/>
    <w:semiHidden/>
    <w:qFormat/>
    <w:uiPriority w:val="99"/>
    <w:rPr>
      <w:sz w:val="21"/>
      <w:szCs w:val="21"/>
    </w:rPr>
  </w:style>
  <w:style w:type="table" w:customStyle="1" w:styleId="2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1">
    <w:name w:val="List Paragraph"/>
    <w:basedOn w:val="1"/>
    <w:qFormat/>
    <w:uiPriority w:val="1"/>
    <w:pPr>
      <w:ind w:left="824" w:firstLine="419"/>
    </w:pPr>
  </w:style>
  <w:style w:type="paragraph" w:customStyle="1" w:styleId="22">
    <w:name w:val="Table Paragraph"/>
    <w:basedOn w:val="1"/>
    <w:qFormat/>
    <w:uiPriority w:val="0"/>
  </w:style>
  <w:style w:type="character" w:customStyle="1" w:styleId="23">
    <w:name w:val="textcontents"/>
    <w:basedOn w:val="15"/>
    <w:qFormat/>
    <w:uiPriority w:val="0"/>
  </w:style>
  <w:style w:type="character" w:customStyle="1" w:styleId="24">
    <w:name w:val="页眉 字符"/>
    <w:basedOn w:val="15"/>
    <w:link w:val="9"/>
    <w:qFormat/>
    <w:uiPriority w:val="99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25">
    <w:name w:val="页脚 字符"/>
    <w:basedOn w:val="15"/>
    <w:link w:val="8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26">
    <w:name w:val="批注框文本 字符"/>
    <w:basedOn w:val="15"/>
    <w:link w:val="7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paragraph" w:customStyle="1" w:styleId="27">
    <w:name w:val="List Paragraph1"/>
    <w:basedOn w:val="1"/>
    <w:qFormat/>
    <w:uiPriority w:val="0"/>
    <w:pPr>
      <w:widowControl/>
      <w:autoSpaceDE/>
      <w:autoSpaceDN/>
      <w:spacing w:before="100" w:beforeAutospacing="1" w:after="100" w:afterAutospacing="1" w:line="440" w:lineRule="exact"/>
      <w:ind w:left="794" w:firstLine="420" w:firstLineChars="200"/>
    </w:pPr>
    <w:rPr>
      <w:rFonts w:ascii="Calibri" w:hAnsi="Calibri" w:cs="Times New Roman"/>
      <w:sz w:val="24"/>
      <w:szCs w:val="24"/>
      <w:lang w:val="en-US" w:bidi="ar-SA"/>
    </w:rPr>
  </w:style>
  <w:style w:type="character" w:customStyle="1" w:styleId="28">
    <w:name w:val="纯文本 字符"/>
    <w:basedOn w:val="15"/>
    <w:link w:val="6"/>
    <w:qFormat/>
    <w:uiPriority w:val="0"/>
    <w:rPr>
      <w:rFonts w:ascii="宋体" w:hAnsi="Courier New" w:eastAsia="宋体" w:cs="Times New Roman"/>
      <w:kern w:val="2"/>
      <w:sz w:val="21"/>
      <w:szCs w:val="21"/>
    </w:rPr>
  </w:style>
  <w:style w:type="character" w:customStyle="1" w:styleId="29">
    <w:name w:val="15"/>
    <w:basedOn w:val="15"/>
    <w:qFormat/>
    <w:uiPriority w:val="0"/>
    <w:rPr>
      <w:rFonts w:hint="eastAsia" w:ascii="宋体" w:hAnsi="宋体" w:eastAsia="宋体"/>
      <w:sz w:val="18"/>
      <w:szCs w:val="18"/>
    </w:rPr>
  </w:style>
  <w:style w:type="table" w:customStyle="1" w:styleId="30">
    <w:name w:val="网格型1"/>
    <w:basedOn w:val="13"/>
    <w:unhideWhenUsed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1">
    <w:name w:val="font0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32">
    <w:name w:val="xl2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sz w:val="28"/>
      <w:szCs w:val="28"/>
      <w:lang w:eastAsia="en-US" w:bidi="en-US"/>
    </w:rPr>
  </w:style>
  <w:style w:type="paragraph" w:customStyle="1" w:styleId="33">
    <w:name w:val="Blockquote"/>
    <w:basedOn w:val="1"/>
    <w:qFormat/>
    <w:uiPriority w:val="0"/>
    <w:pPr>
      <w:adjustRightInd w:val="0"/>
      <w:spacing w:before="100" w:after="100"/>
      <w:ind w:left="360" w:right="360"/>
    </w:pPr>
    <w:rPr>
      <w:sz w:val="24"/>
      <w:szCs w:val="20"/>
    </w:rPr>
  </w:style>
  <w:style w:type="paragraph" w:customStyle="1" w:styleId="34">
    <w:name w:val="自由段落"/>
    <w:basedOn w:val="1"/>
    <w:qFormat/>
    <w:uiPriority w:val="0"/>
    <w:pPr>
      <w:wordWrap w:val="0"/>
    </w:pPr>
    <w:rPr>
      <w:bCs/>
      <w:sz w:val="24"/>
      <w:szCs w:val="44"/>
    </w:rPr>
  </w:style>
  <w:style w:type="character" w:styleId="35">
    <w:name w:val="Placeholder Text"/>
    <w:basedOn w:val="15"/>
    <w:semiHidden/>
    <w:qFormat/>
    <w:uiPriority w:val="99"/>
    <w:rPr>
      <w:color w:val="808080"/>
    </w:rPr>
  </w:style>
  <w:style w:type="character" w:customStyle="1" w:styleId="36">
    <w:name w:val="纯文本 Char"/>
    <w:qFormat/>
    <w:uiPriority w:val="0"/>
    <w:rPr>
      <w:rFonts w:ascii="宋体" w:hAnsi="Courier New" w:eastAsia="宋体"/>
      <w:sz w:val="24"/>
      <w:lang w:val="en-US" w:eastAsia="en-US" w:bidi="en-US"/>
    </w:rPr>
  </w:style>
  <w:style w:type="character" w:customStyle="1" w:styleId="37">
    <w:name w:val="页脚 Char"/>
    <w:qFormat/>
    <w:uiPriority w:val="99"/>
    <w:rPr>
      <w:rFonts w:ascii="Calibri" w:hAnsi="Calibri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B8E5C6-E404-42F8-A022-CCFB4908BD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23</Pages>
  <Words>2298</Words>
  <Characters>2923</Characters>
  <Lines>163</Lines>
  <Paragraphs>46</Paragraphs>
  <TotalTime>4</TotalTime>
  <ScaleCrop>false</ScaleCrop>
  <LinksUpToDate>false</LinksUpToDate>
  <CharactersWithSpaces>3046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2019-03-04T03:04:00Z</dcterms:created>
  <dc:creator>qianhuiyan</dc:creator>
  <cp:lastModifiedBy>佛心大盛&amp;红兵</cp:lastModifiedBy>
  <cp:lastPrinted>2021-01-01T05:49:00Z</cp:lastPrinted>
  <dcterms:modified xsi:type="dcterms:W3CDTF">2023-06-07T05:55:21Z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2019-03-04T00:00:00Z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308373793E9044299DD77339C9B01368_13</vt:lpwstr>
  </property>
</Properties>
</file>