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江苏盛和房地产股份有限公司 2023-2025 年度材料设备入围单位集中采购报价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提出疑问如下：</w:t>
      </w:r>
    </w:p>
    <w:p>
      <w:pPr>
        <w:numPr>
          <w:ilvl w:val="0"/>
          <w:numId w:val="1"/>
        </w:numPr>
        <w:rPr>
          <w:sz w:val="28"/>
          <w:szCs w:val="36"/>
        </w:rPr>
      </w:pPr>
      <w:r>
        <w:rPr>
          <w:rFonts w:hint="eastAsia"/>
          <w:sz w:val="28"/>
          <w:szCs w:val="36"/>
        </w:rPr>
        <w:t>因每家产品设计方案不同，如不影响外观、使用功能和品质的情况之下，是否可以用我们自己产品深化报价？（我们报价时可以随同附带同类深化图。）</w:t>
      </w: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回复：不可以，</w:t>
      </w:r>
      <w:r>
        <w:rPr>
          <w:rFonts w:hint="eastAsia"/>
          <w:b/>
          <w:bCs/>
          <w:sz w:val="28"/>
          <w:szCs w:val="36"/>
          <w:lang w:val="en-US" w:eastAsia="zh-CN"/>
        </w:rPr>
        <w:t>本次报价</w:t>
      </w:r>
      <w:r>
        <w:rPr>
          <w:rFonts w:hint="eastAsia"/>
          <w:b/>
          <w:bCs/>
          <w:sz w:val="28"/>
          <w:szCs w:val="36"/>
        </w:rPr>
        <w:t>按招标清单执行。</w:t>
      </w: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numPr>
          <w:ilvl w:val="0"/>
          <w:numId w:val="1"/>
        </w:numPr>
        <w:rPr>
          <w:sz w:val="28"/>
          <w:szCs w:val="36"/>
        </w:rPr>
      </w:pPr>
      <w:r>
        <w:rPr>
          <w:rFonts w:hint="eastAsia"/>
          <w:sz w:val="28"/>
          <w:szCs w:val="36"/>
        </w:rPr>
        <w:t>【A、B、C档】淋浴屏报价清单中分A标和B标，我司适用类别属于A，那B标是否要报价？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回复：</w:t>
      </w:r>
      <w:r>
        <w:rPr>
          <w:rFonts w:hint="eastAsia"/>
          <w:b/>
          <w:bCs/>
          <w:sz w:val="28"/>
          <w:szCs w:val="36"/>
          <w:lang w:val="en-US" w:eastAsia="zh-CN"/>
        </w:rPr>
        <w:t>清单A、B档为产品档次分档，</w:t>
      </w:r>
      <w:r>
        <w:rPr>
          <w:rFonts w:hint="eastAsia"/>
          <w:b/>
          <w:bCs/>
          <w:sz w:val="28"/>
          <w:szCs w:val="36"/>
        </w:rPr>
        <w:t>都要报价。</w:t>
      </w: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C63129"/>
    <w:multiLevelType w:val="singleLevel"/>
    <w:tmpl w:val="5CC6312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zg5M2RiM2RlOGViMmRjYjY1MjllMzc1M2ZkMDIifQ=="/>
  </w:docVars>
  <w:rsids>
    <w:rsidRoot w:val="00E85B12"/>
    <w:rsid w:val="00CF7396"/>
    <w:rsid w:val="00E85B12"/>
    <w:rsid w:val="00FD7CA3"/>
    <w:rsid w:val="19D146F0"/>
    <w:rsid w:val="1ADC206D"/>
    <w:rsid w:val="276D46DF"/>
    <w:rsid w:val="3FC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197</Characters>
  <Lines>2</Lines>
  <Paragraphs>1</Paragraphs>
  <TotalTime>24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2023-06-06T06:51:00Z</dcterms:created>
  <dc:creator>Administrator</dc:creator>
  <cp:lastModifiedBy>洋 </cp:lastModifiedBy>
  <dcterms:modified xsi:type="dcterms:W3CDTF">2023-06-10T02:47:20Z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0C6356E6030C47E29D093C4BD13130EE_12</vt:lpwstr>
  </property>
</Properties>
</file>