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答疑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卸货费:材料厂家不承</w:t>
      </w:r>
      <w:r>
        <w:rPr>
          <w:rFonts w:hint="eastAsia"/>
          <w:lang w:val="en-US" w:eastAsia="zh-CN"/>
        </w:rPr>
        <w:t>担</w:t>
      </w:r>
      <w:r>
        <w:rPr>
          <w:rFonts w:hint="eastAsia"/>
        </w:rPr>
        <w:t>卸货费用，建议由防水专业分包提供。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回复：</w:t>
      </w:r>
      <w:r>
        <w:rPr>
          <w:rFonts w:hint="eastAsia"/>
        </w:rPr>
        <w:t>卸货费</w:t>
      </w:r>
      <w:r>
        <w:rPr>
          <w:rFonts w:hint="eastAsia"/>
          <w:lang w:val="en-US" w:eastAsia="zh-CN"/>
        </w:rPr>
        <w:t>包含在报价中。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检测费:由于项目所在区域不一，建议检测费用由甲方承担。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回复：材料检测费</w:t>
      </w:r>
      <w:bookmarkStart w:id="0" w:name="_GoBack"/>
      <w:bookmarkEnd w:id="0"/>
      <w:r>
        <w:rPr>
          <w:rFonts w:hint="eastAsia"/>
          <w:lang w:val="en-US" w:eastAsia="zh-CN"/>
        </w:rPr>
        <w:t>由发包人承担。如检测不合格，检测费由承包人承担。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付款方式:材料供应商不留3%质保金，材料送检合格付款。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回复：按招标文件执行。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BEDDD"/>
    <w:multiLevelType w:val="singleLevel"/>
    <w:tmpl w:val="16ABEDDD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480263F6"/>
    <w:multiLevelType w:val="singleLevel"/>
    <w:tmpl w:val="480263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zg5M2RiM2RlOGViMmRjYjY1MjllMzc1M2ZkMDIifQ=="/>
  </w:docVars>
  <w:rsids>
    <w:rsidRoot w:val="00000000"/>
    <w:rsid w:val="0898684E"/>
    <w:rsid w:val="1A3D3ECA"/>
    <w:rsid w:val="345F01E3"/>
    <w:rsid w:val="608F5E50"/>
    <w:rsid w:val="7877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139</Characters>
  <Lines>0</Lines>
  <Paragraphs>0</Paragraphs>
  <TotalTime>1</TotalTime>
  <ScaleCrop>false</ScaleCrop>
  <LinksUpToDate>false</LinksUpToDate>
  <CharactersWithSpaces>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2023-06-09T01:39:00Z</dcterms:created>
  <dc:creator>admin</dc:creator>
  <cp:lastModifiedBy>洋 </cp:lastModifiedBy>
  <dcterms:modified xsi:type="dcterms:W3CDTF">2023-06-10T02:42:10Z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4F8B7E36BF114414B08532FD3691E13E</vt:lpwstr>
  </property>
</Properties>
</file>