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22" w:beforeLines="100" w:after="422" w:afterLines="100" w:line="360" w:lineRule="auto"/>
        <w:jc w:val="center"/>
        <w:rPr>
          <w:rFonts w:hint="eastAsia" w:ascii="楷体" w:hAnsi="楷体" w:eastAsia="楷体"/>
          <w:b/>
          <w:sz w:val="40"/>
          <w:szCs w:val="40"/>
          <w:lang w:val="en-US" w:eastAsia="zh-CN"/>
        </w:rPr>
      </w:pPr>
    </w:p>
    <w:p>
      <w:pPr>
        <w:spacing w:before="422" w:beforeLines="100" w:after="422" w:afterLines="100" w:line="360" w:lineRule="auto"/>
        <w:jc w:val="center"/>
        <w:rPr>
          <w:rFonts w:hint="eastAsia" w:ascii="楷体" w:hAnsi="楷体" w:eastAsia="楷体"/>
          <w:b/>
          <w:sz w:val="40"/>
          <w:szCs w:val="40"/>
          <w:lang w:val="en-US" w:eastAsia="zh-CN"/>
        </w:rPr>
      </w:pPr>
    </w:p>
    <w:p>
      <w:pPr>
        <w:spacing w:before="422" w:beforeLines="100" w:after="422" w:afterLines="100" w:line="360" w:lineRule="auto"/>
        <w:jc w:val="center"/>
        <w:rPr>
          <w:rFonts w:hint="eastAsia" w:ascii="楷体" w:hAnsi="楷体" w:eastAsia="楷体"/>
          <w:b/>
          <w:sz w:val="40"/>
          <w:szCs w:val="40"/>
          <w:lang w:val="en-US" w:eastAsia="zh-CN"/>
        </w:rPr>
      </w:pPr>
    </w:p>
    <w:p>
      <w:pPr>
        <w:spacing w:before="422" w:beforeLines="100" w:after="422" w:afterLines="100" w:line="360" w:lineRule="auto"/>
        <w:jc w:val="center"/>
        <w:rPr>
          <w:rFonts w:hint="eastAsia" w:ascii="楷体" w:hAnsi="楷体" w:eastAsia="楷体"/>
          <w:b/>
          <w:sz w:val="48"/>
          <w:szCs w:val="48"/>
        </w:rPr>
      </w:pPr>
      <w:r>
        <w:rPr>
          <w:rFonts w:hint="eastAsia" w:ascii="楷体" w:hAnsi="楷体" w:eastAsia="楷体"/>
          <w:b/>
          <w:sz w:val="48"/>
          <w:szCs w:val="48"/>
          <w:lang w:val="en-US" w:eastAsia="zh-CN"/>
        </w:rPr>
        <w:t>盛和房产新风系统</w:t>
      </w:r>
      <w:r>
        <w:rPr>
          <w:rFonts w:hint="eastAsia" w:ascii="楷体" w:hAnsi="楷体" w:eastAsia="楷体"/>
          <w:b/>
          <w:sz w:val="48"/>
          <w:szCs w:val="48"/>
        </w:rPr>
        <w:t>技术要求</w:t>
      </w: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both"/>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【第一版】</w:t>
      </w:r>
    </w:p>
    <w:p>
      <w:pPr>
        <w:tabs>
          <w:tab w:val="center" w:pos="4677"/>
        </w:tabs>
        <w:spacing w:before="156" w:beforeLines="50" w:after="156" w:afterLines="50" w:line="360" w:lineRule="auto"/>
        <w:jc w:val="center"/>
        <w:rPr>
          <w:rFonts w:hint="eastAsia" w:ascii="楷体" w:hAnsi="楷体" w:eastAsia="楷体"/>
          <w:b/>
          <w:sz w:val="48"/>
          <w:szCs w:val="48"/>
        </w:rPr>
      </w:pPr>
      <w:r>
        <w:rPr>
          <w:rFonts w:hint="eastAsia" w:ascii="楷体" w:hAnsi="楷体" w:eastAsia="楷体" w:cs="楷体"/>
          <w:b/>
          <w:sz w:val="24"/>
          <w:szCs w:val="24"/>
          <w:lang w:val="en-US" w:eastAsia="zh-CN"/>
        </w:rPr>
        <w:t>2023年4月</w:t>
      </w:r>
    </w:p>
    <w:p>
      <w:pPr>
        <w:spacing w:before="422" w:beforeLines="100" w:after="422" w:afterLines="100" w:line="360" w:lineRule="auto"/>
        <w:jc w:val="center"/>
        <w:rPr>
          <w:rFonts w:hint="default" w:ascii="楷体" w:hAnsi="楷体" w:eastAsia="楷体"/>
          <w:b/>
          <w:sz w:val="40"/>
          <w:szCs w:val="40"/>
          <w:lang w:val="en-US" w:eastAsia="zh-CN"/>
        </w:rPr>
        <w:sectPr>
          <w:headerReference r:id="rId3" w:type="default"/>
          <w:pgSz w:w="11906" w:h="16838"/>
          <w:pgMar w:top="1440" w:right="1418" w:bottom="1440" w:left="1418" w:header="851" w:footer="992" w:gutter="0"/>
          <w:pgNumType w:fmt="numberInDash" w:start="1"/>
          <w:cols w:space="720" w:num="1"/>
          <w:docGrid w:type="lines" w:linePitch="422" w:charSpace="-4301"/>
        </w:sectPr>
      </w:pPr>
    </w:p>
    <w:p>
      <w:pPr>
        <w:spacing w:before="422" w:beforeLines="100" w:after="422" w:afterLines="100" w:line="360" w:lineRule="auto"/>
        <w:jc w:val="center"/>
        <w:rPr>
          <w:rFonts w:hint="eastAsia" w:ascii="仿宋" w:hAnsi="仿宋" w:eastAsia="仿宋" w:cs="仿宋"/>
          <w:b/>
          <w:sz w:val="36"/>
          <w:szCs w:val="36"/>
        </w:rPr>
      </w:pPr>
      <w:r>
        <w:rPr>
          <w:rFonts w:hint="eastAsia" w:ascii="仿宋" w:hAnsi="仿宋" w:eastAsia="仿宋" w:cs="仿宋"/>
          <w:b/>
          <w:sz w:val="36"/>
          <w:szCs w:val="36"/>
        </w:rPr>
        <w:t>新风系统技术要求</w:t>
      </w:r>
    </w:p>
    <w:p>
      <w:pPr>
        <w:pStyle w:val="91"/>
        <w:numPr>
          <w:ilvl w:val="0"/>
          <w:numId w:val="13"/>
        </w:numPr>
        <w:spacing w:before="211" w:beforeLines="50" w:after="211" w:afterLines="50"/>
        <w:ind w:left="505" w:hanging="505" w:firstLineChars="0"/>
        <w:jc w:val="left"/>
        <w:outlineLvl w:val="0"/>
        <w:rPr>
          <w:rFonts w:hint="eastAsia" w:ascii="仿宋" w:hAnsi="仿宋" w:eastAsia="仿宋" w:cs="仿宋"/>
          <w:b/>
          <w:sz w:val="24"/>
        </w:rPr>
      </w:pPr>
      <w:r>
        <w:rPr>
          <w:rFonts w:hint="eastAsia" w:ascii="仿宋" w:hAnsi="仿宋" w:eastAsia="仿宋" w:cs="仿宋"/>
          <w:b/>
          <w:sz w:val="24"/>
        </w:rPr>
        <w:t>产品要求：</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以下为新风系统主要技术要求，除必须符合本部分的要求以外，还应符合其他适用的国家强制性标准规范要求，同时符合国家有关法律、法规要求。</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自我声明为绿色建材但尚未取得相关认证的产品,至少满足下列标准一星要求：</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T/CECS 10061-2019《绿色建材评价 新风净化系统》</w:t>
      </w:r>
    </w:p>
    <w:tbl>
      <w:tblPr>
        <w:tblStyle w:val="37"/>
        <w:tblW w:w="5212" w:type="pct"/>
        <w:tblInd w:w="0" w:type="dxa"/>
        <w:tblLayout w:type="autofit"/>
        <w:tblCellMar>
          <w:top w:w="0" w:type="dxa"/>
          <w:left w:w="0" w:type="dxa"/>
          <w:bottom w:w="0" w:type="dxa"/>
          <w:right w:w="0" w:type="dxa"/>
        </w:tblCellMar>
      </w:tblPr>
      <w:tblGrid>
        <w:gridCol w:w="1104"/>
        <w:gridCol w:w="632"/>
        <w:gridCol w:w="635"/>
        <w:gridCol w:w="719"/>
        <w:gridCol w:w="630"/>
        <w:gridCol w:w="830"/>
        <w:gridCol w:w="838"/>
        <w:gridCol w:w="645"/>
        <w:gridCol w:w="637"/>
        <w:gridCol w:w="637"/>
        <w:gridCol w:w="813"/>
        <w:gridCol w:w="1537"/>
      </w:tblGrid>
      <w:tr>
        <w:tblPrEx>
          <w:tblCellMar>
            <w:top w:w="0" w:type="dxa"/>
            <w:left w:w="0" w:type="dxa"/>
            <w:bottom w:w="0" w:type="dxa"/>
            <w:right w:w="0" w:type="dxa"/>
          </w:tblCellMar>
        </w:tblPrEx>
        <w:trPr>
          <w:trHeight w:val="347" w:hRule="atLeast"/>
        </w:trPr>
        <w:tc>
          <w:tcPr>
            <w:tcW w:w="573" w:type="pct"/>
            <w:vMerge w:val="restar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产品类别</w:t>
            </w:r>
          </w:p>
        </w:tc>
        <w:tc>
          <w:tcPr>
            <w:tcW w:w="1018" w:type="pct"/>
            <w:gridSpan w:val="3"/>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center"/>
              <w:rPr>
                <w:rFonts w:hint="eastAsia" w:ascii="仿宋" w:hAnsi="仿宋" w:eastAsia="仿宋" w:cs="仿宋"/>
                <w:sz w:val="21"/>
                <w:szCs w:val="21"/>
              </w:rPr>
            </w:pPr>
            <w:r>
              <w:rPr>
                <w:rFonts w:hint="eastAsia" w:ascii="仿宋" w:hAnsi="仿宋" w:eastAsia="仿宋" w:cs="仿宋"/>
                <w:sz w:val="21"/>
                <w:szCs w:val="21"/>
              </w:rPr>
              <w:t>机身</w:t>
            </w:r>
          </w:p>
        </w:tc>
        <w:tc>
          <w:tcPr>
            <w:tcW w:w="1528" w:type="pct"/>
            <w:gridSpan w:val="4"/>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center"/>
              <w:rPr>
                <w:rFonts w:hint="eastAsia" w:ascii="仿宋" w:hAnsi="仿宋" w:eastAsia="仿宋" w:cs="仿宋"/>
                <w:sz w:val="21"/>
                <w:szCs w:val="21"/>
              </w:rPr>
            </w:pPr>
            <w:r>
              <w:rPr>
                <w:rFonts w:hint="eastAsia" w:ascii="仿宋" w:hAnsi="仿宋" w:eastAsia="仿宋" w:cs="仿宋"/>
                <w:sz w:val="21"/>
                <w:szCs w:val="21"/>
              </w:rPr>
              <w:t>风机</w:t>
            </w:r>
          </w:p>
        </w:tc>
        <w:tc>
          <w:tcPr>
            <w:tcW w:w="1084" w:type="pct"/>
            <w:gridSpan w:val="3"/>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center"/>
              <w:rPr>
                <w:rFonts w:hint="eastAsia" w:ascii="仿宋" w:hAnsi="仿宋" w:eastAsia="仿宋" w:cs="仿宋"/>
                <w:sz w:val="21"/>
                <w:szCs w:val="21"/>
              </w:rPr>
            </w:pPr>
            <w:r>
              <w:rPr>
                <w:rFonts w:hint="eastAsia" w:ascii="仿宋" w:hAnsi="仿宋" w:eastAsia="仿宋" w:cs="仿宋"/>
                <w:sz w:val="21"/>
                <w:szCs w:val="21"/>
              </w:rPr>
              <w:t>热交换芯</w:t>
            </w:r>
          </w:p>
        </w:tc>
        <w:tc>
          <w:tcPr>
            <w:tcW w:w="797" w:type="pct"/>
            <w:vMerge w:val="restar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产品尺寸（mm）</w:t>
            </w:r>
          </w:p>
        </w:tc>
      </w:tr>
      <w:tr>
        <w:tblPrEx>
          <w:tblCellMar>
            <w:top w:w="0" w:type="dxa"/>
            <w:left w:w="0" w:type="dxa"/>
            <w:bottom w:w="0" w:type="dxa"/>
            <w:right w:w="0" w:type="dxa"/>
          </w:tblCellMar>
        </w:tblPrEx>
        <w:trPr>
          <w:trHeight w:val="693" w:hRule="atLeast"/>
        </w:trPr>
        <w:tc>
          <w:tcPr>
            <w:tcW w:w="573" w:type="pct"/>
            <w:vMerge w:val="continue"/>
            <w:tcBorders>
              <w:top w:val="single" w:color="000000" w:sz="8" w:space="0"/>
              <w:left w:val="single" w:color="000000" w:sz="8" w:space="0"/>
              <w:bottom w:val="single" w:color="000000" w:sz="8" w:space="0"/>
              <w:right w:val="single" w:color="000000" w:sz="8" w:space="0"/>
            </w:tcBorders>
            <w:vAlign w:val="center"/>
          </w:tcPr>
          <w:p>
            <w:pPr>
              <w:jc w:val="left"/>
              <w:rPr>
                <w:rFonts w:hint="eastAsia" w:ascii="仿宋" w:hAnsi="仿宋" w:eastAsia="仿宋" w:cs="仿宋"/>
                <w:sz w:val="21"/>
                <w:szCs w:val="21"/>
              </w:rPr>
            </w:pPr>
          </w:p>
        </w:tc>
        <w:tc>
          <w:tcPr>
            <w:tcW w:w="329"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材质</w:t>
            </w:r>
          </w:p>
        </w:tc>
        <w:tc>
          <w:tcPr>
            <w:tcW w:w="330"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防锈工艺</w:t>
            </w:r>
          </w:p>
        </w:tc>
        <w:tc>
          <w:tcPr>
            <w:tcW w:w="359"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外壳板材厚度</w:t>
            </w:r>
          </w:p>
        </w:tc>
        <w:tc>
          <w:tcPr>
            <w:tcW w:w="327"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类型</w:t>
            </w:r>
          </w:p>
        </w:tc>
        <w:tc>
          <w:tcPr>
            <w:tcW w:w="431"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风轮材质</w:t>
            </w:r>
          </w:p>
        </w:tc>
        <w:tc>
          <w:tcPr>
            <w:tcW w:w="435"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电机轴承品牌</w:t>
            </w:r>
          </w:p>
        </w:tc>
        <w:tc>
          <w:tcPr>
            <w:tcW w:w="335"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电机绕组材质</w:t>
            </w:r>
          </w:p>
        </w:tc>
        <w:tc>
          <w:tcPr>
            <w:tcW w:w="331"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方式</w:t>
            </w:r>
          </w:p>
        </w:tc>
        <w:tc>
          <w:tcPr>
            <w:tcW w:w="331"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基材</w:t>
            </w:r>
          </w:p>
        </w:tc>
        <w:tc>
          <w:tcPr>
            <w:tcW w:w="422" w:type="pct"/>
            <w:tcBorders>
              <w:top w:val="single" w:color="000000" w:sz="8" w:space="0"/>
              <w:left w:val="single" w:color="000000" w:sz="8" w:space="0"/>
              <w:bottom w:val="single" w:color="000000" w:sz="8" w:space="0"/>
              <w:right w:val="single" w:color="000000" w:sz="8" w:space="0"/>
            </w:tcBorders>
            <w:shd w:val="clear" w:color="auto" w:fill="D9D9D9"/>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材质</w:t>
            </w:r>
          </w:p>
        </w:tc>
        <w:tc>
          <w:tcPr>
            <w:tcW w:w="797" w:type="pct"/>
            <w:vMerge w:val="continue"/>
            <w:tcBorders>
              <w:top w:val="single" w:color="000000" w:sz="8" w:space="0"/>
              <w:left w:val="single" w:color="000000" w:sz="8" w:space="0"/>
              <w:bottom w:val="single" w:color="000000" w:sz="8" w:space="0"/>
              <w:right w:val="single" w:color="000000" w:sz="8" w:space="0"/>
            </w:tcBorders>
            <w:vAlign w:val="center"/>
          </w:tcPr>
          <w:p>
            <w:pPr>
              <w:jc w:val="left"/>
              <w:rPr>
                <w:rFonts w:hint="eastAsia" w:ascii="仿宋" w:hAnsi="仿宋" w:eastAsia="仿宋" w:cs="仿宋"/>
                <w:sz w:val="21"/>
                <w:szCs w:val="21"/>
              </w:rPr>
            </w:pPr>
          </w:p>
        </w:tc>
      </w:tr>
      <w:tr>
        <w:tblPrEx>
          <w:tblCellMar>
            <w:top w:w="0" w:type="dxa"/>
            <w:left w:w="0" w:type="dxa"/>
            <w:bottom w:w="0" w:type="dxa"/>
            <w:right w:w="0" w:type="dxa"/>
          </w:tblCellMar>
        </w:tblPrEx>
        <w:trPr>
          <w:trHeight w:val="693" w:hRule="atLeast"/>
        </w:trPr>
        <w:tc>
          <w:tcPr>
            <w:tcW w:w="573"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负压排风机</w:t>
            </w: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ABS</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金属或塑料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≤400*400*200</w:t>
            </w:r>
          </w:p>
        </w:tc>
      </w:tr>
      <w:tr>
        <w:tblPrEx>
          <w:tblCellMar>
            <w:top w:w="0" w:type="dxa"/>
            <w:left w:w="0" w:type="dxa"/>
            <w:bottom w:w="0" w:type="dxa"/>
            <w:right w:w="0" w:type="dxa"/>
          </w:tblCellMar>
        </w:tblPrEx>
        <w:trPr>
          <w:trHeight w:val="693" w:hRule="atLeast"/>
        </w:trPr>
        <w:tc>
          <w:tcPr>
            <w:tcW w:w="573" w:type="pct"/>
            <w:vMerge w:val="continue"/>
            <w:tcBorders>
              <w:top w:val="single" w:color="000000" w:sz="8" w:space="0"/>
              <w:left w:val="single" w:color="000000" w:sz="8" w:space="0"/>
              <w:bottom w:val="single" w:color="000000" w:sz="8" w:space="0"/>
              <w:right w:val="single" w:color="000000" w:sz="8" w:space="0"/>
            </w:tcBorders>
            <w:vAlign w:val="center"/>
          </w:tcPr>
          <w:p>
            <w:pPr>
              <w:jc w:val="left"/>
              <w:rPr>
                <w:rFonts w:hint="eastAsia" w:ascii="仿宋" w:hAnsi="仿宋" w:eastAsia="仿宋" w:cs="仿宋"/>
                <w:sz w:val="21"/>
                <w:szCs w:val="21"/>
              </w:rPr>
            </w:pP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冷板</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喷涂</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≥0.8mm</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金属或塑料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≤400*400*200</w:t>
            </w:r>
          </w:p>
        </w:tc>
      </w:tr>
      <w:tr>
        <w:tblPrEx>
          <w:tblCellMar>
            <w:top w:w="0" w:type="dxa"/>
            <w:left w:w="0" w:type="dxa"/>
            <w:bottom w:w="0" w:type="dxa"/>
            <w:right w:w="0" w:type="dxa"/>
          </w:tblCellMar>
        </w:tblPrEx>
        <w:trPr>
          <w:trHeight w:val="693" w:hRule="atLeast"/>
        </w:trPr>
        <w:tc>
          <w:tcPr>
            <w:tcW w:w="573"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正压除霾新风机</w:t>
            </w: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冷板</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喷涂</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≥0.8mm</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金属或塑料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color w:val="FF0000"/>
                <w:sz w:val="21"/>
                <w:szCs w:val="21"/>
              </w:rPr>
              <w:t>≤600*350*250</w:t>
            </w:r>
          </w:p>
        </w:tc>
      </w:tr>
      <w:tr>
        <w:tblPrEx>
          <w:tblCellMar>
            <w:top w:w="0" w:type="dxa"/>
            <w:left w:w="0" w:type="dxa"/>
            <w:bottom w:w="0" w:type="dxa"/>
            <w:right w:w="0" w:type="dxa"/>
          </w:tblCellMar>
        </w:tblPrEx>
        <w:trPr>
          <w:trHeight w:val="693" w:hRule="atLeast"/>
        </w:trPr>
        <w:tc>
          <w:tcPr>
            <w:tcW w:w="573"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双向流除霾新风机</w:t>
            </w: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冷板</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喷涂</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≥1mm</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金属或塑料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全热交换</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ABS</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纸芯/改性透水膜</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≤900*900*250</w:t>
            </w:r>
          </w:p>
        </w:tc>
      </w:tr>
      <w:tr>
        <w:tblPrEx>
          <w:tblCellMar>
            <w:top w:w="0" w:type="dxa"/>
            <w:left w:w="0" w:type="dxa"/>
            <w:bottom w:w="0" w:type="dxa"/>
            <w:right w:w="0" w:type="dxa"/>
          </w:tblCellMar>
        </w:tblPrEx>
        <w:trPr>
          <w:trHeight w:val="693" w:hRule="atLeast"/>
        </w:trPr>
        <w:tc>
          <w:tcPr>
            <w:tcW w:w="573"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双向流内循环除霾新风机</w:t>
            </w: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冷板</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喷涂</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≥1mm</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金属或塑料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全热交换</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ABS</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纸芯/改性透水膜</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≤900*900*250</w:t>
            </w:r>
          </w:p>
        </w:tc>
      </w:tr>
      <w:tr>
        <w:tblPrEx>
          <w:tblCellMar>
            <w:top w:w="0" w:type="dxa"/>
            <w:left w:w="0" w:type="dxa"/>
            <w:bottom w:w="0" w:type="dxa"/>
            <w:right w:w="0" w:type="dxa"/>
          </w:tblCellMar>
        </w:tblPrEx>
        <w:trPr>
          <w:trHeight w:val="693" w:hRule="atLeast"/>
        </w:trPr>
        <w:tc>
          <w:tcPr>
            <w:tcW w:w="573"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挂墙式</w:t>
            </w:r>
          </w:p>
        </w:tc>
        <w:tc>
          <w:tcPr>
            <w:tcW w:w="32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ABS</w:t>
            </w:r>
          </w:p>
        </w:tc>
        <w:tc>
          <w:tcPr>
            <w:tcW w:w="330"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59"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2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离心式</w:t>
            </w:r>
          </w:p>
        </w:tc>
        <w:tc>
          <w:tcPr>
            <w:tcW w:w="4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塑料</w:t>
            </w:r>
          </w:p>
        </w:tc>
        <w:tc>
          <w:tcPr>
            <w:tcW w:w="4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NMB或NSK</w:t>
            </w:r>
          </w:p>
        </w:tc>
        <w:tc>
          <w:tcPr>
            <w:tcW w:w="335"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铜线</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331"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422"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　</w:t>
            </w:r>
          </w:p>
        </w:tc>
        <w:tc>
          <w:tcPr>
            <w:tcW w:w="797" w:type="pct"/>
            <w:tcBorders>
              <w:top w:val="single" w:color="000000" w:sz="8" w:space="0"/>
              <w:left w:val="single" w:color="000000" w:sz="8" w:space="0"/>
              <w:bottom w:val="single" w:color="000000" w:sz="8" w:space="0"/>
              <w:right w:val="single" w:color="000000" w:sz="8" w:space="0"/>
            </w:tcBorders>
            <w:shd w:val="clear" w:color="auto" w:fill="auto"/>
            <w:tcMar>
              <w:top w:w="15" w:type="dxa"/>
              <w:left w:w="97" w:type="dxa"/>
              <w:bottom w:w="0" w:type="dxa"/>
              <w:right w:w="97" w:type="dxa"/>
            </w:tcMar>
            <w:vAlign w:val="center"/>
          </w:tcPr>
          <w:p>
            <w:pPr>
              <w:jc w:val="left"/>
              <w:rPr>
                <w:rFonts w:hint="eastAsia" w:ascii="仿宋" w:hAnsi="仿宋" w:eastAsia="仿宋" w:cs="仿宋"/>
                <w:sz w:val="21"/>
                <w:szCs w:val="21"/>
              </w:rPr>
            </w:pPr>
            <w:r>
              <w:rPr>
                <w:rFonts w:hint="eastAsia" w:ascii="仿宋" w:hAnsi="仿宋" w:eastAsia="仿宋" w:cs="仿宋"/>
                <w:sz w:val="21"/>
                <w:szCs w:val="21"/>
              </w:rPr>
              <w:t>≤346*203*123</w:t>
            </w:r>
          </w:p>
        </w:tc>
      </w:tr>
    </w:tbl>
    <w:p>
      <w:pPr>
        <w:jc w:val="left"/>
        <w:rPr>
          <w:rFonts w:hint="eastAsia" w:ascii="仿宋" w:hAnsi="仿宋" w:eastAsia="仿宋" w:cs="仿宋"/>
          <w:b/>
          <w:sz w:val="21"/>
          <w:szCs w:val="21"/>
        </w:rPr>
      </w:pPr>
      <w:r>
        <w:rPr>
          <w:rFonts w:hint="eastAsia" w:ascii="仿宋" w:hAnsi="仿宋" w:eastAsia="仿宋" w:cs="仿宋"/>
          <w:b/>
          <w:sz w:val="21"/>
          <w:szCs w:val="21"/>
        </w:rPr>
        <w:t>注明：（1）采用双面贴海绵保温处理工艺用的板材需采用防锈处理，机身材质也可采用的耐指纹型镀锌钢板或其他防锈金属板材；（2）材料盐雾试验满足国家标准要求；(3)热交换芯也可采用其他符合《空气-空气能量回收装置》（GB 21087）规定的、新风市场应用成熟的芯体。</w:t>
      </w:r>
    </w:p>
    <w:p>
      <w:pPr>
        <w:jc w:val="left"/>
        <w:rPr>
          <w:rFonts w:hint="eastAsia" w:ascii="仿宋" w:hAnsi="仿宋" w:eastAsia="仿宋" w:cs="仿宋"/>
          <w:b/>
          <w:sz w:val="15"/>
        </w:rPr>
      </w:pPr>
    </w:p>
    <w:p>
      <w:pPr>
        <w:jc w:val="left"/>
        <w:rPr>
          <w:rFonts w:hint="eastAsia" w:ascii="仿宋" w:hAnsi="仿宋" w:eastAsia="仿宋" w:cs="仿宋"/>
          <w:b/>
          <w:sz w:val="24"/>
          <w:szCs w:val="24"/>
        </w:rPr>
      </w:pPr>
    </w:p>
    <w:p>
      <w:pPr>
        <w:jc w:val="left"/>
        <w:rPr>
          <w:rFonts w:hint="eastAsia" w:ascii="仿宋" w:hAnsi="仿宋" w:eastAsia="仿宋" w:cs="仿宋"/>
          <w:b/>
          <w:sz w:val="24"/>
          <w:szCs w:val="24"/>
        </w:rPr>
      </w:pPr>
    </w:p>
    <w:p>
      <w:pPr>
        <w:jc w:val="left"/>
        <w:rPr>
          <w:rFonts w:hint="eastAsia" w:ascii="仿宋" w:hAnsi="仿宋" w:eastAsia="仿宋" w:cs="仿宋"/>
          <w:b/>
          <w:sz w:val="24"/>
          <w:szCs w:val="24"/>
        </w:rPr>
      </w:pPr>
    </w:p>
    <w:p>
      <w:pPr>
        <w:jc w:val="left"/>
        <w:rPr>
          <w:rFonts w:hint="eastAsia" w:ascii="仿宋" w:hAnsi="仿宋" w:eastAsia="仿宋" w:cs="仿宋"/>
          <w:b/>
          <w:sz w:val="24"/>
          <w:szCs w:val="24"/>
        </w:rPr>
      </w:pPr>
      <w:r>
        <w:rPr>
          <w:rFonts w:hint="eastAsia" w:ascii="仿宋" w:hAnsi="仿宋" w:eastAsia="仿宋" w:cs="仿宋"/>
          <w:b/>
          <w:sz w:val="24"/>
          <w:szCs w:val="24"/>
        </w:rPr>
        <w:t>滤芯尺寸以及展开面积表：</w:t>
      </w:r>
    </w:p>
    <w:p>
      <w:pPr>
        <w:jc w:val="left"/>
        <w:rPr>
          <w:rFonts w:hint="eastAsia" w:ascii="仿宋" w:hAnsi="仿宋" w:eastAsia="仿宋" w:cs="仿宋"/>
          <w:b/>
          <w:sz w:val="15"/>
        </w:rPr>
      </w:pPr>
    </w:p>
    <w:tbl>
      <w:tblPr>
        <w:tblStyle w:val="37"/>
        <w:tblW w:w="7820" w:type="dxa"/>
        <w:jc w:val="center"/>
        <w:tblLayout w:type="autofit"/>
        <w:tblCellMar>
          <w:top w:w="0" w:type="dxa"/>
          <w:left w:w="0" w:type="dxa"/>
          <w:bottom w:w="0" w:type="dxa"/>
          <w:right w:w="0" w:type="dxa"/>
        </w:tblCellMar>
      </w:tblPr>
      <w:tblGrid>
        <w:gridCol w:w="818"/>
        <w:gridCol w:w="1816"/>
        <w:gridCol w:w="1237"/>
        <w:gridCol w:w="1137"/>
        <w:gridCol w:w="1356"/>
        <w:gridCol w:w="1456"/>
      </w:tblGrid>
      <w:tr>
        <w:tblPrEx>
          <w:tblCellMar>
            <w:top w:w="0" w:type="dxa"/>
            <w:left w:w="0" w:type="dxa"/>
            <w:bottom w:w="0" w:type="dxa"/>
            <w:right w:w="0" w:type="dxa"/>
          </w:tblCellMar>
        </w:tblPrEx>
        <w:trPr>
          <w:trHeight w:val="310" w:hRule="atLeast"/>
          <w:jc w:val="center"/>
        </w:trPr>
        <w:tc>
          <w:tcPr>
            <w:tcW w:w="818"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分级</w:t>
            </w:r>
          </w:p>
        </w:tc>
        <w:tc>
          <w:tcPr>
            <w:tcW w:w="1816"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left"/>
              <w:rPr>
                <w:rFonts w:hint="eastAsia" w:ascii="仿宋" w:hAnsi="仿宋" w:eastAsia="仿宋" w:cs="仿宋"/>
                <w:bCs/>
                <w:color w:val="FF0000"/>
                <w:sz w:val="21"/>
                <w:szCs w:val="21"/>
              </w:rPr>
            </w:pPr>
            <w:r>
              <w:rPr>
                <w:rFonts w:hint="eastAsia" w:ascii="仿宋" w:hAnsi="仿宋" w:eastAsia="仿宋" w:cs="仿宋"/>
                <w:bCs/>
                <w:color w:val="FF0000"/>
                <w:sz w:val="21"/>
                <w:szCs w:val="21"/>
              </w:rPr>
              <w:t>风量（m</w:t>
            </w:r>
            <w:r>
              <w:rPr>
                <w:rFonts w:hint="eastAsia" w:ascii="仿宋" w:hAnsi="仿宋" w:eastAsia="仿宋" w:cs="仿宋"/>
                <w:bCs/>
                <w:color w:val="FF0000"/>
                <w:sz w:val="21"/>
                <w:szCs w:val="21"/>
                <w:vertAlign w:val="superscript"/>
              </w:rPr>
              <w:t>3</w:t>
            </w:r>
            <w:r>
              <w:rPr>
                <w:rFonts w:hint="eastAsia" w:ascii="仿宋" w:hAnsi="仿宋" w:eastAsia="仿宋" w:cs="仿宋"/>
                <w:bCs/>
                <w:color w:val="FF0000"/>
                <w:sz w:val="21"/>
                <w:szCs w:val="21"/>
              </w:rPr>
              <w:t>/h)</w:t>
            </w:r>
          </w:p>
        </w:tc>
        <w:tc>
          <w:tcPr>
            <w:tcW w:w="3730" w:type="dxa"/>
            <w:gridSpan w:val="3"/>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尺寸（mm)</w:t>
            </w:r>
          </w:p>
        </w:tc>
        <w:tc>
          <w:tcPr>
            <w:tcW w:w="1456"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left"/>
              <w:rPr>
                <w:rFonts w:hint="eastAsia" w:ascii="仿宋" w:hAnsi="仿宋" w:eastAsia="仿宋" w:cs="仿宋"/>
                <w:bCs/>
                <w:color w:val="FF0000"/>
                <w:sz w:val="21"/>
                <w:szCs w:val="21"/>
              </w:rPr>
            </w:pPr>
            <w:r>
              <w:rPr>
                <w:rFonts w:hint="eastAsia" w:ascii="仿宋" w:hAnsi="仿宋" w:eastAsia="仿宋" w:cs="仿宋"/>
                <w:bCs/>
                <w:color w:val="FF0000"/>
                <w:sz w:val="21"/>
                <w:szCs w:val="21"/>
              </w:rPr>
              <w:t>有效展开面积（m</w:t>
            </w:r>
            <w:r>
              <w:rPr>
                <w:rFonts w:hint="eastAsia" w:ascii="仿宋" w:hAnsi="仿宋" w:eastAsia="仿宋" w:cs="仿宋"/>
                <w:bCs/>
                <w:color w:val="FF0000"/>
                <w:sz w:val="21"/>
                <w:szCs w:val="21"/>
                <w:vertAlign w:val="superscript"/>
              </w:rPr>
              <w:t>2</w:t>
            </w:r>
            <w:r>
              <w:rPr>
                <w:rFonts w:hint="eastAsia" w:ascii="仿宋" w:hAnsi="仿宋" w:eastAsia="仿宋" w:cs="仿宋"/>
                <w:bCs/>
                <w:color w:val="FF0000"/>
                <w:sz w:val="21"/>
                <w:szCs w:val="21"/>
              </w:rPr>
              <w:t>)</w:t>
            </w:r>
          </w:p>
        </w:tc>
      </w:tr>
      <w:tr>
        <w:tblPrEx>
          <w:tblCellMar>
            <w:top w:w="0" w:type="dxa"/>
            <w:left w:w="0" w:type="dxa"/>
            <w:bottom w:w="0" w:type="dxa"/>
            <w:right w:w="0" w:type="dxa"/>
          </w:tblCellMar>
        </w:tblPrEx>
        <w:trPr>
          <w:trHeight w:val="363" w:hRule="atLeast"/>
          <w:jc w:val="center"/>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 w:hAnsi="仿宋" w:eastAsia="仿宋" w:cs="仿宋"/>
                <w:bCs/>
                <w:color w:val="FF0000"/>
                <w:sz w:val="21"/>
                <w:szCs w:val="21"/>
              </w:rPr>
            </w:pPr>
          </w:p>
        </w:tc>
        <w:tc>
          <w:tcPr>
            <w:tcW w:w="18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 w:hAnsi="仿宋" w:eastAsia="仿宋" w:cs="仿宋"/>
                <w:bCs/>
                <w:color w:val="FF0000"/>
                <w:sz w:val="21"/>
                <w:szCs w:val="21"/>
              </w:rPr>
            </w:pPr>
          </w:p>
        </w:tc>
        <w:tc>
          <w:tcPr>
            <w:tcW w:w="1237"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长</w:t>
            </w:r>
          </w:p>
        </w:tc>
        <w:tc>
          <w:tcPr>
            <w:tcW w:w="1137"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宽</w:t>
            </w:r>
          </w:p>
        </w:tc>
        <w:tc>
          <w:tcPr>
            <w:tcW w:w="1356"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厚</w:t>
            </w: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仿宋" w:hAnsi="仿宋" w:eastAsia="仿宋" w:cs="仿宋"/>
                <w:bCs/>
                <w:color w:val="FF0000"/>
                <w:sz w:val="21"/>
                <w:szCs w:val="21"/>
              </w:rPr>
            </w:pPr>
          </w:p>
        </w:tc>
      </w:tr>
      <w:tr>
        <w:tblPrEx>
          <w:tblCellMar>
            <w:top w:w="0" w:type="dxa"/>
            <w:left w:w="0" w:type="dxa"/>
            <w:bottom w:w="0" w:type="dxa"/>
            <w:right w:w="0" w:type="dxa"/>
          </w:tblCellMar>
        </w:tblPrEx>
        <w:trPr>
          <w:trHeight w:val="412" w:hRule="atLeast"/>
          <w:jc w:val="center"/>
        </w:trPr>
        <w:tc>
          <w:tcPr>
            <w:tcW w:w="818"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Ⅰ</w:t>
            </w:r>
          </w:p>
        </w:tc>
        <w:tc>
          <w:tcPr>
            <w:tcW w:w="1816"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150</w:t>
            </w:r>
          </w:p>
        </w:tc>
        <w:tc>
          <w:tcPr>
            <w:tcW w:w="1237"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280</w:t>
            </w:r>
          </w:p>
        </w:tc>
        <w:tc>
          <w:tcPr>
            <w:tcW w:w="1137"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210</w:t>
            </w:r>
          </w:p>
        </w:tc>
        <w:tc>
          <w:tcPr>
            <w:tcW w:w="1356"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65</w:t>
            </w:r>
          </w:p>
        </w:tc>
        <w:tc>
          <w:tcPr>
            <w:tcW w:w="1456" w:type="dxa"/>
            <w:vMerge w:val="restart"/>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≥1.40</w:t>
            </w:r>
          </w:p>
        </w:tc>
      </w:tr>
      <w:tr>
        <w:tblPrEx>
          <w:tblCellMar>
            <w:top w:w="0" w:type="dxa"/>
            <w:left w:w="0" w:type="dxa"/>
            <w:bottom w:w="0" w:type="dxa"/>
            <w:right w:w="0" w:type="dxa"/>
          </w:tblCellMar>
        </w:tblPrEx>
        <w:trPr>
          <w:trHeight w:val="412" w:hRule="atLeast"/>
          <w:jc w:val="center"/>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1816"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200</w:t>
            </w:r>
          </w:p>
        </w:tc>
        <w:tc>
          <w:tcPr>
            <w:tcW w:w="12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r>
      <w:tr>
        <w:tblPrEx>
          <w:tblCellMar>
            <w:top w:w="0" w:type="dxa"/>
            <w:left w:w="0" w:type="dxa"/>
            <w:bottom w:w="0" w:type="dxa"/>
            <w:right w:w="0" w:type="dxa"/>
          </w:tblCellMar>
        </w:tblPrEx>
        <w:trPr>
          <w:trHeight w:val="412" w:hRule="atLeast"/>
          <w:jc w:val="center"/>
        </w:trPr>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1816" w:type="dxa"/>
            <w:tcBorders>
              <w:top w:val="single" w:color="000000" w:sz="8" w:space="0"/>
              <w:left w:val="single" w:color="000000" w:sz="8" w:space="0"/>
              <w:bottom w:val="single" w:color="000000" w:sz="8" w:space="0"/>
              <w:right w:val="single" w:color="000000" w:sz="8" w:space="0"/>
            </w:tcBorders>
            <w:shd w:val="clear" w:color="auto" w:fill="auto"/>
            <w:tcMar>
              <w:top w:w="10" w:type="dxa"/>
              <w:left w:w="10" w:type="dxa"/>
              <w:bottom w:w="0" w:type="dxa"/>
              <w:right w:w="10" w:type="dxa"/>
            </w:tcMar>
            <w:vAlign w:val="center"/>
          </w:tcPr>
          <w:p>
            <w:pPr>
              <w:jc w:val="center"/>
              <w:rPr>
                <w:rFonts w:hint="eastAsia" w:ascii="仿宋" w:hAnsi="仿宋" w:eastAsia="仿宋" w:cs="仿宋"/>
                <w:bCs/>
                <w:color w:val="FF0000"/>
                <w:sz w:val="21"/>
                <w:szCs w:val="21"/>
              </w:rPr>
            </w:pPr>
            <w:r>
              <w:rPr>
                <w:rFonts w:hint="eastAsia" w:ascii="仿宋" w:hAnsi="仿宋" w:eastAsia="仿宋" w:cs="仿宋"/>
                <w:bCs/>
                <w:color w:val="FF0000"/>
                <w:sz w:val="21"/>
                <w:szCs w:val="21"/>
              </w:rPr>
              <w:t>250</w:t>
            </w:r>
          </w:p>
        </w:tc>
        <w:tc>
          <w:tcPr>
            <w:tcW w:w="123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c>
          <w:tcPr>
            <w:tcW w:w="0" w:type="auto"/>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 w:hAnsi="仿宋" w:eastAsia="仿宋" w:cs="仿宋"/>
                <w:bCs/>
                <w:color w:val="FF0000"/>
                <w:sz w:val="21"/>
                <w:szCs w:val="21"/>
              </w:rPr>
            </w:pPr>
          </w:p>
        </w:tc>
      </w:tr>
    </w:tbl>
    <w:p>
      <w:pPr>
        <w:jc w:val="left"/>
        <w:rPr>
          <w:rFonts w:hint="eastAsia" w:ascii="仿宋" w:hAnsi="仿宋" w:eastAsia="仿宋" w:cs="仿宋"/>
          <w:b/>
          <w:sz w:val="15"/>
        </w:rPr>
      </w:pPr>
    </w:p>
    <w:p>
      <w:pPr>
        <w:spacing w:before="211" w:beforeLines="50"/>
        <w:outlineLvl w:val="1"/>
        <w:rPr>
          <w:rFonts w:hint="eastAsia" w:ascii="仿宋" w:hAnsi="仿宋" w:eastAsia="仿宋" w:cs="仿宋"/>
          <w:b/>
          <w:bCs/>
          <w:sz w:val="24"/>
          <w:szCs w:val="24"/>
        </w:rPr>
      </w:pPr>
      <w:r>
        <w:rPr>
          <w:rFonts w:hint="eastAsia" w:ascii="仿宋" w:hAnsi="仿宋" w:eastAsia="仿宋" w:cs="仿宋"/>
          <w:b/>
          <w:bCs/>
          <w:sz w:val="24"/>
          <w:szCs w:val="24"/>
        </w:rPr>
        <w:t>1.1 负压新风</w:t>
      </w:r>
    </w:p>
    <w:p>
      <w:pPr>
        <w:spacing w:before="211" w:beforeLines="50" w:after="211" w:afterLines="50"/>
        <w:outlineLvl w:val="2"/>
        <w:rPr>
          <w:rFonts w:hint="eastAsia" w:ascii="仿宋" w:hAnsi="仿宋" w:eastAsia="仿宋" w:cs="仿宋"/>
          <w:sz w:val="24"/>
          <w:szCs w:val="24"/>
        </w:rPr>
      </w:pPr>
      <w:r>
        <w:rPr>
          <w:rFonts w:hint="eastAsia" w:ascii="仿宋" w:hAnsi="仿宋" w:eastAsia="仿宋" w:cs="仿宋"/>
          <w:sz w:val="24"/>
          <w:szCs w:val="24"/>
        </w:rPr>
        <w:t>1.1.1风口</w:t>
      </w:r>
    </w:p>
    <w:p>
      <w:pPr>
        <w:spacing w:before="211" w:beforeLines="50" w:after="211" w:afterLines="50"/>
        <w:ind w:firstLine="480" w:firstLineChars="200"/>
        <w:rPr>
          <w:rFonts w:hint="eastAsia" w:ascii="仿宋" w:hAnsi="仿宋" w:eastAsia="仿宋" w:cs="仿宋"/>
          <w:sz w:val="24"/>
          <w:szCs w:val="24"/>
        </w:rPr>
      </w:pPr>
      <w:r>
        <w:rPr>
          <w:rFonts w:hint="eastAsia" w:ascii="仿宋" w:hAnsi="仿宋" w:eastAsia="仿宋" w:cs="仿宋"/>
          <w:sz w:val="24"/>
          <w:szCs w:val="24"/>
        </w:rPr>
        <w:t>1）外墙风口</w:t>
      </w:r>
    </w:p>
    <w:p>
      <w:pPr>
        <w:spacing w:after="211" w:afterLines="50"/>
        <w:ind w:firstLine="480" w:firstLineChars="200"/>
        <w:rPr>
          <w:rFonts w:hint="eastAsia" w:ascii="仿宋" w:hAnsi="仿宋" w:eastAsia="仿宋" w:cs="仿宋"/>
          <w:sz w:val="24"/>
          <w:szCs w:val="24"/>
        </w:rPr>
      </w:pPr>
      <w:r>
        <w:rPr>
          <w:rFonts w:hint="eastAsia" w:ascii="仿宋" w:hAnsi="仿宋" w:eastAsia="仿宋" w:cs="仿宋"/>
          <w:sz w:val="24"/>
          <w:szCs w:val="24"/>
        </w:rPr>
        <w:t>须具备防雨、降噪功能，配橡胶圈套在PVC管内。新风口为防止堵塞，不设防虫网。</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3193"/>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 w:val="21"/>
                <w:szCs w:val="21"/>
              </w:rPr>
            </w:pPr>
            <w:r>
              <w:rPr>
                <w:rFonts w:hint="eastAsia" w:ascii="仿宋" w:hAnsi="仿宋" w:eastAsia="仿宋" w:cs="仿宋"/>
                <w:b/>
                <w:kern w:val="24"/>
                <w:sz w:val="21"/>
                <w:szCs w:val="21"/>
              </w:rPr>
              <w:t>材料构成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本体</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弹簧片</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弹簧钢</w:t>
            </w:r>
          </w:p>
        </w:tc>
        <w:tc>
          <w:tcPr>
            <w:tcW w:w="4398" w:type="dxa"/>
            <w:shd w:val="clear" w:color="auto" w:fill="auto"/>
            <w:tcMar>
              <w:top w:w="72" w:type="dxa"/>
              <w:left w:w="144" w:type="dxa"/>
              <w:bottom w:w="72" w:type="dxa"/>
              <w:right w:w="144" w:type="dxa"/>
            </w:tcMar>
          </w:tcPr>
          <w:p>
            <w:pP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盖</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 w:val="21"/>
                <w:szCs w:val="21"/>
              </w:rPr>
            </w:pPr>
            <w:r>
              <w:rPr>
                <w:rFonts w:hint="eastAsia" w:ascii="仿宋" w:hAnsi="仿宋" w:eastAsia="仿宋" w:cs="仿宋"/>
                <w:b/>
                <w:kern w:val="24"/>
                <w:sz w:val="21"/>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 w:val="21"/>
                <w:szCs w:val="21"/>
              </w:rPr>
            </w:pPr>
            <w:r>
              <w:rPr>
                <w:rFonts w:hint="eastAsia" w:ascii="仿宋" w:hAnsi="仿宋" w:eastAsia="仿宋" w:cs="仿宋"/>
                <w:kern w:val="24"/>
                <w:sz w:val="21"/>
                <w:szCs w:val="21"/>
              </w:rPr>
              <w:t>盐雾要求</w:t>
            </w:r>
          </w:p>
        </w:tc>
        <w:tc>
          <w:tcPr>
            <w:tcW w:w="7635" w:type="dxa"/>
            <w:gridSpan w:val="3"/>
            <w:shd w:val="clear" w:color="auto" w:fill="auto"/>
          </w:tcPr>
          <w:p>
            <w:pPr>
              <w:spacing w:before="77"/>
              <w:ind w:left="105" w:leftChars="50"/>
              <w:textAlignment w:val="baseline"/>
              <w:rPr>
                <w:rFonts w:hint="eastAsia" w:ascii="仿宋" w:hAnsi="仿宋" w:eastAsia="仿宋" w:cs="仿宋"/>
                <w:kern w:val="24"/>
                <w:sz w:val="21"/>
                <w:szCs w:val="21"/>
              </w:rPr>
            </w:pPr>
            <w:r>
              <w:rPr>
                <w:rFonts w:hint="eastAsia" w:ascii="仿宋" w:hAnsi="仿宋" w:eastAsia="仿宋" w:cs="仿宋"/>
                <w:kern w:val="24"/>
                <w:sz w:val="21"/>
                <w:szCs w:val="21"/>
              </w:rPr>
              <w:t>盐雾试验符合《GBT 10125-2012 人造气氛腐蚀试验 盐雾试验》 和</w:t>
            </w:r>
          </w:p>
          <w:p>
            <w:pPr>
              <w:spacing w:before="77"/>
              <w:ind w:left="105" w:leftChars="50" w:firstLine="105" w:firstLineChars="50"/>
              <w:textAlignment w:val="baseline"/>
              <w:rPr>
                <w:rFonts w:hint="eastAsia" w:ascii="仿宋" w:hAnsi="仿宋" w:eastAsia="仿宋" w:cs="仿宋"/>
                <w:kern w:val="24"/>
                <w:sz w:val="21"/>
                <w:szCs w:val="21"/>
              </w:rPr>
            </w:pPr>
            <w:r>
              <w:rPr>
                <w:rFonts w:hint="eastAsia" w:ascii="仿宋" w:hAnsi="仿宋" w:eastAsia="仿宋" w:cs="仿宋"/>
                <w:kern w:val="24"/>
                <w:sz w:val="21"/>
                <w:szCs w:val="21"/>
              </w:rPr>
              <w:t>《</w:t>
            </w:r>
            <w:r>
              <w:rPr>
                <w:rFonts w:hint="eastAsia" w:ascii="仿宋" w:hAnsi="仿宋" w:eastAsia="仿宋" w:cs="仿宋"/>
                <w:sz w:val="21"/>
                <w:szCs w:val="21"/>
              </w:rPr>
              <w:t xml:space="preserve">GB T6461-2002 盐雾试验》 </w:t>
            </w:r>
            <w:r>
              <w:rPr>
                <w:rFonts w:hint="eastAsia" w:ascii="仿宋" w:hAnsi="仿宋" w:eastAsia="仿宋" w:cs="仿宋"/>
                <w:kern w:val="24"/>
                <w:sz w:val="21"/>
                <w:szCs w:val="21"/>
              </w:rPr>
              <w:t>72小时9级要求；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 w:val="21"/>
                <w:szCs w:val="21"/>
              </w:rPr>
            </w:pPr>
            <w:r>
              <w:rPr>
                <w:rFonts w:hint="eastAsia" w:ascii="仿宋" w:hAnsi="仿宋" w:eastAsia="仿宋" w:cs="仿宋"/>
                <w:kern w:val="24"/>
                <w:sz w:val="21"/>
                <w:szCs w:val="21"/>
              </w:rPr>
              <w:t xml:space="preserve">涂膜附着力 </w:t>
            </w:r>
          </w:p>
        </w:tc>
        <w:tc>
          <w:tcPr>
            <w:tcW w:w="7635" w:type="dxa"/>
            <w:gridSpan w:val="3"/>
            <w:shd w:val="clear" w:color="auto" w:fill="auto"/>
          </w:tcPr>
          <w:p>
            <w:pPr>
              <w:spacing w:before="77"/>
              <w:textAlignment w:val="baseline"/>
              <w:rPr>
                <w:rFonts w:hint="eastAsia" w:ascii="仿宋" w:hAnsi="仿宋" w:eastAsia="仿宋" w:cs="仿宋"/>
                <w:kern w:val="24"/>
                <w:sz w:val="21"/>
                <w:szCs w:val="21"/>
              </w:rPr>
            </w:pPr>
            <w:r>
              <w:rPr>
                <w:rFonts w:hint="eastAsia" w:ascii="仿宋" w:hAnsi="仿宋" w:eastAsia="仿宋" w:cs="仿宋"/>
                <w:sz w:val="21"/>
                <w:szCs w:val="21"/>
              </w:rPr>
              <w:t>涂层附着力：《ISO2409-2013色漆和清漆—划格试验》不大于1级要求</w:t>
            </w:r>
          </w:p>
        </w:tc>
      </w:tr>
    </w:tbl>
    <w:p>
      <w:pPr>
        <w:spacing w:before="211" w:beforeLines="50" w:after="211" w:afterLines="50"/>
        <w:ind w:firstLine="360" w:firstLineChars="150"/>
        <w:rPr>
          <w:rFonts w:hint="eastAsia" w:ascii="仿宋" w:hAnsi="仿宋" w:eastAsia="仿宋" w:cs="仿宋"/>
          <w:sz w:val="24"/>
          <w:szCs w:val="24"/>
        </w:rPr>
      </w:pPr>
      <w:r>
        <w:rPr>
          <w:rFonts w:hint="eastAsia" w:ascii="仿宋" w:hAnsi="仿宋" w:eastAsia="仿宋" w:cs="仿宋"/>
          <w:sz w:val="24"/>
          <w:szCs w:val="24"/>
        </w:rPr>
        <w:t>2)室内风口</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要求带手动开关,可进风两档风量调节，关闭。面板可以为方形或圆形，表面材质为ABS，耐黄变；带有过滤网,滤网易清洗、更换，可防止灰尘,飞虫等进入。外形美观，使用寿命保证5年以上。</w:t>
      </w:r>
    </w:p>
    <w:p>
      <w:pPr>
        <w:spacing w:before="211" w:beforeLines="50" w:after="211" w:afterLines="50"/>
        <w:outlineLvl w:val="2"/>
        <w:rPr>
          <w:rFonts w:hint="eastAsia" w:ascii="仿宋" w:hAnsi="仿宋" w:eastAsia="仿宋" w:cs="仿宋"/>
          <w:sz w:val="24"/>
          <w:szCs w:val="28"/>
        </w:rPr>
      </w:pPr>
      <w:r>
        <w:rPr>
          <w:rFonts w:hint="eastAsia" w:ascii="仿宋" w:hAnsi="仿宋" w:eastAsia="仿宋" w:cs="仿宋"/>
          <w:sz w:val="24"/>
          <w:szCs w:val="28"/>
        </w:rPr>
        <w:t>1.1.2 风机</w:t>
      </w:r>
    </w:p>
    <w:tbl>
      <w:tblPr>
        <w:tblStyle w:val="37"/>
        <w:tblW w:w="8943" w:type="dxa"/>
        <w:tblInd w:w="0" w:type="dxa"/>
        <w:tblLayout w:type="autofit"/>
        <w:tblCellMar>
          <w:top w:w="0" w:type="dxa"/>
          <w:left w:w="0" w:type="dxa"/>
          <w:bottom w:w="0" w:type="dxa"/>
          <w:right w:w="0" w:type="dxa"/>
        </w:tblCellMar>
      </w:tblPr>
      <w:tblGrid>
        <w:gridCol w:w="1528"/>
        <w:gridCol w:w="7415"/>
      </w:tblGrid>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排风机</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采用低噪音管道风机，风量和压头满足设计要求，机器通室外风口处设止回阀</w:t>
            </w:r>
          </w:p>
        </w:tc>
      </w:tr>
      <w:tr>
        <w:tblPrEx>
          <w:tblCellMar>
            <w:top w:w="0" w:type="dxa"/>
            <w:left w:w="0" w:type="dxa"/>
            <w:bottom w:w="0" w:type="dxa"/>
            <w:right w:w="0" w:type="dxa"/>
          </w:tblCellMar>
        </w:tblPrEx>
        <w:trPr>
          <w:trHeight w:val="385"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进风口</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带手动开关，可以风量调节、关闭</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排风口</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具备防雨功能，带有钢丝网,可防止大颗粒灰尘,飞虫等进入.阻挡蚊虫功能。</w:t>
            </w:r>
          </w:p>
        </w:tc>
      </w:tr>
      <w:tr>
        <w:tblPrEx>
          <w:tblCellMar>
            <w:top w:w="0" w:type="dxa"/>
            <w:left w:w="0" w:type="dxa"/>
            <w:bottom w:w="0" w:type="dxa"/>
            <w:right w:w="0" w:type="dxa"/>
          </w:tblCellMar>
        </w:tblPrEx>
        <w:trPr>
          <w:trHeight w:val="346"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 xml:space="preserve">噪声 </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≤37dB</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单位风量耗功率</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符合《CQC6401-2017家用和类似用途新风系统（装置）认证技术规范》 4.3条文合格级要求</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 xml:space="preserve">寿命 </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kern w:val="24"/>
                <w:sz w:val="21"/>
                <w:szCs w:val="21"/>
              </w:rPr>
              <w:t>连续24小时运转，使用寿命8年以上</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 xml:space="preserve">换气量 </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sz w:val="21"/>
                <w:szCs w:val="21"/>
              </w:rPr>
            </w:pPr>
            <w:r>
              <w:rPr>
                <w:rFonts w:hint="eastAsia" w:ascii="仿宋" w:hAnsi="仿宋" w:eastAsia="仿宋" w:cs="仿宋"/>
                <w:kern w:val="24"/>
                <w:sz w:val="21"/>
                <w:szCs w:val="21"/>
              </w:rPr>
              <w:t xml:space="preserve">供应商：风机换气量达到产品铭牌标识约定的换气量。 </w:t>
            </w:r>
          </w:p>
          <w:p>
            <w:pPr>
              <w:rPr>
                <w:rFonts w:hint="eastAsia" w:ascii="仿宋" w:hAnsi="仿宋" w:eastAsia="仿宋" w:cs="仿宋"/>
                <w:sz w:val="21"/>
                <w:szCs w:val="21"/>
              </w:rPr>
            </w:pPr>
            <w:r>
              <w:rPr>
                <w:rFonts w:hint="eastAsia" w:ascii="仿宋" w:hAnsi="仿宋" w:eastAsia="仿宋" w:cs="仿宋"/>
                <w:kern w:val="24"/>
                <w:sz w:val="21"/>
                <w:szCs w:val="21"/>
              </w:rPr>
              <w:t xml:space="preserve">新风系统配置原则： </w:t>
            </w:r>
          </w:p>
          <w:p>
            <w:pPr>
              <w:widowControl/>
              <w:jc w:val="left"/>
              <w:rPr>
                <w:rFonts w:hint="eastAsia" w:ascii="仿宋" w:hAnsi="仿宋" w:eastAsia="仿宋" w:cs="仿宋"/>
                <w:sz w:val="21"/>
                <w:szCs w:val="21"/>
              </w:rPr>
            </w:pPr>
            <w:r>
              <w:rPr>
                <w:rFonts w:hint="eastAsia" w:ascii="仿宋" w:hAnsi="仿宋" w:eastAsia="仿宋" w:cs="仿宋"/>
                <w:sz w:val="21"/>
                <w:szCs w:val="21"/>
              </w:rPr>
              <w:t>1、按照《住宅新风系统技术标准》（JGJT 440-2018）中最小换气次数法和二氧化碳校核的步骤进行住宅室内新风量设计选型；</w:t>
            </w:r>
          </w:p>
          <w:p>
            <w:pPr>
              <w:widowControl/>
              <w:jc w:val="left"/>
              <w:rPr>
                <w:rFonts w:hint="eastAsia" w:ascii="仿宋" w:hAnsi="仿宋" w:eastAsia="仿宋" w:cs="仿宋"/>
                <w:sz w:val="21"/>
                <w:szCs w:val="21"/>
              </w:rPr>
            </w:pPr>
            <w:r>
              <w:rPr>
                <w:rFonts w:hint="eastAsia" w:ascii="仿宋" w:hAnsi="仿宋" w:eastAsia="仿宋" w:cs="仿宋"/>
                <w:kern w:val="24"/>
                <w:sz w:val="21"/>
                <w:szCs w:val="21"/>
              </w:rPr>
              <w:t>2、风机选型换气次数=新风量/房间有效通风体积；</w:t>
            </w:r>
          </w:p>
          <w:p>
            <w:pPr>
              <w:rPr>
                <w:rFonts w:hint="eastAsia" w:ascii="仿宋" w:hAnsi="仿宋" w:eastAsia="仿宋" w:cs="仿宋"/>
                <w:sz w:val="21"/>
                <w:szCs w:val="21"/>
              </w:rPr>
            </w:pPr>
            <w:r>
              <w:rPr>
                <w:rFonts w:hint="eastAsia" w:ascii="仿宋" w:hAnsi="仿宋" w:eastAsia="仿宋" w:cs="仿宋"/>
                <w:kern w:val="24"/>
                <w:sz w:val="21"/>
                <w:szCs w:val="21"/>
              </w:rPr>
              <w:t>其中有效通风体积=有效通风面积（不计厨房、卫生间（如排风口设在卫生间，卫生间应计入通风面积）、设备房后的套内面积）*装修后室内净高</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 xml:space="preserve">主机高度 </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sz w:val="21"/>
                <w:szCs w:val="21"/>
              </w:rPr>
            </w:pPr>
            <w:r>
              <w:rPr>
                <w:rFonts w:hint="eastAsia" w:ascii="仿宋" w:hAnsi="仿宋" w:eastAsia="仿宋" w:cs="仿宋"/>
                <w:sz w:val="21"/>
                <w:szCs w:val="21"/>
              </w:rPr>
              <w:t>≤200mm</w:t>
            </w:r>
          </w:p>
        </w:tc>
      </w:tr>
      <w:tr>
        <w:tblPrEx>
          <w:tblCellMar>
            <w:top w:w="0" w:type="dxa"/>
            <w:left w:w="0" w:type="dxa"/>
            <w:bottom w:w="0" w:type="dxa"/>
            <w:right w:w="0" w:type="dxa"/>
          </w:tblCellMar>
        </w:tblPrEx>
        <w:trPr>
          <w:trHeight w:val="201"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 w:val="21"/>
                <w:szCs w:val="21"/>
              </w:rPr>
            </w:pPr>
            <w:r>
              <w:rPr>
                <w:rFonts w:hint="eastAsia" w:ascii="仿宋" w:hAnsi="仿宋" w:eastAsia="仿宋" w:cs="仿宋"/>
                <w:sz w:val="21"/>
                <w:szCs w:val="21"/>
              </w:rPr>
              <w:t>设备外壳</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sz w:val="21"/>
                <w:szCs w:val="21"/>
              </w:rPr>
            </w:pPr>
            <w:r>
              <w:rPr>
                <w:rFonts w:hint="eastAsia" w:ascii="仿宋" w:hAnsi="仿宋" w:eastAsia="仿宋" w:cs="仿宋"/>
                <w:sz w:val="21"/>
                <w:szCs w:val="21"/>
              </w:rPr>
              <w:t>T≥0.8mm</w:t>
            </w:r>
          </w:p>
        </w:tc>
      </w:tr>
    </w:tbl>
    <w:p>
      <w:pPr>
        <w:rPr>
          <w:rFonts w:hint="eastAsia" w:ascii="仿宋" w:hAnsi="仿宋" w:eastAsia="仿宋" w:cs="仿宋"/>
          <w:sz w:val="24"/>
          <w:szCs w:val="24"/>
        </w:rPr>
      </w:pPr>
    </w:p>
    <w:p>
      <w:pPr>
        <w:pStyle w:val="91"/>
        <w:numPr>
          <w:ilvl w:val="1"/>
          <w:numId w:val="14"/>
        </w:numPr>
        <w:ind w:left="357" w:hanging="357" w:firstLineChars="0"/>
        <w:outlineLvl w:val="1"/>
        <w:rPr>
          <w:rFonts w:hint="eastAsia" w:ascii="仿宋" w:hAnsi="仿宋" w:eastAsia="仿宋" w:cs="仿宋"/>
          <w:sz w:val="24"/>
          <w:szCs w:val="24"/>
        </w:rPr>
      </w:pPr>
      <w:r>
        <w:rPr>
          <w:rFonts w:hint="eastAsia" w:ascii="仿宋" w:hAnsi="仿宋" w:eastAsia="仿宋" w:cs="仿宋"/>
          <w:sz w:val="24"/>
          <w:szCs w:val="24"/>
        </w:rPr>
        <w:t>单向流正压新风系统</w:t>
      </w:r>
    </w:p>
    <w:p>
      <w:pPr>
        <w:spacing w:before="211" w:beforeLines="50" w:after="211" w:afterLines="50"/>
        <w:outlineLvl w:val="2"/>
        <w:rPr>
          <w:rFonts w:hint="eastAsia" w:ascii="仿宋" w:hAnsi="仿宋" w:eastAsia="仿宋" w:cs="仿宋"/>
          <w:sz w:val="24"/>
          <w:szCs w:val="24"/>
        </w:rPr>
      </w:pPr>
      <w:r>
        <w:rPr>
          <w:rFonts w:hint="eastAsia" w:ascii="仿宋" w:hAnsi="仿宋" w:eastAsia="仿宋" w:cs="仿宋"/>
          <w:sz w:val="24"/>
          <w:szCs w:val="24"/>
        </w:rPr>
        <w:t>1.2.1风口</w:t>
      </w:r>
    </w:p>
    <w:p>
      <w:pPr>
        <w:pStyle w:val="91"/>
        <w:spacing w:before="211" w:beforeLines="50" w:after="211" w:afterLines="50"/>
        <w:ind w:left="360" w:firstLine="0" w:firstLineChars="0"/>
        <w:rPr>
          <w:rFonts w:hint="eastAsia" w:ascii="仿宋" w:hAnsi="仿宋" w:eastAsia="仿宋" w:cs="仿宋"/>
          <w:sz w:val="24"/>
          <w:szCs w:val="24"/>
        </w:rPr>
      </w:pPr>
      <w:r>
        <w:rPr>
          <w:rFonts w:hint="eastAsia" w:ascii="仿宋" w:hAnsi="仿宋" w:eastAsia="仿宋" w:cs="仿宋"/>
          <w:sz w:val="24"/>
          <w:szCs w:val="24"/>
        </w:rPr>
        <w:t>1)外墙风口</w:t>
      </w:r>
    </w:p>
    <w:p>
      <w:pPr>
        <w:spacing w:before="211" w:beforeLines="50" w:after="211" w:afterLines="50"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须具备防雨、降噪功能，配橡胶圈套在PVC管内，新风口为防止堵塞，不设防虫网。</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3193"/>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本体</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弹簧片</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弹簧钢</w:t>
            </w:r>
          </w:p>
        </w:tc>
        <w:tc>
          <w:tcPr>
            <w:tcW w:w="4398" w:type="dxa"/>
            <w:shd w:val="clear" w:color="auto" w:fill="auto"/>
            <w:tcMar>
              <w:top w:w="72" w:type="dxa"/>
              <w:left w:w="144" w:type="dxa"/>
              <w:bottom w:w="72" w:type="dxa"/>
              <w:right w:w="144" w:type="dxa"/>
            </w:tcMa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盖</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盐雾要求</w:t>
            </w:r>
          </w:p>
        </w:tc>
        <w:tc>
          <w:tcPr>
            <w:tcW w:w="7635" w:type="dxa"/>
            <w:gridSpan w:val="3"/>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盐雾试验符合《GBT 10125-2012 人造气氛腐蚀试验 盐雾试验》 和</w:t>
            </w:r>
          </w:p>
          <w:p>
            <w:pPr>
              <w:spacing w:before="77"/>
              <w:ind w:left="105" w:leftChars="50"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 xml:space="preserve">涂膜附着力 </w:t>
            </w:r>
          </w:p>
        </w:tc>
        <w:tc>
          <w:tcPr>
            <w:tcW w:w="7635" w:type="dxa"/>
            <w:gridSpan w:val="3"/>
            <w:shd w:val="clear" w:color="auto" w:fill="auto"/>
          </w:tcPr>
          <w:p>
            <w:pPr>
              <w:spacing w:before="77"/>
              <w:textAlignment w:val="baseline"/>
              <w:rPr>
                <w:rFonts w:hint="eastAsia" w:ascii="仿宋" w:hAnsi="仿宋" w:eastAsia="仿宋" w:cs="仿宋"/>
                <w:kern w:val="24"/>
                <w:szCs w:val="21"/>
              </w:rPr>
            </w:pPr>
            <w:r>
              <w:rPr>
                <w:rFonts w:hint="eastAsia" w:ascii="仿宋" w:hAnsi="仿宋" w:eastAsia="仿宋" w:cs="仿宋"/>
                <w:szCs w:val="21"/>
              </w:rPr>
              <w:t>涂层附着力：《ISO2409-2013色漆和清漆—划格试验》不大于1级要求</w:t>
            </w:r>
          </w:p>
        </w:tc>
      </w:tr>
    </w:tbl>
    <w:p>
      <w:pPr>
        <w:pStyle w:val="91"/>
        <w:spacing w:before="211" w:beforeLines="50" w:after="211" w:afterLines="50"/>
        <w:ind w:left="360" w:firstLine="120" w:firstLineChars="50"/>
        <w:rPr>
          <w:rFonts w:hint="eastAsia" w:ascii="仿宋" w:hAnsi="仿宋" w:eastAsia="仿宋" w:cs="仿宋"/>
          <w:sz w:val="24"/>
          <w:szCs w:val="24"/>
        </w:rPr>
      </w:pPr>
      <w:r>
        <w:rPr>
          <w:rFonts w:hint="eastAsia" w:ascii="仿宋" w:hAnsi="仿宋" w:eastAsia="仿宋" w:cs="仿宋"/>
          <w:sz w:val="24"/>
          <w:szCs w:val="24"/>
        </w:rPr>
        <w:t>2)室内风口</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要求带手动开关,风量调节。面板可以为圆形，表面材质为ABS，耐黄变。外形美观。</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54"/>
        <w:gridCol w:w="101"/>
        <w:gridCol w:w="7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表面材料</w:t>
            </w:r>
          </w:p>
        </w:tc>
        <w:tc>
          <w:tcPr>
            <w:tcW w:w="7591"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ABS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555"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按键耐久性(如采用按键型面板)</w:t>
            </w:r>
          </w:p>
        </w:tc>
        <w:tc>
          <w:tcPr>
            <w:tcW w:w="7490" w:type="dxa"/>
            <w:shd w:val="clear" w:color="auto" w:fill="auto"/>
          </w:tcPr>
          <w:p>
            <w:pPr>
              <w:spacing w:before="77"/>
              <w:ind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3万次，保证正常使用10年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555"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耐老化性</w:t>
            </w:r>
          </w:p>
        </w:tc>
        <w:tc>
          <w:tcPr>
            <w:tcW w:w="7490" w:type="dxa"/>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符合《GBT 16422.2 塑料实验事光源暴露试验方法 第2部分：氙弧灯》试验方法，按照《GBT 15596-1995 塑料暴露于玻璃下日光或自然气候或人工光后颜色和性能变化的测定》进行评定，满足5.1 “没有变化” 要求</w:t>
            </w:r>
          </w:p>
        </w:tc>
      </w:tr>
    </w:tbl>
    <w:p>
      <w:pPr>
        <w:spacing w:before="211" w:beforeLines="50" w:after="211" w:afterLines="50"/>
        <w:outlineLvl w:val="2"/>
        <w:rPr>
          <w:rFonts w:hint="eastAsia" w:ascii="仿宋" w:hAnsi="仿宋" w:eastAsia="仿宋" w:cs="仿宋"/>
          <w:sz w:val="24"/>
          <w:szCs w:val="24"/>
        </w:rPr>
      </w:pPr>
      <w:r>
        <w:rPr>
          <w:rFonts w:hint="eastAsia" w:ascii="仿宋" w:hAnsi="仿宋" w:eastAsia="仿宋" w:cs="仿宋"/>
          <w:sz w:val="24"/>
          <w:szCs w:val="24"/>
        </w:rPr>
        <w:t>1.2.2 除霾新风主机</w:t>
      </w:r>
    </w:p>
    <w:tbl>
      <w:tblPr>
        <w:tblStyle w:val="37"/>
        <w:tblW w:w="8943" w:type="dxa"/>
        <w:tblInd w:w="0" w:type="dxa"/>
        <w:tblLayout w:type="autofit"/>
        <w:tblCellMar>
          <w:top w:w="0" w:type="dxa"/>
          <w:left w:w="0" w:type="dxa"/>
          <w:bottom w:w="0" w:type="dxa"/>
          <w:right w:w="0" w:type="dxa"/>
        </w:tblCellMar>
      </w:tblPr>
      <w:tblGrid>
        <w:gridCol w:w="1197"/>
        <w:gridCol w:w="7746"/>
      </w:tblGrid>
      <w:tr>
        <w:tblPrEx>
          <w:tblCellMar>
            <w:top w:w="0" w:type="dxa"/>
            <w:left w:w="0" w:type="dxa"/>
            <w:bottom w:w="0" w:type="dxa"/>
            <w:right w:w="0" w:type="dxa"/>
          </w:tblCellMar>
        </w:tblPrEx>
        <w:trPr>
          <w:trHeight w:val="341"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产品尺寸及检修要求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szCs w:val="21"/>
              </w:rPr>
              <w:t>尺寸</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szCs w:val="21"/>
              </w:rPr>
              <w:t>主机≤600*350*250mm，不含风口</w:t>
            </w:r>
          </w:p>
        </w:tc>
      </w:tr>
      <w:tr>
        <w:tblPrEx>
          <w:tblCellMar>
            <w:top w:w="0" w:type="dxa"/>
            <w:left w:w="0" w:type="dxa"/>
            <w:bottom w:w="0" w:type="dxa"/>
            <w:right w:w="0" w:type="dxa"/>
          </w:tblCellMar>
        </w:tblPrEx>
        <w:trPr>
          <w:trHeight w:val="202"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维护方式</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jc w:val="left"/>
              <w:rPr>
                <w:rFonts w:hint="eastAsia" w:ascii="仿宋" w:hAnsi="仿宋" w:eastAsia="仿宋" w:cs="仿宋"/>
                <w:bCs/>
                <w:szCs w:val="21"/>
              </w:rPr>
            </w:pPr>
            <w:r>
              <w:rPr>
                <w:rFonts w:hint="eastAsia" w:ascii="仿宋" w:hAnsi="仿宋" w:eastAsia="仿宋" w:cs="仿宋"/>
                <w:szCs w:val="21"/>
              </w:rPr>
              <w:t>下点检/侧点检，方便客户自行更换滤网，增强产品与客户的互动性</w:t>
            </w:r>
          </w:p>
        </w:tc>
      </w:tr>
      <w:tr>
        <w:tblPrEx>
          <w:tblCellMar>
            <w:top w:w="0" w:type="dxa"/>
            <w:left w:w="0" w:type="dxa"/>
            <w:bottom w:w="0" w:type="dxa"/>
            <w:right w:w="0" w:type="dxa"/>
          </w:tblCellMar>
        </w:tblPrEx>
        <w:trPr>
          <w:trHeight w:val="109"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滤网更换提醒</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在开关面板等控制设备上具备滤网更换提醒功能</w:t>
            </w:r>
          </w:p>
        </w:tc>
      </w:tr>
      <w:tr>
        <w:tblPrEx>
          <w:tblCellMar>
            <w:top w:w="0" w:type="dxa"/>
            <w:left w:w="0" w:type="dxa"/>
            <w:bottom w:w="0" w:type="dxa"/>
            <w:right w:w="0" w:type="dxa"/>
          </w:tblCellMar>
        </w:tblPrEx>
        <w:trPr>
          <w:trHeight w:val="109"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szCs w:val="21"/>
              </w:rPr>
              <w:t>安装方式</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color w:val="FF0000"/>
                <w:szCs w:val="21"/>
              </w:rPr>
            </w:pPr>
            <w:r>
              <w:rPr>
                <w:rFonts w:hint="eastAsia" w:ascii="仿宋" w:hAnsi="仿宋" w:eastAsia="仿宋" w:cs="仿宋"/>
                <w:color w:val="FF0000"/>
                <w:szCs w:val="21"/>
              </w:rPr>
              <w:t>设备具有镜向安装功能</w:t>
            </w:r>
          </w:p>
        </w:tc>
      </w:tr>
      <w:tr>
        <w:tblPrEx>
          <w:tblCellMar>
            <w:top w:w="0" w:type="dxa"/>
            <w:left w:w="0" w:type="dxa"/>
            <w:bottom w:w="0" w:type="dxa"/>
            <w:right w:w="0" w:type="dxa"/>
          </w:tblCellMar>
        </w:tblPrEx>
        <w:trPr>
          <w:trHeight w:val="263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检修方式图</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drawing>
                <wp:anchor distT="0" distB="0" distL="114300" distR="114300" simplePos="0" relativeHeight="251665408" behindDoc="0" locked="0" layoutInCell="1" allowOverlap="1">
                  <wp:simplePos x="0" y="0"/>
                  <wp:positionH relativeFrom="column">
                    <wp:posOffset>1270</wp:posOffset>
                  </wp:positionH>
                  <wp:positionV relativeFrom="paragraph">
                    <wp:posOffset>-1760220</wp:posOffset>
                  </wp:positionV>
                  <wp:extent cx="4773930" cy="1751965"/>
                  <wp:effectExtent l="0" t="0" r="7620" b="635"/>
                  <wp:wrapSquare wrapText="bothSides"/>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noChangeArrowheads="1"/>
                          </pic:cNvPicPr>
                        </pic:nvPicPr>
                        <pic:blipFill>
                          <a:blip r:embed="rId6"/>
                          <a:srcRect/>
                          <a:stretch>
                            <a:fillRect/>
                          </a:stretch>
                        </pic:blipFill>
                        <pic:spPr>
                          <a:xfrm>
                            <a:off x="0" y="0"/>
                            <a:ext cx="4773930" cy="1751965"/>
                          </a:xfrm>
                          <a:prstGeom prst="rect">
                            <a:avLst/>
                          </a:prstGeom>
                          <a:noFill/>
                          <a:ln w="9525">
                            <a:noFill/>
                            <a:miter lim="800000"/>
                            <a:headEnd/>
                            <a:tailEnd/>
                          </a:ln>
                        </pic:spPr>
                      </pic:pic>
                    </a:graphicData>
                  </a:graphic>
                </wp:anchor>
              </w:drawing>
            </w:r>
          </w:p>
        </w:tc>
      </w:tr>
      <w:tr>
        <w:tblPrEx>
          <w:tblCellMar>
            <w:top w:w="0" w:type="dxa"/>
            <w:left w:w="0" w:type="dxa"/>
            <w:bottom w:w="0" w:type="dxa"/>
            <w:right w:w="0" w:type="dxa"/>
          </w:tblCellMar>
        </w:tblPrEx>
        <w:trPr>
          <w:trHeight w:val="170"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b/>
                <w:szCs w:val="21"/>
              </w:rPr>
              <w:t>材料要求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设备外壳</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T≥0.8mm</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下检点</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ABS</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保温材料</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采用B1防火等级保温材料</w:t>
            </w:r>
          </w:p>
        </w:tc>
      </w:tr>
      <w:tr>
        <w:tblPrEx>
          <w:tblCellMar>
            <w:top w:w="0" w:type="dxa"/>
            <w:left w:w="0" w:type="dxa"/>
            <w:bottom w:w="0" w:type="dxa"/>
            <w:right w:w="0" w:type="dxa"/>
          </w:tblCellMar>
        </w:tblPrEx>
        <w:trPr>
          <w:trHeight w:val="170"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技术要求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整机一次过滤效率</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≥95%</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运行噪音</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≤37dB</w:t>
            </w:r>
          </w:p>
        </w:tc>
      </w:tr>
      <w:tr>
        <w:tblPrEx>
          <w:tblCellMar>
            <w:top w:w="0" w:type="dxa"/>
            <w:left w:w="0" w:type="dxa"/>
            <w:bottom w:w="0" w:type="dxa"/>
            <w:right w:w="0" w:type="dxa"/>
          </w:tblCellMar>
        </w:tblPrEx>
        <w:trPr>
          <w:trHeight w:val="81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单位风量耗功率</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符合《CQC6401-2017家用和类似用途新风系统（装置）认证技术规范》 4.3条文合格级要求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主机高度</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color w:val="FF0000"/>
                <w:szCs w:val="21"/>
              </w:rPr>
              <w:t>≤250mm</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风口外径</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kern w:val="24"/>
                <w:szCs w:val="21"/>
              </w:rPr>
              <w:t>150m³/h设备</w:t>
            </w:r>
            <w:r>
              <w:rPr>
                <w:rFonts w:hint="eastAsia" w:ascii="仿宋" w:hAnsi="仿宋" w:eastAsia="仿宋" w:cs="仿宋"/>
                <w:color w:val="FF0000"/>
                <w:szCs w:val="21"/>
              </w:rPr>
              <w:t xml:space="preserve">≤125mm  </w:t>
            </w:r>
            <w:r>
              <w:rPr>
                <w:rFonts w:hint="eastAsia" w:ascii="仿宋" w:hAnsi="仿宋" w:eastAsia="仿宋" w:cs="仿宋"/>
                <w:color w:val="FF0000"/>
                <w:kern w:val="24"/>
                <w:szCs w:val="21"/>
              </w:rPr>
              <w:t>200m³/h设备</w:t>
            </w:r>
            <w:r>
              <w:rPr>
                <w:rFonts w:hint="eastAsia" w:ascii="仿宋" w:hAnsi="仿宋" w:eastAsia="仿宋" w:cs="仿宋"/>
                <w:color w:val="FF0000"/>
                <w:szCs w:val="21"/>
              </w:rPr>
              <w:t>≤</w:t>
            </w:r>
            <w:r>
              <w:rPr>
                <w:rFonts w:hint="eastAsia" w:ascii="仿宋" w:hAnsi="仿宋" w:eastAsia="仿宋" w:cs="仿宋"/>
                <w:color w:val="FF0000"/>
                <w:kern w:val="24"/>
                <w:szCs w:val="21"/>
              </w:rPr>
              <w:t>125</w:t>
            </w:r>
            <w:r>
              <w:rPr>
                <w:rFonts w:hint="eastAsia" w:ascii="仿宋" w:hAnsi="仿宋" w:eastAsia="仿宋" w:cs="仿宋"/>
                <w:color w:val="FF0000"/>
                <w:szCs w:val="21"/>
              </w:rPr>
              <w:t>mm</w:t>
            </w:r>
            <w:r>
              <w:rPr>
                <w:rFonts w:hint="eastAsia" w:ascii="仿宋" w:hAnsi="仿宋" w:eastAsia="仿宋" w:cs="仿宋"/>
                <w:color w:val="FF0000"/>
                <w:kern w:val="24"/>
                <w:szCs w:val="21"/>
              </w:rPr>
              <w:t xml:space="preserve">   250m³/h设备</w:t>
            </w:r>
            <w:r>
              <w:rPr>
                <w:rFonts w:hint="eastAsia" w:ascii="仿宋" w:hAnsi="仿宋" w:eastAsia="仿宋" w:cs="仿宋"/>
                <w:color w:val="FF0000"/>
                <w:szCs w:val="21"/>
              </w:rPr>
              <w:t>≤</w:t>
            </w:r>
            <w:r>
              <w:rPr>
                <w:rFonts w:hint="eastAsia" w:ascii="仿宋" w:hAnsi="仿宋" w:eastAsia="仿宋" w:cs="仿宋"/>
                <w:color w:val="FF0000"/>
                <w:kern w:val="24"/>
                <w:szCs w:val="21"/>
              </w:rPr>
              <w:t>160</w:t>
            </w:r>
            <w:r>
              <w:rPr>
                <w:rFonts w:hint="eastAsia" w:ascii="仿宋" w:hAnsi="仿宋" w:eastAsia="仿宋" w:cs="仿宋"/>
                <w:color w:val="FF0000"/>
                <w:szCs w:val="21"/>
              </w:rPr>
              <w:t>mm</w:t>
            </w:r>
            <w:r>
              <w:rPr>
                <w:rFonts w:hint="eastAsia" w:ascii="仿宋" w:hAnsi="仿宋" w:eastAsia="仿宋" w:cs="仿宋"/>
                <w:color w:val="FF0000"/>
                <w:kern w:val="24"/>
                <w:szCs w:val="21"/>
              </w:rPr>
              <w:t xml:space="preserve">  </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风量</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szCs w:val="21"/>
              </w:rPr>
            </w:pPr>
            <w:r>
              <w:rPr>
                <w:rFonts w:hint="eastAsia" w:ascii="仿宋" w:hAnsi="仿宋" w:eastAsia="仿宋" w:cs="仿宋"/>
                <w:kern w:val="24"/>
                <w:szCs w:val="21"/>
              </w:rPr>
              <w:t>1、室内换气次数满足：</w:t>
            </w:r>
            <w:r>
              <w:rPr>
                <w:rFonts w:hint="eastAsia" w:ascii="仿宋" w:hAnsi="仿宋" w:eastAsia="仿宋" w:cs="仿宋"/>
                <w:szCs w:val="21"/>
              </w:rPr>
              <w:t>《GB 50736-2012 民用建筑供暖通风与空气调节设计规范》相关要求，并满足每人30m³/h新风量要求</w:t>
            </w:r>
          </w:p>
          <w:p>
            <w:pPr>
              <w:rPr>
                <w:rFonts w:hint="eastAsia" w:ascii="仿宋" w:hAnsi="仿宋" w:eastAsia="仿宋" w:cs="仿宋"/>
                <w:kern w:val="24"/>
                <w:szCs w:val="21"/>
              </w:rPr>
            </w:pPr>
            <w:r>
              <w:rPr>
                <w:rFonts w:hint="eastAsia" w:ascii="仿宋" w:hAnsi="仿宋" w:eastAsia="仿宋" w:cs="仿宋"/>
                <w:kern w:val="24"/>
                <w:szCs w:val="21"/>
              </w:rPr>
              <w:t xml:space="preserve">2、新风系统配置原则： </w:t>
            </w:r>
          </w:p>
          <w:p>
            <w:pPr>
              <w:rPr>
                <w:rFonts w:hint="eastAsia" w:ascii="仿宋" w:hAnsi="仿宋" w:eastAsia="仿宋" w:cs="仿宋"/>
                <w:kern w:val="24"/>
                <w:szCs w:val="21"/>
              </w:rPr>
            </w:pPr>
            <w:r>
              <w:rPr>
                <w:rFonts w:hint="eastAsia" w:ascii="仿宋" w:hAnsi="仿宋" w:eastAsia="仿宋" w:cs="仿宋"/>
                <w:kern w:val="24"/>
                <w:szCs w:val="21"/>
              </w:rPr>
              <w:t>1）按照《住宅新风系统技术标准》（JGJT 440-2018）中最小换气次数法和二氧化碳校核的步骤进行住宅室内新风量设计选型；</w:t>
            </w:r>
          </w:p>
          <w:p>
            <w:pPr>
              <w:rPr>
                <w:rFonts w:hint="eastAsia" w:ascii="仿宋" w:hAnsi="仿宋" w:eastAsia="仿宋" w:cs="仿宋"/>
                <w:kern w:val="24"/>
                <w:szCs w:val="21"/>
              </w:rPr>
            </w:pPr>
            <w:r>
              <w:rPr>
                <w:rFonts w:hint="eastAsia" w:ascii="仿宋" w:hAnsi="仿宋" w:eastAsia="仿宋" w:cs="仿宋"/>
                <w:kern w:val="24"/>
                <w:szCs w:val="21"/>
              </w:rPr>
              <w:t>2）风机选型换气次数=新风量/房间有效通风体积；</w:t>
            </w:r>
          </w:p>
          <w:p>
            <w:pPr>
              <w:rPr>
                <w:rFonts w:hint="eastAsia" w:ascii="仿宋" w:hAnsi="仿宋" w:eastAsia="仿宋" w:cs="仿宋"/>
                <w:kern w:val="24"/>
                <w:szCs w:val="21"/>
              </w:rPr>
            </w:pPr>
            <w:r>
              <w:rPr>
                <w:rFonts w:hint="eastAsia" w:ascii="仿宋" w:hAnsi="仿宋" w:eastAsia="仿宋" w:cs="仿宋"/>
                <w:kern w:val="24"/>
                <w:szCs w:val="21"/>
              </w:rPr>
              <w:t>换气次数=新风量/房间有效通风体积其中新风量=有效通风面积（不计厨房、卫生间、设备房后的套内面积）*装修后室内净高</w:t>
            </w:r>
          </w:p>
          <w:p>
            <w:pPr>
              <w:rPr>
                <w:rFonts w:hint="eastAsia" w:ascii="仿宋" w:hAnsi="仿宋" w:eastAsia="仿宋" w:cs="仿宋"/>
                <w:kern w:val="24"/>
                <w:szCs w:val="21"/>
              </w:rPr>
            </w:pPr>
            <w:r>
              <w:rPr>
                <w:rFonts w:hint="eastAsia" w:ascii="仿宋" w:hAnsi="仿宋" w:eastAsia="仿宋" w:cs="仿宋"/>
                <w:kern w:val="24"/>
                <w:szCs w:val="21"/>
              </w:rPr>
              <w:t>建议：90㎡户型，风量≥150m³/h；</w:t>
            </w:r>
          </w:p>
          <w:p>
            <w:pPr>
              <w:rPr>
                <w:rFonts w:hint="eastAsia" w:ascii="仿宋" w:hAnsi="仿宋" w:eastAsia="仿宋" w:cs="仿宋"/>
                <w:kern w:val="24"/>
                <w:szCs w:val="21"/>
              </w:rPr>
            </w:pPr>
            <w:r>
              <w:rPr>
                <w:rFonts w:hint="eastAsia" w:ascii="仿宋" w:hAnsi="仿宋" w:eastAsia="仿宋" w:cs="仿宋"/>
                <w:kern w:val="24"/>
                <w:szCs w:val="21"/>
              </w:rPr>
              <w:t>125㎡户型，风量≥200m³/h；</w:t>
            </w:r>
          </w:p>
          <w:p>
            <w:pPr>
              <w:rPr>
                <w:rFonts w:hint="eastAsia" w:ascii="仿宋" w:hAnsi="仿宋" w:eastAsia="仿宋" w:cs="仿宋"/>
                <w:kern w:val="24"/>
                <w:szCs w:val="21"/>
              </w:rPr>
            </w:pPr>
            <w:r>
              <w:rPr>
                <w:rFonts w:hint="eastAsia" w:ascii="仿宋" w:hAnsi="仿宋" w:eastAsia="仿宋" w:cs="仿宋"/>
                <w:kern w:val="24"/>
                <w:szCs w:val="21"/>
              </w:rPr>
              <w:t>140㎡户型，风量≥250m³/h；</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静压</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color w:val="FF0000"/>
                <w:kern w:val="24"/>
                <w:szCs w:val="21"/>
              </w:rPr>
            </w:pPr>
            <w:r>
              <w:rPr>
                <w:rFonts w:hint="eastAsia" w:ascii="仿宋" w:hAnsi="仿宋" w:eastAsia="仿宋" w:cs="仿宋"/>
                <w:color w:val="FF0000"/>
                <w:kern w:val="24"/>
                <w:szCs w:val="21"/>
              </w:rPr>
              <w:t>150 m³/h时，静压≥60Pa</w:t>
            </w:r>
          </w:p>
          <w:p>
            <w:pPr>
              <w:rPr>
                <w:rFonts w:hint="eastAsia" w:ascii="仿宋" w:hAnsi="仿宋" w:eastAsia="仿宋" w:cs="仿宋"/>
                <w:color w:val="FF0000"/>
                <w:kern w:val="24"/>
                <w:szCs w:val="21"/>
              </w:rPr>
            </w:pPr>
            <w:r>
              <w:rPr>
                <w:rFonts w:hint="eastAsia" w:ascii="仿宋" w:hAnsi="仿宋" w:eastAsia="仿宋" w:cs="仿宋"/>
                <w:color w:val="FF0000"/>
                <w:kern w:val="24"/>
                <w:szCs w:val="21"/>
              </w:rPr>
              <w:t>200 m³/h时，静压≥75Pa</w:t>
            </w:r>
          </w:p>
          <w:p>
            <w:pPr>
              <w:rPr>
                <w:rFonts w:hint="eastAsia" w:ascii="仿宋" w:hAnsi="仿宋" w:eastAsia="仿宋" w:cs="仿宋"/>
                <w:kern w:val="24"/>
                <w:szCs w:val="21"/>
              </w:rPr>
            </w:pPr>
            <w:r>
              <w:rPr>
                <w:rFonts w:hint="eastAsia" w:ascii="仿宋" w:hAnsi="仿宋" w:eastAsia="仿宋" w:cs="仿宋"/>
                <w:color w:val="FF0000"/>
                <w:kern w:val="24"/>
                <w:szCs w:val="21"/>
              </w:rPr>
              <w:t>250 m³/h时，静压≥90Pa</w:t>
            </w:r>
          </w:p>
        </w:tc>
      </w:tr>
      <w:tr>
        <w:tblPrEx>
          <w:tblCellMar>
            <w:top w:w="0" w:type="dxa"/>
            <w:left w:w="0" w:type="dxa"/>
            <w:bottom w:w="0" w:type="dxa"/>
            <w:right w:w="0" w:type="dxa"/>
          </w:tblCellMar>
        </w:tblPrEx>
        <w:trPr>
          <w:trHeight w:val="100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高效过滤网</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numPr>
                <w:ilvl w:val="0"/>
                <w:numId w:val="15"/>
              </w:numPr>
              <w:ind w:left="357" w:hanging="357" w:hangingChars="170"/>
              <w:rPr>
                <w:rFonts w:hint="eastAsia" w:ascii="仿宋" w:hAnsi="仿宋" w:eastAsia="仿宋" w:cs="仿宋"/>
                <w:szCs w:val="21"/>
              </w:rPr>
            </w:pPr>
            <w:r>
              <w:rPr>
                <w:rFonts w:hint="eastAsia" w:ascii="仿宋" w:hAnsi="仿宋" w:eastAsia="仿宋" w:cs="仿宋"/>
                <w:szCs w:val="21"/>
              </w:rPr>
              <w:t>累积净化量（CCM）：P2以上</w:t>
            </w:r>
          </w:p>
          <w:p>
            <w:pPr>
              <w:widowControl/>
              <w:numPr>
                <w:ilvl w:val="0"/>
                <w:numId w:val="15"/>
              </w:numPr>
              <w:ind w:left="357" w:hanging="357" w:hangingChars="170"/>
              <w:rPr>
                <w:rFonts w:hint="eastAsia" w:ascii="仿宋" w:hAnsi="仿宋" w:eastAsia="仿宋" w:cs="仿宋"/>
                <w:szCs w:val="21"/>
              </w:rPr>
            </w:pPr>
            <w:r>
              <w:rPr>
                <w:rFonts w:hint="eastAsia" w:ascii="仿宋" w:hAnsi="仿宋" w:eastAsia="仿宋" w:cs="仿宋"/>
                <w:szCs w:val="21"/>
              </w:rPr>
              <w:t>需有防霉菌措施</w:t>
            </w:r>
          </w:p>
          <w:p>
            <w:pPr>
              <w:widowControl/>
              <w:numPr>
                <w:ilvl w:val="0"/>
                <w:numId w:val="15"/>
              </w:numPr>
              <w:ind w:left="357" w:hanging="357" w:hangingChars="170"/>
              <w:rPr>
                <w:rFonts w:hint="eastAsia" w:ascii="仿宋" w:hAnsi="仿宋" w:eastAsia="仿宋" w:cs="仿宋"/>
                <w:szCs w:val="21"/>
              </w:rPr>
            </w:pPr>
            <w:r>
              <w:rPr>
                <w:rFonts w:hint="eastAsia" w:ascii="仿宋" w:hAnsi="仿宋" w:eastAsia="仿宋" w:cs="仿宋"/>
                <w:szCs w:val="21"/>
              </w:rPr>
              <w:t>满足《GBT 34012-2017 通风系统用空气净化装置》要求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初效过滤网</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numPr>
                <w:ilvl w:val="0"/>
                <w:numId w:val="16"/>
              </w:numPr>
              <w:ind w:left="357" w:hanging="357"/>
              <w:rPr>
                <w:rFonts w:hint="eastAsia" w:ascii="仿宋" w:hAnsi="仿宋" w:eastAsia="仿宋" w:cs="仿宋"/>
                <w:szCs w:val="21"/>
              </w:rPr>
            </w:pPr>
            <w:r>
              <w:rPr>
                <w:rFonts w:hint="eastAsia" w:ascii="仿宋" w:hAnsi="仿宋" w:eastAsia="仿宋" w:cs="仿宋"/>
                <w:szCs w:val="21"/>
              </w:rPr>
              <w:t>可水洗，使用寿命1年以上</w:t>
            </w:r>
          </w:p>
          <w:p>
            <w:pPr>
              <w:widowControl/>
              <w:numPr>
                <w:ilvl w:val="0"/>
                <w:numId w:val="16"/>
              </w:numPr>
              <w:ind w:left="357" w:hanging="357"/>
              <w:rPr>
                <w:rFonts w:hint="eastAsia" w:ascii="仿宋" w:hAnsi="仿宋" w:eastAsia="仿宋" w:cs="仿宋"/>
                <w:szCs w:val="21"/>
              </w:rPr>
            </w:pPr>
            <w:r>
              <w:rPr>
                <w:rFonts w:hint="eastAsia" w:ascii="仿宋" w:hAnsi="仿宋" w:eastAsia="仿宋" w:cs="仿宋"/>
                <w:szCs w:val="21"/>
              </w:rPr>
              <w:t>满足《GBT 34012-2017 通风系统用空气净化装置》要求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电机(含整机)</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 xml:space="preserve">连续使用≥8万小时，在（-25℃～43℃，最大相对湿度90%）环境下正常工作，且8万小时内整机噪音、风量、功耗等基本性能不变 </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主机防结露</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在-25℃～43℃环境中使用不结露</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外壳（及辅件）</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77"/>
              <w:textAlignment w:val="baseline"/>
              <w:rPr>
                <w:rFonts w:hint="eastAsia" w:ascii="仿宋" w:hAnsi="仿宋" w:eastAsia="仿宋" w:cs="仿宋"/>
                <w:kern w:val="24"/>
                <w:szCs w:val="21"/>
              </w:rPr>
            </w:pPr>
            <w:r>
              <w:rPr>
                <w:rFonts w:hint="eastAsia" w:ascii="仿宋" w:hAnsi="仿宋" w:eastAsia="仿宋" w:cs="仿宋"/>
                <w:szCs w:val="21"/>
              </w:rPr>
              <w:t>盐雾试验：</w:t>
            </w:r>
            <w:r>
              <w:rPr>
                <w:rFonts w:hint="eastAsia" w:ascii="仿宋" w:hAnsi="仿宋" w:eastAsia="仿宋" w:cs="仿宋"/>
                <w:kern w:val="24"/>
                <w:szCs w:val="21"/>
              </w:rPr>
              <w:t>盐雾试验符合《GBT 10125-2012 人造气氛腐蚀试验 盐雾试验》 和《</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p>
            <w:pPr>
              <w:pStyle w:val="70"/>
              <w:rPr>
                <w:rFonts w:hint="eastAsia" w:ascii="仿宋" w:hAnsi="仿宋" w:eastAsia="仿宋" w:cs="仿宋"/>
                <w:color w:val="auto"/>
                <w:sz w:val="21"/>
                <w:szCs w:val="21"/>
              </w:rPr>
            </w:pPr>
            <w:r>
              <w:rPr>
                <w:rFonts w:hint="eastAsia" w:ascii="仿宋" w:hAnsi="仿宋" w:eastAsia="仿宋" w:cs="仿宋"/>
                <w:color w:val="auto"/>
                <w:sz w:val="21"/>
                <w:szCs w:val="21"/>
              </w:rPr>
              <w:t>涂层附着力：《ISO2409-2013色漆和清漆—划格试验》不大于1级要求</w:t>
            </w:r>
          </w:p>
        </w:tc>
      </w:tr>
      <w:tr>
        <w:tblPrEx>
          <w:tblCellMar>
            <w:top w:w="0" w:type="dxa"/>
            <w:left w:w="0" w:type="dxa"/>
            <w:bottom w:w="0" w:type="dxa"/>
            <w:right w:w="0" w:type="dxa"/>
          </w:tblCellMar>
        </w:tblPrEx>
        <w:trPr>
          <w:trHeight w:val="170" w:hRule="atLeast"/>
        </w:trPr>
        <w:tc>
          <w:tcPr>
            <w:tcW w:w="1197"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下检点外壳</w:t>
            </w:r>
          </w:p>
        </w:tc>
        <w:tc>
          <w:tcPr>
            <w:tcW w:w="7746"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szCs w:val="21"/>
              </w:rPr>
              <w:t>耐老化性：</w:t>
            </w:r>
            <w:r>
              <w:rPr>
                <w:rFonts w:hint="eastAsia" w:ascii="仿宋" w:hAnsi="仿宋" w:eastAsia="仿宋" w:cs="仿宋"/>
                <w:kern w:val="24"/>
                <w:szCs w:val="21"/>
              </w:rPr>
              <w:t>符合《GBT 16422.2 塑料实验事光源暴露试验方法 第2部分：氙弧灯》试验方法，按照《GB/T15596-2009 塑料暴露于玻璃下日光或自然气候或人工光后颜色和性能变化的测定》进行评定，满足5.1 “没有变化”要求</w:t>
            </w:r>
          </w:p>
          <w:p>
            <w:pPr>
              <w:rPr>
                <w:rFonts w:hint="eastAsia" w:ascii="仿宋" w:hAnsi="仿宋" w:eastAsia="仿宋" w:cs="仿宋"/>
                <w:szCs w:val="21"/>
              </w:rPr>
            </w:pPr>
            <w:r>
              <w:rPr>
                <w:rFonts w:hint="eastAsia" w:ascii="仿宋" w:hAnsi="仿宋" w:eastAsia="仿宋" w:cs="仿宋"/>
                <w:kern w:val="24"/>
                <w:szCs w:val="21"/>
              </w:rPr>
              <w:t>耐湿热：符合《GB/T12000-2003塑料暴露于湿热、水喷雾和盐雾中影响的测定》 要求</w:t>
            </w:r>
          </w:p>
        </w:tc>
      </w:tr>
    </w:tbl>
    <w:p>
      <w:pPr>
        <w:spacing w:before="211" w:beforeLines="50" w:after="211" w:afterLines="50"/>
        <w:ind w:left="-105" w:leftChars="-50"/>
        <w:outlineLvl w:val="1"/>
        <w:rPr>
          <w:rFonts w:hint="eastAsia" w:ascii="仿宋" w:hAnsi="仿宋" w:eastAsia="仿宋" w:cs="仿宋"/>
          <w:sz w:val="24"/>
          <w:szCs w:val="24"/>
        </w:rPr>
      </w:pPr>
      <w:r>
        <w:rPr>
          <w:rFonts w:hint="eastAsia" w:ascii="仿宋" w:hAnsi="仿宋" w:eastAsia="仿宋" w:cs="仿宋"/>
          <w:sz w:val="24"/>
          <w:szCs w:val="24"/>
        </w:rPr>
        <w:t>1.3双向流新风系统</w:t>
      </w:r>
    </w:p>
    <w:p>
      <w:pPr>
        <w:spacing w:before="211" w:beforeLines="50" w:after="211" w:afterLines="50"/>
        <w:outlineLvl w:val="2"/>
        <w:rPr>
          <w:rFonts w:hint="eastAsia" w:ascii="仿宋" w:hAnsi="仿宋" w:eastAsia="仿宋" w:cs="仿宋"/>
          <w:sz w:val="24"/>
          <w:szCs w:val="24"/>
        </w:rPr>
      </w:pPr>
      <w:r>
        <w:rPr>
          <w:rFonts w:hint="eastAsia" w:ascii="仿宋" w:hAnsi="仿宋" w:eastAsia="仿宋" w:cs="仿宋"/>
          <w:sz w:val="24"/>
          <w:szCs w:val="24"/>
        </w:rPr>
        <w:t>1.3.1风口</w:t>
      </w:r>
    </w:p>
    <w:p>
      <w:pPr>
        <w:pStyle w:val="91"/>
        <w:numPr>
          <w:ilvl w:val="0"/>
          <w:numId w:val="17"/>
        </w:numPr>
        <w:spacing w:before="211" w:beforeLines="50" w:after="211" w:afterLines="50"/>
        <w:ind w:firstLineChars="0"/>
        <w:rPr>
          <w:rFonts w:hint="eastAsia" w:ascii="仿宋" w:hAnsi="仿宋" w:eastAsia="仿宋" w:cs="仿宋"/>
          <w:sz w:val="24"/>
          <w:szCs w:val="24"/>
        </w:rPr>
      </w:pPr>
      <w:r>
        <w:rPr>
          <w:rFonts w:hint="eastAsia" w:ascii="仿宋" w:hAnsi="仿宋" w:eastAsia="仿宋" w:cs="仿宋"/>
          <w:sz w:val="24"/>
          <w:szCs w:val="24"/>
        </w:rPr>
        <w:t>外墙风口</w:t>
      </w:r>
    </w:p>
    <w:p>
      <w:pPr>
        <w:spacing w:before="211" w:beforeLines="50" w:after="211" w:afterLines="50"/>
        <w:ind w:left="480"/>
        <w:rPr>
          <w:rFonts w:hint="eastAsia" w:ascii="仿宋" w:hAnsi="仿宋" w:eastAsia="仿宋" w:cs="仿宋"/>
          <w:sz w:val="24"/>
          <w:szCs w:val="24"/>
        </w:rPr>
      </w:pPr>
      <w:r>
        <w:rPr>
          <w:rFonts w:hint="eastAsia" w:ascii="仿宋" w:hAnsi="仿宋" w:eastAsia="仿宋" w:cs="仿宋"/>
          <w:sz w:val="24"/>
          <w:szCs w:val="24"/>
        </w:rPr>
        <w:t>须具备防雨、降噪功能，配橡胶圈套在PVC管内，新风口为防止堵塞，不设防虫网。</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3193"/>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本体</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弹簧片</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弹簧钢</w:t>
            </w:r>
          </w:p>
        </w:tc>
        <w:tc>
          <w:tcPr>
            <w:tcW w:w="4398" w:type="dxa"/>
            <w:shd w:val="clear" w:color="auto" w:fill="auto"/>
            <w:tcMar>
              <w:top w:w="72" w:type="dxa"/>
              <w:left w:w="144" w:type="dxa"/>
              <w:bottom w:w="72" w:type="dxa"/>
              <w:right w:w="144" w:type="dxa"/>
            </w:tcMa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盖</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盐雾要求</w:t>
            </w:r>
          </w:p>
        </w:tc>
        <w:tc>
          <w:tcPr>
            <w:tcW w:w="7635" w:type="dxa"/>
            <w:gridSpan w:val="3"/>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盐雾试验符合《GBT 10125-2012 人造气氛腐蚀试验 盐雾试验》 和</w:t>
            </w:r>
          </w:p>
          <w:p>
            <w:pPr>
              <w:spacing w:before="77"/>
              <w:ind w:left="105" w:leftChars="50"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 xml:space="preserve">涂膜附着力 </w:t>
            </w:r>
          </w:p>
        </w:tc>
        <w:tc>
          <w:tcPr>
            <w:tcW w:w="7635" w:type="dxa"/>
            <w:gridSpan w:val="3"/>
            <w:shd w:val="clear" w:color="auto" w:fill="auto"/>
          </w:tcPr>
          <w:p>
            <w:pPr>
              <w:spacing w:before="77"/>
              <w:textAlignment w:val="baseline"/>
              <w:rPr>
                <w:rFonts w:hint="eastAsia" w:ascii="仿宋" w:hAnsi="仿宋" w:eastAsia="仿宋" w:cs="仿宋"/>
                <w:kern w:val="24"/>
                <w:szCs w:val="21"/>
              </w:rPr>
            </w:pPr>
            <w:r>
              <w:rPr>
                <w:rFonts w:hint="eastAsia" w:ascii="仿宋" w:hAnsi="仿宋" w:eastAsia="仿宋" w:cs="仿宋"/>
                <w:szCs w:val="21"/>
              </w:rPr>
              <w:t>涂层附着力：《ISO2409-2013色漆和清漆—划格试验》不大于1级要求</w:t>
            </w:r>
          </w:p>
        </w:tc>
      </w:tr>
    </w:tbl>
    <w:p>
      <w:pPr>
        <w:spacing w:before="211" w:beforeLines="50" w:after="211" w:afterLines="50"/>
        <w:ind w:firstLine="480" w:firstLineChars="200"/>
        <w:rPr>
          <w:rFonts w:hint="eastAsia" w:ascii="仿宋" w:hAnsi="仿宋" w:eastAsia="仿宋" w:cs="仿宋"/>
          <w:sz w:val="24"/>
          <w:szCs w:val="24"/>
        </w:rPr>
      </w:pPr>
      <w:r>
        <w:rPr>
          <w:rFonts w:hint="eastAsia" w:ascii="仿宋" w:hAnsi="仿宋" w:eastAsia="仿宋" w:cs="仿宋"/>
          <w:sz w:val="24"/>
          <w:szCs w:val="24"/>
        </w:rPr>
        <w:t>2）室内风口</w:t>
      </w:r>
    </w:p>
    <w:p>
      <w:pPr>
        <w:ind w:firstLine="360" w:firstLineChars="150"/>
        <w:rPr>
          <w:rFonts w:hint="eastAsia" w:ascii="仿宋" w:hAnsi="仿宋" w:eastAsia="仿宋" w:cs="仿宋"/>
          <w:sz w:val="24"/>
          <w:szCs w:val="24"/>
        </w:rPr>
      </w:pPr>
      <w:r>
        <w:rPr>
          <w:rFonts w:hint="eastAsia" w:ascii="仿宋" w:hAnsi="仿宋" w:eastAsia="仿宋" w:cs="仿宋"/>
          <w:sz w:val="24"/>
          <w:szCs w:val="24"/>
        </w:rPr>
        <w:t>要求带手动开关,风量调节。面板可以为圆形，表面材质为ABS，耐黄变。外形美观。</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7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表面材料</w:t>
            </w:r>
          </w:p>
        </w:tc>
        <w:tc>
          <w:tcPr>
            <w:tcW w:w="7591"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ABS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按键耐久性(如采用按键型面板)</w:t>
            </w:r>
          </w:p>
        </w:tc>
        <w:tc>
          <w:tcPr>
            <w:tcW w:w="7635" w:type="dxa"/>
            <w:gridSpan w:val="2"/>
            <w:shd w:val="clear" w:color="auto" w:fill="auto"/>
          </w:tcPr>
          <w:p>
            <w:pPr>
              <w:spacing w:before="77"/>
              <w:ind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3万次，保证正常使用10年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耐老化性</w:t>
            </w:r>
          </w:p>
        </w:tc>
        <w:tc>
          <w:tcPr>
            <w:tcW w:w="7635" w:type="dxa"/>
            <w:gridSpan w:val="2"/>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符合《GBT 16422.2 塑料实验事光源暴露试验方法 第2部分：氙弧灯》试验方法，按照《GBT 15596-1995 塑料暴露于玻璃下日光或自然气候或人工光后颜色和性能变化的测定》进行评定，满足5.1 “没有变化” 要求</w:t>
            </w:r>
          </w:p>
        </w:tc>
      </w:tr>
    </w:tbl>
    <w:p>
      <w:pPr>
        <w:spacing w:before="211" w:beforeLines="50" w:after="211" w:afterLines="50"/>
        <w:outlineLvl w:val="2"/>
        <w:rPr>
          <w:rFonts w:hint="eastAsia" w:ascii="仿宋" w:hAnsi="仿宋" w:eastAsia="仿宋" w:cs="仿宋"/>
          <w:sz w:val="24"/>
          <w:szCs w:val="24"/>
        </w:rPr>
      </w:pPr>
      <w:r>
        <w:rPr>
          <w:rFonts w:hint="eastAsia" w:ascii="仿宋" w:hAnsi="仿宋" w:eastAsia="仿宋" w:cs="仿宋"/>
          <w:sz w:val="24"/>
          <w:szCs w:val="24"/>
        </w:rPr>
        <w:t>1.3.2 双向流新风主机</w:t>
      </w:r>
    </w:p>
    <w:tbl>
      <w:tblPr>
        <w:tblStyle w:val="37"/>
        <w:tblW w:w="89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3"/>
        <w:gridCol w:w="7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8943" w:type="dxa"/>
            <w:gridSpan w:val="2"/>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产品尺寸及检修要求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尺寸</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≤900*900*250mm 不含风口（350</w:t>
            </w:r>
            <w:r>
              <w:rPr>
                <w:rFonts w:hint="eastAsia" w:ascii="仿宋" w:hAnsi="仿宋" w:eastAsia="仿宋" w:cs="仿宋"/>
                <w:kern w:val="24"/>
                <w:szCs w:val="21"/>
              </w:rPr>
              <w:t>m³/h设备可有不高于10%的厚度增加</w:t>
            </w:r>
            <w:r>
              <w:rPr>
                <w:rFonts w:hint="eastAsia" w:ascii="仿宋" w:hAnsi="仿宋" w:eastAsia="仿宋" w:cs="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维护方式</w:t>
            </w:r>
          </w:p>
        </w:tc>
        <w:tc>
          <w:tcPr>
            <w:tcW w:w="7530" w:type="dxa"/>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下点检/侧点检，方便客户自行更换滤网，增强产品与客户的互动性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安装方式</w:t>
            </w:r>
          </w:p>
        </w:tc>
        <w:tc>
          <w:tcPr>
            <w:tcW w:w="7530" w:type="dxa"/>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设备具有镜向安装功能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滤网更换提醒</w:t>
            </w:r>
          </w:p>
        </w:tc>
        <w:tc>
          <w:tcPr>
            <w:tcW w:w="7530" w:type="dxa"/>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bCs/>
                <w:szCs w:val="21"/>
              </w:rPr>
            </w:pPr>
            <w:r>
              <w:rPr>
                <w:rFonts w:hint="eastAsia" w:ascii="仿宋" w:hAnsi="仿宋" w:eastAsia="仿宋" w:cs="仿宋"/>
                <w:szCs w:val="21"/>
              </w:rPr>
              <w:t>在控制液晶面板中必须有滤网更换提示功能（滤网更换时间可根据区域使用环境手动设置）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vMerge w:val="restart"/>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检修方式图</w:t>
            </w:r>
          </w:p>
        </w:tc>
        <w:tc>
          <w:tcPr>
            <w:tcW w:w="7530" w:type="dxa"/>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若后期维修或维护必须可通过点检口进行操作，不得损坏天花。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vMerge w:val="continue"/>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p>
        </w:tc>
        <w:tc>
          <w:tcPr>
            <w:tcW w:w="7530" w:type="dxa"/>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mc:AlternateContent>
                <mc:Choice Requires="wps">
                  <w:drawing>
                    <wp:anchor distT="0" distB="0" distL="114300" distR="114300" simplePos="0" relativeHeight="251661312" behindDoc="0" locked="0" layoutInCell="1" allowOverlap="1">
                      <wp:simplePos x="0" y="0"/>
                      <wp:positionH relativeFrom="column">
                        <wp:posOffset>3190875</wp:posOffset>
                      </wp:positionH>
                      <wp:positionV relativeFrom="paragraph">
                        <wp:posOffset>145415</wp:posOffset>
                      </wp:positionV>
                      <wp:extent cx="859790" cy="289560"/>
                      <wp:effectExtent l="0" t="635" r="0" b="0"/>
                      <wp:wrapNone/>
                      <wp:docPr id="4" name="Text Box 3"/>
                      <wp:cNvGraphicFramePr/>
                      <a:graphic xmlns:a="http://schemas.openxmlformats.org/drawingml/2006/main">
                        <a:graphicData uri="http://schemas.microsoft.com/office/word/2010/wordprocessingShape">
                          <wps:wsp>
                            <wps:cNvSpPr txBox="1">
                              <a:spLocks noChangeArrowheads="1"/>
                            </wps:cNvSpPr>
                            <wps:spPr bwMode="auto">
                              <a:xfrm>
                                <a:off x="0" y="0"/>
                                <a:ext cx="859790" cy="289560"/>
                              </a:xfrm>
                              <a:prstGeom prst="rect">
                                <a:avLst/>
                              </a:prstGeom>
                              <a:solidFill>
                                <a:srgbClr val="FFFFFF"/>
                              </a:solidFill>
                              <a:ln>
                                <a:noFill/>
                              </a:ln>
                            </wps:spPr>
                            <wps:txbx>
                              <w:txbxContent>
                                <w:p>
                                  <w:r>
                                    <w:rPr>
                                      <w:rFonts w:hint="eastAsia"/>
                                    </w:rPr>
                                    <w:t>下点检</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3" o:spid="_x0000_s1026" o:spt="202" type="#_x0000_t202" style="position:absolute;left:0pt;margin-left:251.25pt;margin-top:11.45pt;height:22.8pt;width:67.7pt;z-index:251661312;mso-width-relative:page;mso-height-relative:margin;mso-height-percent:200;" fillcolor="#FFFFFF" filled="t" stroked="f" coordsize="21600,21600" o:gfxdata="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avdRZ1wAAAAkBAAAP&#10;AAAAAAAAAAEAIAAAACIAAABkcnMvZG93bnJldi54bWxQSwECFAAUAAAACACHTuJAx/KmBhkCAAA8&#10;BAAADgAAAAAAAAABACAAAAAmAQAAZHJzL2Uyb0RvYy54bWxQSwUGAAAAAAYABgBZAQAAsQUAAAAA&#10;">
                      <v:fill on="t" focussize="0,0"/>
                      <v:stroke on="f"/>
                      <v:imagedata o:title=""/>
                      <o:lock v:ext="edit" aspectratio="f"/>
                      <v:textbox style="mso-fit-shape-to-text:t;">
                        <w:txbxContent>
                          <w:p>
                            <w:r>
                              <w:rPr>
                                <w:rFonts w:hint="eastAsia"/>
                              </w:rPr>
                              <w:t>下点检</w:t>
                            </w:r>
                          </w:p>
                        </w:txbxContent>
                      </v:textbox>
                    </v:shape>
                  </w:pict>
                </mc:Fallback>
              </mc:AlternateContent>
            </w:r>
            <w:r>
              <w:rPr>
                <w:rFonts w:hint="eastAsia" w:ascii="仿宋" w:hAnsi="仿宋" w:eastAsia="仿宋" w:cs="仿宋"/>
                <w:szCs w:val="21"/>
              </w:rPr>
              <mc:AlternateContent>
                <mc:Choice Requires="wps">
                  <w:drawing>
                    <wp:anchor distT="0" distB="0" distL="114300" distR="114300" simplePos="0" relativeHeight="251660288" behindDoc="0" locked="0" layoutInCell="1" allowOverlap="1">
                      <wp:simplePos x="0" y="0"/>
                      <wp:positionH relativeFrom="column">
                        <wp:posOffset>725170</wp:posOffset>
                      </wp:positionH>
                      <wp:positionV relativeFrom="paragraph">
                        <wp:posOffset>144145</wp:posOffset>
                      </wp:positionV>
                      <wp:extent cx="730250" cy="289560"/>
                      <wp:effectExtent l="1270" t="0" r="1905" b="0"/>
                      <wp:wrapNone/>
                      <wp:docPr id="5" name="Text Box 2"/>
                      <wp:cNvGraphicFramePr/>
                      <a:graphic xmlns:a="http://schemas.openxmlformats.org/drawingml/2006/main">
                        <a:graphicData uri="http://schemas.microsoft.com/office/word/2010/wordprocessingShape">
                          <wps:wsp>
                            <wps:cNvSpPr txBox="1">
                              <a:spLocks noChangeArrowheads="1"/>
                            </wps:cNvSpPr>
                            <wps:spPr bwMode="auto">
                              <a:xfrm>
                                <a:off x="0" y="0"/>
                                <a:ext cx="730250" cy="289560"/>
                              </a:xfrm>
                              <a:prstGeom prst="rect">
                                <a:avLst/>
                              </a:prstGeom>
                              <a:solidFill>
                                <a:srgbClr val="FFFFFF"/>
                              </a:solidFill>
                              <a:ln>
                                <a:noFill/>
                              </a:ln>
                            </wps:spPr>
                            <wps:txbx>
                              <w:txbxContent>
                                <w:p>
                                  <w:r>
                                    <w:rPr>
                                      <w:rFonts w:hint="eastAsia"/>
                                    </w:rPr>
                                    <w:t>侧点检</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57.1pt;margin-top:11.35pt;height:22.8pt;width:57.5pt;z-index:251660288;mso-width-relative:page;mso-height-relative:margin;mso-height-percent:200;" fillcolor="#FFFFFF" filled="t" stroked="f" coordsize="21600,21600" o:gfxdata="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yXPs+1wAAAAkBAAAP&#10;AAAAAAAAAAEAIAAAACIAAABkcnMvZG93bnJldi54bWxQSwECFAAUAAAACACHTuJAmB17GBkCAAA8&#10;BAAADgAAAAAAAAABACAAAAAmAQAAZHJzL2Uyb0RvYy54bWxQSwUGAAAAAAYABgBZAQAAsQUAAAAA&#10;">
                      <v:fill on="t" focussize="0,0"/>
                      <v:stroke on="f"/>
                      <v:imagedata o:title=""/>
                      <o:lock v:ext="edit" aspectratio="f"/>
                      <v:textbox style="mso-fit-shape-to-text:t;">
                        <w:txbxContent>
                          <w:p>
                            <w:r>
                              <w:rPr>
                                <w:rFonts w:hint="eastAsia"/>
                              </w:rPr>
                              <w:t>侧点检</w:t>
                            </w:r>
                          </w:p>
                        </w:txbxContent>
                      </v:textbox>
                    </v:shape>
                  </w:pict>
                </mc:Fallback>
              </mc:AlternateContent>
            </w:r>
            <w:r>
              <w:rPr>
                <w:rFonts w:hint="eastAsia" w:ascii="仿宋" w:hAnsi="仿宋" w:eastAsia="仿宋" w:cs="仿宋"/>
                <w:szCs w:val="21"/>
              </w:rPr>
              <w:drawing>
                <wp:anchor distT="0" distB="0" distL="114300" distR="114300" simplePos="0" relativeHeight="251659264" behindDoc="0" locked="0" layoutInCell="1" allowOverlap="1">
                  <wp:simplePos x="0" y="0"/>
                  <wp:positionH relativeFrom="column">
                    <wp:posOffset>278765</wp:posOffset>
                  </wp:positionH>
                  <wp:positionV relativeFrom="paragraph">
                    <wp:posOffset>454660</wp:posOffset>
                  </wp:positionV>
                  <wp:extent cx="3921760" cy="1506220"/>
                  <wp:effectExtent l="19050" t="0" r="2540" b="0"/>
                  <wp:wrapSquare wrapText="bothSides"/>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7"/>
                          <a:srcRect/>
                          <a:stretch>
                            <a:fillRect/>
                          </a:stretch>
                        </pic:blipFill>
                        <pic:spPr>
                          <a:xfrm>
                            <a:off x="0" y="0"/>
                            <a:ext cx="3921760" cy="1506220"/>
                          </a:xfrm>
                          <a:prstGeom prst="rect">
                            <a:avLst/>
                          </a:prstGeom>
                          <a:noFill/>
                          <a:ln w="9525">
                            <a:noFill/>
                            <a:miter lim="800000"/>
                            <a:headEnd/>
                            <a:tailEnd/>
                          </a:ln>
                        </pic:spPr>
                      </pic:pic>
                    </a:graphicData>
                  </a:graphic>
                </wp:anchor>
              </w:drawing>
            </w:r>
            <w:r>
              <w:rPr>
                <w:rFonts w:hint="eastAsia" w:ascii="仿宋" w:hAnsi="仿宋" w:eastAsia="仿宋" w:cs="仿宋"/>
                <w:szCs w:val="21"/>
              </w:rPr>
              <w:t xml:space="preserve">         </w:t>
            </w: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p>
            <w:pPr>
              <w:spacing w:line="400" w:lineRule="exact"/>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8943" w:type="dxa"/>
            <w:gridSpan w:val="2"/>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b/>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设备外壳</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T≥1.0mm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检点口尺寸</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≤450*450mm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保温材料</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采用B1防火等级保温材料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8943" w:type="dxa"/>
            <w:gridSpan w:val="2"/>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整机一次过滤效率</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运行噪音</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≤37dB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单位风量耗功率</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符合《CQC6401-2017家用和类似用途新风系统（装置）认证技术规范》 4.3条文合格级要求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智能控制</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主机需配带485通信端口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主机高度</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szCs w:val="21"/>
              </w:rPr>
              <w:t>≤250mm（250</w:t>
            </w:r>
            <w:r>
              <w:rPr>
                <w:rFonts w:hint="eastAsia" w:ascii="仿宋" w:hAnsi="仿宋" w:eastAsia="仿宋" w:cs="仿宋"/>
                <w:color w:val="FF0000"/>
                <w:kern w:val="24"/>
                <w:szCs w:val="21"/>
              </w:rPr>
              <w:t xml:space="preserve"> m³/h、350m³/h机型可有不超过10%的高度增加</w:t>
            </w:r>
            <w:r>
              <w:rPr>
                <w:rFonts w:hint="eastAsia" w:ascii="仿宋" w:hAnsi="仿宋" w:eastAsia="仿宋" w:cs="仿宋"/>
                <w:color w:val="FF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风口外径</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kern w:val="24"/>
                <w:szCs w:val="21"/>
              </w:rPr>
              <w:t>150m³/h设备</w:t>
            </w:r>
            <w:r>
              <w:rPr>
                <w:rFonts w:hint="eastAsia" w:ascii="仿宋" w:hAnsi="仿宋" w:eastAsia="仿宋" w:cs="仿宋"/>
                <w:color w:val="FF0000"/>
                <w:szCs w:val="21"/>
              </w:rPr>
              <w:t>≤</w:t>
            </w:r>
            <w:r>
              <w:rPr>
                <w:rFonts w:hint="eastAsia" w:ascii="仿宋" w:hAnsi="仿宋" w:eastAsia="仿宋" w:cs="仿宋"/>
                <w:color w:val="FF0000"/>
                <w:kern w:val="24"/>
                <w:szCs w:val="21"/>
              </w:rPr>
              <w:t>125</w:t>
            </w:r>
            <w:r>
              <w:rPr>
                <w:rFonts w:hint="eastAsia" w:ascii="仿宋" w:hAnsi="仿宋" w:eastAsia="仿宋" w:cs="仿宋"/>
                <w:color w:val="FF0000"/>
                <w:szCs w:val="21"/>
              </w:rPr>
              <w:t>mm</w:t>
            </w:r>
            <w:r>
              <w:rPr>
                <w:rFonts w:hint="eastAsia" w:ascii="仿宋" w:hAnsi="仿宋" w:eastAsia="仿宋" w:cs="仿宋"/>
                <w:color w:val="FF0000"/>
                <w:kern w:val="24"/>
                <w:szCs w:val="21"/>
              </w:rPr>
              <w:t xml:space="preserve">    250m³/h设备</w:t>
            </w:r>
            <w:r>
              <w:rPr>
                <w:rFonts w:hint="eastAsia" w:ascii="仿宋" w:hAnsi="仿宋" w:eastAsia="仿宋" w:cs="仿宋"/>
                <w:color w:val="FF0000"/>
                <w:szCs w:val="21"/>
              </w:rPr>
              <w:t>≤</w:t>
            </w:r>
            <w:r>
              <w:rPr>
                <w:rFonts w:hint="eastAsia" w:ascii="仿宋" w:hAnsi="仿宋" w:eastAsia="仿宋" w:cs="仿宋"/>
                <w:color w:val="FF0000"/>
                <w:kern w:val="24"/>
                <w:szCs w:val="21"/>
              </w:rPr>
              <w:t>160</w:t>
            </w:r>
            <w:r>
              <w:rPr>
                <w:rFonts w:hint="eastAsia" w:ascii="仿宋" w:hAnsi="仿宋" w:eastAsia="仿宋" w:cs="仿宋"/>
                <w:color w:val="FF0000"/>
                <w:szCs w:val="21"/>
              </w:rPr>
              <w:t xml:space="preserve">mm    </w:t>
            </w:r>
            <w:r>
              <w:rPr>
                <w:rFonts w:hint="eastAsia" w:ascii="仿宋" w:hAnsi="仿宋" w:eastAsia="仿宋" w:cs="仿宋"/>
                <w:color w:val="FF0000"/>
                <w:kern w:val="24"/>
                <w:szCs w:val="21"/>
              </w:rPr>
              <w:t xml:space="preserve"> 350m³/h设备</w:t>
            </w:r>
            <w:r>
              <w:rPr>
                <w:rFonts w:hint="eastAsia" w:ascii="仿宋" w:hAnsi="仿宋" w:eastAsia="仿宋" w:cs="仿宋"/>
                <w:color w:val="FF0000"/>
                <w:szCs w:val="21"/>
              </w:rPr>
              <w:t>≤</w:t>
            </w:r>
            <w:r>
              <w:rPr>
                <w:rFonts w:hint="eastAsia" w:ascii="仿宋" w:hAnsi="仿宋" w:eastAsia="仿宋" w:cs="仿宋"/>
                <w:color w:val="FF0000"/>
                <w:kern w:val="24"/>
                <w:szCs w:val="21"/>
              </w:rPr>
              <w:t>160</w:t>
            </w:r>
            <w:r>
              <w:rPr>
                <w:rFonts w:hint="eastAsia" w:ascii="仿宋" w:hAnsi="仿宋" w:eastAsia="仿宋" w:cs="仿宋"/>
                <w:color w:val="FF0000"/>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风量</w:t>
            </w:r>
          </w:p>
        </w:tc>
        <w:tc>
          <w:tcPr>
            <w:tcW w:w="7530" w:type="dxa"/>
            <w:shd w:val="clear" w:color="auto" w:fill="auto"/>
            <w:tcMar>
              <w:top w:w="15" w:type="dxa"/>
              <w:left w:w="108" w:type="dxa"/>
              <w:bottom w:w="0" w:type="dxa"/>
              <w:right w:w="108" w:type="dxa"/>
            </w:tcMar>
            <w:vAlign w:val="center"/>
          </w:tcPr>
          <w:p>
            <w:pPr>
              <w:rPr>
                <w:rFonts w:hint="eastAsia" w:ascii="仿宋" w:hAnsi="仿宋" w:eastAsia="仿宋" w:cs="仿宋"/>
                <w:szCs w:val="21"/>
              </w:rPr>
            </w:pPr>
            <w:r>
              <w:rPr>
                <w:rFonts w:hint="eastAsia" w:ascii="仿宋" w:hAnsi="仿宋" w:eastAsia="仿宋" w:cs="仿宋"/>
                <w:kern w:val="24"/>
                <w:szCs w:val="21"/>
              </w:rPr>
              <w:t>1、室内换气次数满足：</w:t>
            </w:r>
            <w:r>
              <w:rPr>
                <w:rFonts w:hint="eastAsia" w:ascii="仿宋" w:hAnsi="仿宋" w:eastAsia="仿宋" w:cs="仿宋"/>
                <w:szCs w:val="21"/>
              </w:rPr>
              <w:t>《GB 50736-2012 民用建筑供暖通风与空气调节设计规范》相关要求，并满足每人30m³/h新风量要求</w:t>
            </w:r>
          </w:p>
          <w:p>
            <w:pPr>
              <w:rPr>
                <w:rFonts w:hint="eastAsia" w:ascii="仿宋" w:hAnsi="仿宋" w:eastAsia="仿宋" w:cs="仿宋"/>
                <w:kern w:val="24"/>
                <w:szCs w:val="21"/>
              </w:rPr>
            </w:pPr>
            <w:r>
              <w:rPr>
                <w:rFonts w:hint="eastAsia" w:ascii="仿宋" w:hAnsi="仿宋" w:eastAsia="仿宋" w:cs="仿宋"/>
                <w:kern w:val="24"/>
                <w:szCs w:val="21"/>
              </w:rPr>
              <w:t xml:space="preserve">2、新风系统配置原则： </w:t>
            </w:r>
          </w:p>
          <w:p>
            <w:pPr>
              <w:rPr>
                <w:rFonts w:hint="eastAsia" w:ascii="仿宋" w:hAnsi="仿宋" w:eastAsia="仿宋" w:cs="仿宋"/>
                <w:kern w:val="24"/>
                <w:szCs w:val="21"/>
              </w:rPr>
            </w:pPr>
            <w:r>
              <w:rPr>
                <w:rFonts w:hint="eastAsia" w:ascii="仿宋" w:hAnsi="仿宋" w:eastAsia="仿宋" w:cs="仿宋"/>
                <w:kern w:val="24"/>
                <w:szCs w:val="21"/>
              </w:rPr>
              <w:t>1）按照《住宅新风系统技术标准》（JGJT 440-2018）</w:t>
            </w:r>
            <w:bookmarkStart w:id="1" w:name="_GoBack"/>
            <w:bookmarkEnd w:id="1"/>
            <w:r>
              <w:rPr>
                <w:rFonts w:hint="eastAsia" w:ascii="仿宋" w:hAnsi="仿宋" w:eastAsia="仿宋" w:cs="仿宋"/>
                <w:kern w:val="24"/>
                <w:szCs w:val="21"/>
              </w:rPr>
              <w:t>中最小换气次数法和二氧化碳校核的步骤进行住宅室内新风量设计选型；</w:t>
            </w:r>
          </w:p>
          <w:p>
            <w:pPr>
              <w:rPr>
                <w:rFonts w:hint="eastAsia" w:ascii="仿宋" w:hAnsi="仿宋" w:eastAsia="仿宋" w:cs="仿宋"/>
                <w:kern w:val="24"/>
                <w:szCs w:val="21"/>
              </w:rPr>
            </w:pPr>
            <w:r>
              <w:rPr>
                <w:rFonts w:hint="eastAsia" w:ascii="仿宋" w:hAnsi="仿宋" w:eastAsia="仿宋" w:cs="仿宋"/>
                <w:kern w:val="24"/>
                <w:szCs w:val="21"/>
              </w:rPr>
              <w:t>2）风机选型换气次数=新风量/房间有效通风体积；</w:t>
            </w:r>
          </w:p>
          <w:p>
            <w:pPr>
              <w:rPr>
                <w:rFonts w:hint="eastAsia" w:ascii="仿宋" w:hAnsi="仿宋" w:eastAsia="仿宋" w:cs="仿宋"/>
                <w:kern w:val="24"/>
                <w:szCs w:val="21"/>
              </w:rPr>
            </w:pPr>
            <w:r>
              <w:rPr>
                <w:rFonts w:hint="eastAsia" w:ascii="仿宋" w:hAnsi="仿宋" w:eastAsia="仿宋" w:cs="仿宋"/>
                <w:kern w:val="24"/>
                <w:szCs w:val="21"/>
              </w:rPr>
              <w:t>换气次数=新风量/房间有效通风体积其中新风量=有效通风面积（不计厨房、卫生间、设备房后的套内面积）*装修后室内净高</w:t>
            </w:r>
          </w:p>
          <w:p>
            <w:pPr>
              <w:rPr>
                <w:rFonts w:hint="eastAsia" w:ascii="仿宋" w:hAnsi="仿宋" w:eastAsia="仿宋" w:cs="仿宋"/>
                <w:kern w:val="24"/>
                <w:szCs w:val="21"/>
              </w:rPr>
            </w:pPr>
            <w:r>
              <w:rPr>
                <w:rFonts w:hint="eastAsia" w:ascii="仿宋" w:hAnsi="仿宋" w:eastAsia="仿宋" w:cs="仿宋"/>
                <w:kern w:val="24"/>
                <w:szCs w:val="21"/>
              </w:rPr>
              <w:t>建议：90㎡户型，新风量≥150m³/h</w:t>
            </w:r>
          </w:p>
          <w:p>
            <w:pPr>
              <w:rPr>
                <w:rFonts w:hint="eastAsia" w:ascii="仿宋" w:hAnsi="仿宋" w:eastAsia="仿宋" w:cs="仿宋"/>
                <w:kern w:val="24"/>
                <w:szCs w:val="21"/>
              </w:rPr>
            </w:pPr>
            <w:r>
              <w:rPr>
                <w:rFonts w:hint="eastAsia" w:ascii="仿宋" w:hAnsi="仿宋" w:eastAsia="仿宋" w:cs="仿宋"/>
                <w:kern w:val="24"/>
                <w:szCs w:val="21"/>
              </w:rPr>
              <w:t xml:space="preserve">      125㎡户型，新风量≥250m³/h；</w:t>
            </w:r>
          </w:p>
          <w:p>
            <w:pPr>
              <w:ind w:firstLine="630" w:firstLineChars="300"/>
              <w:rPr>
                <w:rFonts w:hint="eastAsia" w:ascii="仿宋" w:hAnsi="仿宋" w:eastAsia="仿宋" w:cs="仿宋"/>
                <w:kern w:val="24"/>
                <w:szCs w:val="21"/>
              </w:rPr>
            </w:pPr>
            <w:r>
              <w:rPr>
                <w:rFonts w:hint="eastAsia" w:ascii="仿宋" w:hAnsi="仿宋" w:eastAsia="仿宋" w:cs="仿宋"/>
                <w:kern w:val="24"/>
                <w:szCs w:val="21"/>
              </w:rPr>
              <w:t>175㎡户型，新风量≥350m³/h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静压</w:t>
            </w:r>
          </w:p>
        </w:tc>
        <w:tc>
          <w:tcPr>
            <w:tcW w:w="7530" w:type="dxa"/>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150 m³/h时，静压≥60Pa；</w:t>
            </w:r>
          </w:p>
          <w:p>
            <w:pPr>
              <w:rPr>
                <w:rFonts w:hint="eastAsia" w:ascii="仿宋" w:hAnsi="仿宋" w:eastAsia="仿宋" w:cs="仿宋"/>
                <w:kern w:val="24"/>
                <w:szCs w:val="21"/>
              </w:rPr>
            </w:pPr>
            <w:r>
              <w:rPr>
                <w:rFonts w:hint="eastAsia" w:ascii="仿宋" w:hAnsi="仿宋" w:eastAsia="仿宋" w:cs="仿宋"/>
                <w:kern w:val="24"/>
                <w:szCs w:val="21"/>
              </w:rPr>
              <w:t>250 m³/h时，静压≥90Pa；</w:t>
            </w:r>
          </w:p>
          <w:p>
            <w:pPr>
              <w:rPr>
                <w:rFonts w:hint="eastAsia" w:ascii="仿宋" w:hAnsi="仿宋" w:eastAsia="仿宋" w:cs="仿宋"/>
                <w:kern w:val="24"/>
                <w:szCs w:val="21"/>
              </w:rPr>
            </w:pPr>
            <w:r>
              <w:rPr>
                <w:rFonts w:hint="eastAsia" w:ascii="仿宋" w:hAnsi="仿宋" w:eastAsia="仿宋" w:cs="仿宋"/>
                <w:kern w:val="24"/>
                <w:szCs w:val="21"/>
              </w:rPr>
              <w:t>350 m³/h时，静压≥100Pa；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热交换芯</w:t>
            </w:r>
          </w:p>
        </w:tc>
        <w:tc>
          <w:tcPr>
            <w:tcW w:w="7530" w:type="dxa"/>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1、焓效率≥55%（制冷）、≥60%（制热）</w:t>
            </w:r>
          </w:p>
          <w:p>
            <w:pPr>
              <w:rPr>
                <w:rFonts w:hint="eastAsia" w:ascii="仿宋" w:hAnsi="仿宋" w:eastAsia="仿宋" w:cs="仿宋"/>
                <w:kern w:val="24"/>
                <w:szCs w:val="21"/>
              </w:rPr>
            </w:pPr>
            <w:r>
              <w:rPr>
                <w:rFonts w:hint="eastAsia" w:ascii="仿宋" w:hAnsi="仿宋" w:eastAsia="仿宋" w:cs="仿宋"/>
                <w:kern w:val="24"/>
                <w:szCs w:val="21"/>
              </w:rPr>
              <w:t>2、具有低温防结露功能</w:t>
            </w:r>
          </w:p>
          <w:p>
            <w:pPr>
              <w:rPr>
                <w:rFonts w:hint="eastAsia" w:ascii="仿宋" w:hAnsi="仿宋" w:eastAsia="仿宋" w:cs="仿宋"/>
                <w:kern w:val="24"/>
                <w:szCs w:val="21"/>
              </w:rPr>
            </w:pPr>
            <w:r>
              <w:rPr>
                <w:rFonts w:hint="eastAsia" w:ascii="仿宋" w:hAnsi="仿宋" w:eastAsia="仿宋" w:cs="仿宋"/>
                <w:kern w:val="24"/>
                <w:szCs w:val="21"/>
              </w:rPr>
              <w:t>3、具有抗菌功能</w:t>
            </w:r>
          </w:p>
          <w:p>
            <w:pPr>
              <w:rPr>
                <w:rFonts w:hint="eastAsia" w:ascii="仿宋" w:hAnsi="仿宋" w:eastAsia="仿宋" w:cs="仿宋"/>
                <w:kern w:val="24"/>
                <w:szCs w:val="21"/>
              </w:rPr>
            </w:pPr>
            <w:r>
              <w:rPr>
                <w:rFonts w:hint="eastAsia" w:ascii="仿宋" w:hAnsi="仿宋" w:eastAsia="仿宋" w:cs="仿宋"/>
                <w:kern w:val="24"/>
                <w:szCs w:val="21"/>
              </w:rPr>
              <w:t>4、满足</w:t>
            </w:r>
            <w:r>
              <w:rPr>
                <w:rFonts w:hint="eastAsia" w:ascii="仿宋" w:hAnsi="仿宋" w:eastAsia="仿宋" w:cs="仿宋"/>
                <w:szCs w:val="21"/>
              </w:rPr>
              <w:t>《</w:t>
            </w:r>
            <w:r>
              <w:rPr>
                <w:rFonts w:hint="eastAsia" w:ascii="仿宋" w:hAnsi="仿宋" w:eastAsia="仿宋" w:cs="仿宋"/>
                <w:kern w:val="24"/>
                <w:szCs w:val="21"/>
              </w:rPr>
              <w:t>空气-空气能量回收装置</w:t>
            </w:r>
            <w:r>
              <w:rPr>
                <w:rFonts w:hint="eastAsia" w:ascii="仿宋" w:hAnsi="仿宋" w:eastAsia="仿宋" w:cs="仿宋"/>
                <w:szCs w:val="21"/>
              </w:rPr>
              <w:t>》（</w:t>
            </w:r>
            <w:r>
              <w:rPr>
                <w:rFonts w:hint="eastAsia" w:ascii="仿宋" w:hAnsi="仿宋" w:eastAsia="仿宋" w:cs="仿宋"/>
                <w:kern w:val="24"/>
                <w:szCs w:val="21"/>
              </w:rPr>
              <w:t>GB 21087-2007</w:t>
            </w:r>
            <w:r>
              <w:rPr>
                <w:rFonts w:hint="eastAsia" w:ascii="仿宋" w:hAnsi="仿宋" w:eastAsia="仿宋" w:cs="仿宋"/>
                <w:szCs w:val="21"/>
              </w:rPr>
              <w:t>）的其他要求。若《热回收新风机组》（GB/T 21087—2020）实施，则需满足新版规范对热交换芯的要求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6"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高效过滤网</w:t>
            </w:r>
          </w:p>
        </w:tc>
        <w:tc>
          <w:tcPr>
            <w:tcW w:w="7530" w:type="dxa"/>
            <w:shd w:val="clear" w:color="auto" w:fill="auto"/>
            <w:tcMar>
              <w:top w:w="15" w:type="dxa"/>
              <w:left w:w="108" w:type="dxa"/>
              <w:bottom w:w="0" w:type="dxa"/>
              <w:right w:w="108" w:type="dxa"/>
            </w:tcMar>
            <w:vAlign w:val="center"/>
          </w:tcPr>
          <w:p>
            <w:pPr>
              <w:widowControl/>
              <w:rPr>
                <w:rFonts w:hint="eastAsia" w:ascii="仿宋" w:hAnsi="仿宋" w:eastAsia="仿宋" w:cs="仿宋"/>
                <w:szCs w:val="21"/>
              </w:rPr>
            </w:pPr>
            <w:r>
              <w:rPr>
                <w:rFonts w:hint="eastAsia" w:ascii="仿宋" w:hAnsi="仿宋" w:eastAsia="仿宋" w:cs="仿宋"/>
                <w:szCs w:val="21"/>
              </w:rPr>
              <w:t>1、累积净化量（CCM）：P2以上</w:t>
            </w:r>
          </w:p>
          <w:p>
            <w:pPr>
              <w:widowControl/>
              <w:rPr>
                <w:rFonts w:hint="eastAsia" w:ascii="仿宋" w:hAnsi="仿宋" w:eastAsia="仿宋" w:cs="仿宋"/>
                <w:szCs w:val="21"/>
              </w:rPr>
            </w:pPr>
            <w:r>
              <w:rPr>
                <w:rFonts w:hint="eastAsia" w:ascii="仿宋" w:hAnsi="仿宋" w:eastAsia="仿宋" w:cs="仿宋"/>
                <w:szCs w:val="21"/>
              </w:rPr>
              <w:t>2、需有防霉菌措施</w:t>
            </w:r>
          </w:p>
          <w:p>
            <w:pPr>
              <w:widowControl/>
              <w:rPr>
                <w:rFonts w:hint="eastAsia" w:ascii="仿宋" w:hAnsi="仿宋" w:eastAsia="仿宋" w:cs="仿宋"/>
                <w:szCs w:val="21"/>
              </w:rPr>
            </w:pPr>
            <w:r>
              <w:rPr>
                <w:rFonts w:hint="eastAsia" w:ascii="仿宋" w:hAnsi="仿宋" w:eastAsia="仿宋" w:cs="仿宋"/>
                <w:szCs w:val="21"/>
              </w:rPr>
              <w:t>3、满足《GBT 34012-2017 通风系统用空气净化装置》要求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初效过滤网</w:t>
            </w:r>
          </w:p>
        </w:tc>
        <w:tc>
          <w:tcPr>
            <w:tcW w:w="7530" w:type="dxa"/>
            <w:shd w:val="clear" w:color="auto" w:fill="auto"/>
            <w:tcMar>
              <w:top w:w="15" w:type="dxa"/>
              <w:left w:w="108" w:type="dxa"/>
              <w:bottom w:w="0" w:type="dxa"/>
              <w:right w:w="108" w:type="dxa"/>
            </w:tcMar>
            <w:vAlign w:val="center"/>
          </w:tcPr>
          <w:p>
            <w:pPr>
              <w:widowControl/>
              <w:rPr>
                <w:rFonts w:hint="eastAsia" w:ascii="仿宋" w:hAnsi="仿宋" w:eastAsia="仿宋" w:cs="仿宋"/>
                <w:szCs w:val="21"/>
              </w:rPr>
            </w:pPr>
            <w:r>
              <w:rPr>
                <w:rFonts w:hint="eastAsia" w:ascii="仿宋" w:hAnsi="仿宋" w:eastAsia="仿宋" w:cs="仿宋"/>
                <w:szCs w:val="21"/>
              </w:rPr>
              <w:t>1、可水洗，使用寿命1年以上</w:t>
            </w:r>
          </w:p>
          <w:p>
            <w:pPr>
              <w:widowControl/>
              <w:rPr>
                <w:rFonts w:hint="eastAsia" w:ascii="仿宋" w:hAnsi="仿宋" w:eastAsia="仿宋" w:cs="仿宋"/>
                <w:szCs w:val="21"/>
              </w:rPr>
            </w:pPr>
            <w:r>
              <w:rPr>
                <w:rFonts w:hint="eastAsia" w:ascii="仿宋" w:hAnsi="仿宋" w:eastAsia="仿宋" w:cs="仿宋"/>
                <w:szCs w:val="21"/>
              </w:rPr>
              <w:t>2、满足《GBT 34012-2017 通风系统用空气净化装置》要求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电机(含整机)</w:t>
            </w:r>
          </w:p>
        </w:tc>
        <w:tc>
          <w:tcPr>
            <w:tcW w:w="7530" w:type="dxa"/>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 xml:space="preserve">连续使用≥8万小时，在（-25℃～43℃，最大相对湿度90%）环境下正常工作，且8万小时内整机噪音、风量、功耗等基本性能不变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2"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主机防结露</w:t>
            </w:r>
          </w:p>
        </w:tc>
        <w:tc>
          <w:tcPr>
            <w:tcW w:w="7530"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在-25℃～43℃环境中使用不结露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6" w:hRule="atLeast"/>
        </w:trPr>
        <w:tc>
          <w:tcPr>
            <w:tcW w:w="1413" w:type="dxa"/>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外壳（及辅件）</w:t>
            </w:r>
          </w:p>
        </w:tc>
        <w:tc>
          <w:tcPr>
            <w:tcW w:w="7530" w:type="dxa"/>
            <w:shd w:val="clear" w:color="auto" w:fill="auto"/>
            <w:tcMar>
              <w:top w:w="15" w:type="dxa"/>
              <w:left w:w="108" w:type="dxa"/>
              <w:bottom w:w="0" w:type="dxa"/>
              <w:right w:w="108" w:type="dxa"/>
            </w:tcMar>
            <w:vAlign w:val="center"/>
          </w:tcPr>
          <w:p>
            <w:pPr>
              <w:spacing w:before="77"/>
              <w:textAlignment w:val="baseline"/>
              <w:rPr>
                <w:rFonts w:hint="eastAsia" w:ascii="仿宋" w:hAnsi="仿宋" w:eastAsia="仿宋" w:cs="仿宋"/>
                <w:kern w:val="24"/>
                <w:szCs w:val="21"/>
              </w:rPr>
            </w:pPr>
            <w:r>
              <w:rPr>
                <w:rFonts w:hint="eastAsia" w:ascii="仿宋" w:hAnsi="仿宋" w:eastAsia="仿宋" w:cs="仿宋"/>
                <w:szCs w:val="21"/>
              </w:rPr>
              <w:t>盐雾试验：</w:t>
            </w:r>
            <w:r>
              <w:rPr>
                <w:rFonts w:hint="eastAsia" w:ascii="仿宋" w:hAnsi="仿宋" w:eastAsia="仿宋" w:cs="仿宋"/>
                <w:kern w:val="24"/>
                <w:szCs w:val="21"/>
              </w:rPr>
              <w:t>盐雾试验符合《GBT 10125-2012 人造气氛腐蚀试验 盐雾试验》 和《</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p>
            <w:pPr>
              <w:pStyle w:val="70"/>
              <w:rPr>
                <w:rFonts w:hint="eastAsia" w:ascii="仿宋" w:hAnsi="仿宋" w:eastAsia="仿宋" w:cs="仿宋"/>
                <w:color w:val="auto"/>
                <w:sz w:val="21"/>
                <w:szCs w:val="21"/>
              </w:rPr>
            </w:pPr>
            <w:r>
              <w:rPr>
                <w:rFonts w:hint="eastAsia" w:ascii="仿宋" w:hAnsi="仿宋" w:eastAsia="仿宋" w:cs="仿宋"/>
                <w:color w:val="auto"/>
                <w:sz w:val="21"/>
                <w:szCs w:val="21"/>
              </w:rPr>
              <w:t>涂层附着力：《ISO2409-2013色漆和清漆—划格试验》不大于1级要求</w:t>
            </w:r>
          </w:p>
        </w:tc>
      </w:tr>
    </w:tbl>
    <w:p>
      <w:pPr>
        <w:spacing w:before="211" w:beforeLines="50" w:after="211" w:afterLines="50"/>
        <w:outlineLvl w:val="1"/>
        <w:rPr>
          <w:rFonts w:hint="eastAsia" w:ascii="仿宋" w:hAnsi="仿宋" w:eastAsia="仿宋" w:cs="仿宋"/>
          <w:sz w:val="24"/>
          <w:szCs w:val="24"/>
        </w:rPr>
      </w:pPr>
      <w:r>
        <w:rPr>
          <w:rFonts w:hint="eastAsia" w:ascii="仿宋" w:hAnsi="仿宋" w:eastAsia="仿宋" w:cs="仿宋"/>
          <w:sz w:val="24"/>
          <w:szCs w:val="24"/>
        </w:rPr>
        <w:t>1.4 新风2.0系统</w:t>
      </w:r>
    </w:p>
    <w:p>
      <w:pPr>
        <w:pStyle w:val="91"/>
        <w:numPr>
          <w:ilvl w:val="2"/>
          <w:numId w:val="18"/>
        </w:numPr>
        <w:spacing w:before="211" w:beforeLines="50" w:after="211" w:afterLines="50" w:line="360" w:lineRule="auto"/>
        <w:ind w:firstLineChars="0"/>
        <w:outlineLvl w:val="2"/>
        <w:rPr>
          <w:rFonts w:hint="eastAsia" w:ascii="仿宋" w:hAnsi="仿宋" w:eastAsia="仿宋" w:cs="仿宋"/>
          <w:sz w:val="24"/>
          <w:szCs w:val="24"/>
        </w:rPr>
      </w:pPr>
      <w:r>
        <w:rPr>
          <w:rFonts w:hint="eastAsia" w:ascii="仿宋" w:hAnsi="仿宋" w:eastAsia="仿宋" w:cs="仿宋"/>
          <w:sz w:val="24"/>
          <w:szCs w:val="24"/>
        </w:rPr>
        <w:t>风口</w:t>
      </w:r>
    </w:p>
    <w:p>
      <w:pPr>
        <w:spacing w:before="211" w:beforeLines="50" w:after="211" w:afterLines="50"/>
        <w:ind w:firstLine="240" w:firstLineChars="100"/>
        <w:rPr>
          <w:rFonts w:hint="eastAsia" w:ascii="仿宋" w:hAnsi="仿宋" w:eastAsia="仿宋" w:cs="仿宋"/>
          <w:sz w:val="24"/>
          <w:szCs w:val="24"/>
        </w:rPr>
      </w:pPr>
      <w:r>
        <w:rPr>
          <w:rFonts w:hint="eastAsia" w:ascii="仿宋" w:hAnsi="仿宋" w:eastAsia="仿宋" w:cs="仿宋"/>
          <w:sz w:val="24"/>
          <w:szCs w:val="24"/>
        </w:rPr>
        <w:t>1)外墙风口</w:t>
      </w:r>
    </w:p>
    <w:p>
      <w:pPr>
        <w:spacing w:before="211" w:beforeLines="50" w:after="211" w:afterLines="50"/>
        <w:ind w:firstLine="240" w:firstLineChars="100"/>
        <w:rPr>
          <w:rFonts w:hint="eastAsia" w:ascii="仿宋" w:hAnsi="仿宋" w:eastAsia="仿宋" w:cs="仿宋"/>
          <w:sz w:val="24"/>
          <w:szCs w:val="24"/>
        </w:rPr>
      </w:pPr>
      <w:r>
        <w:rPr>
          <w:rFonts w:hint="eastAsia" w:ascii="仿宋" w:hAnsi="仿宋" w:eastAsia="仿宋" w:cs="仿宋"/>
          <w:sz w:val="24"/>
          <w:szCs w:val="24"/>
        </w:rPr>
        <w:t>须具备防雨、降噪功能，配橡胶圈套在PVC管内，新风口为防止堵塞，不设防虫网。</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3193"/>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本体</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弹簧片</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弹簧钢</w:t>
            </w:r>
          </w:p>
        </w:tc>
        <w:tc>
          <w:tcPr>
            <w:tcW w:w="4398" w:type="dxa"/>
            <w:shd w:val="clear" w:color="auto" w:fill="auto"/>
            <w:tcMar>
              <w:top w:w="72" w:type="dxa"/>
              <w:left w:w="144" w:type="dxa"/>
              <w:bottom w:w="72" w:type="dxa"/>
              <w:right w:w="144" w:type="dxa"/>
            </w:tcMar>
          </w:tcPr>
          <w:p>
            <w:pPr>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盖</w:t>
            </w:r>
          </w:p>
        </w:tc>
        <w:tc>
          <w:tcPr>
            <w:tcW w:w="3193"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必须为304不锈钢</w:t>
            </w:r>
          </w:p>
        </w:tc>
        <w:tc>
          <w:tcPr>
            <w:tcW w:w="4398"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0.5mm（不含喷涂后油漆厚度，仅指不锈钢）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4"/>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盐雾要求</w:t>
            </w:r>
          </w:p>
        </w:tc>
        <w:tc>
          <w:tcPr>
            <w:tcW w:w="7635" w:type="dxa"/>
            <w:gridSpan w:val="3"/>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盐雾试验符合《GBT 10125-2012 人造气氛腐蚀试验 盐雾试验》 和</w:t>
            </w:r>
          </w:p>
          <w:p>
            <w:pPr>
              <w:spacing w:before="77"/>
              <w:ind w:left="105" w:leftChars="50"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 xml:space="preserve">涂膜附着力 </w:t>
            </w:r>
          </w:p>
        </w:tc>
        <w:tc>
          <w:tcPr>
            <w:tcW w:w="7635" w:type="dxa"/>
            <w:gridSpan w:val="3"/>
            <w:shd w:val="clear" w:color="auto" w:fill="auto"/>
          </w:tcPr>
          <w:p>
            <w:pPr>
              <w:spacing w:before="77"/>
              <w:textAlignment w:val="baseline"/>
              <w:rPr>
                <w:rFonts w:hint="eastAsia" w:ascii="仿宋" w:hAnsi="仿宋" w:eastAsia="仿宋" w:cs="仿宋"/>
                <w:kern w:val="24"/>
                <w:szCs w:val="21"/>
              </w:rPr>
            </w:pPr>
            <w:r>
              <w:rPr>
                <w:rFonts w:hint="eastAsia" w:ascii="仿宋" w:hAnsi="仿宋" w:eastAsia="仿宋" w:cs="仿宋"/>
                <w:szCs w:val="21"/>
              </w:rPr>
              <w:t>涂层附着力：《ISO2409-2013色漆和清漆—划格试验》不大于1级要求</w:t>
            </w:r>
          </w:p>
        </w:tc>
      </w:tr>
    </w:tbl>
    <w:p>
      <w:pPr>
        <w:pStyle w:val="91"/>
        <w:spacing w:before="211" w:beforeLines="50" w:after="211" w:afterLines="50"/>
        <w:ind w:left="360" w:firstLine="0" w:firstLineChars="0"/>
        <w:rPr>
          <w:rFonts w:hint="eastAsia" w:ascii="仿宋" w:hAnsi="仿宋" w:eastAsia="仿宋" w:cs="仿宋"/>
          <w:sz w:val="24"/>
          <w:szCs w:val="24"/>
        </w:rPr>
      </w:pPr>
      <w:r>
        <w:rPr>
          <w:rFonts w:hint="eastAsia" w:ascii="仿宋" w:hAnsi="仿宋" w:eastAsia="仿宋" w:cs="仿宋"/>
          <w:sz w:val="24"/>
          <w:szCs w:val="24"/>
        </w:rPr>
        <w:t>2)室内风口</w:t>
      </w:r>
    </w:p>
    <w:p>
      <w:pPr>
        <w:ind w:firstLine="360" w:firstLineChars="150"/>
        <w:rPr>
          <w:rFonts w:hint="eastAsia" w:ascii="仿宋" w:hAnsi="仿宋" w:eastAsia="仿宋" w:cs="仿宋"/>
          <w:sz w:val="24"/>
          <w:szCs w:val="24"/>
        </w:rPr>
      </w:pPr>
      <w:r>
        <w:rPr>
          <w:rFonts w:hint="eastAsia" w:ascii="仿宋" w:hAnsi="仿宋" w:eastAsia="仿宋" w:cs="仿宋"/>
          <w:sz w:val="24"/>
          <w:szCs w:val="24"/>
        </w:rPr>
        <w:t>要求带手动开关,风量调节。面板可以为圆形，表面材质为ABS，耐黄变。外形美观。</w:t>
      </w:r>
    </w:p>
    <w:tbl>
      <w:tblPr>
        <w:tblStyle w:val="37"/>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10"/>
        <w:gridCol w:w="44"/>
        <w:gridCol w:w="7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szCs w:val="21"/>
              </w:rPr>
            </w:pPr>
            <w:r>
              <w:rPr>
                <w:rFonts w:hint="eastAsia" w:ascii="仿宋" w:hAnsi="仿宋" w:eastAsia="仿宋" w:cs="仿宋"/>
                <w:b/>
                <w:kern w:val="24"/>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trPr>
        <w:tc>
          <w:tcPr>
            <w:tcW w:w="1454" w:type="dxa"/>
            <w:gridSpan w:val="2"/>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表面材料</w:t>
            </w:r>
          </w:p>
        </w:tc>
        <w:tc>
          <w:tcPr>
            <w:tcW w:w="7591"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szCs w:val="21"/>
              </w:rPr>
              <w:t>ABS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9045" w:type="dxa"/>
            <w:gridSpan w:val="3"/>
            <w:shd w:val="clear" w:color="auto" w:fill="auto"/>
            <w:tcMar>
              <w:top w:w="72" w:type="dxa"/>
              <w:left w:w="144" w:type="dxa"/>
              <w:bottom w:w="72" w:type="dxa"/>
              <w:right w:w="144" w:type="dxa"/>
            </w:tcMar>
          </w:tcPr>
          <w:p>
            <w:pPr>
              <w:spacing w:before="77"/>
              <w:jc w:val="center"/>
              <w:textAlignment w:val="baseline"/>
              <w:rPr>
                <w:rFonts w:hint="eastAsia" w:ascii="仿宋" w:hAnsi="仿宋" w:eastAsia="仿宋" w:cs="仿宋"/>
                <w:b/>
                <w:kern w:val="24"/>
                <w:szCs w:val="21"/>
              </w:rPr>
            </w:pPr>
            <w:r>
              <w:rPr>
                <w:rFonts w:hint="eastAsia" w:ascii="仿宋" w:hAnsi="仿宋" w:eastAsia="仿宋" w:cs="仿宋"/>
                <w:b/>
                <w:kern w:val="24"/>
                <w:szCs w:val="21"/>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szCs w:val="21"/>
              </w:rPr>
            </w:pPr>
            <w:r>
              <w:rPr>
                <w:rFonts w:hint="eastAsia" w:ascii="仿宋" w:hAnsi="仿宋" w:eastAsia="仿宋" w:cs="仿宋"/>
                <w:kern w:val="24"/>
                <w:szCs w:val="21"/>
              </w:rPr>
              <w:t>按键耐久性(如采用按键型面板)</w:t>
            </w:r>
          </w:p>
        </w:tc>
        <w:tc>
          <w:tcPr>
            <w:tcW w:w="7635" w:type="dxa"/>
            <w:gridSpan w:val="2"/>
            <w:shd w:val="clear" w:color="auto" w:fill="auto"/>
          </w:tcPr>
          <w:p>
            <w:pPr>
              <w:spacing w:before="77"/>
              <w:ind w:firstLine="105" w:firstLineChars="50"/>
              <w:textAlignment w:val="baseline"/>
              <w:rPr>
                <w:rFonts w:hint="eastAsia" w:ascii="仿宋" w:hAnsi="仿宋" w:eastAsia="仿宋" w:cs="仿宋"/>
                <w:kern w:val="24"/>
                <w:szCs w:val="21"/>
              </w:rPr>
            </w:pPr>
            <w:r>
              <w:rPr>
                <w:rFonts w:hint="eastAsia" w:ascii="仿宋" w:hAnsi="仿宋" w:eastAsia="仿宋" w:cs="仿宋"/>
                <w:kern w:val="24"/>
                <w:szCs w:val="21"/>
              </w:rPr>
              <w:t>3万次，保证正常使用10年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 w:hRule="atLeast"/>
        </w:trPr>
        <w:tc>
          <w:tcPr>
            <w:tcW w:w="1410" w:type="dxa"/>
            <w:shd w:val="clear" w:color="auto" w:fill="auto"/>
            <w:tcMar>
              <w:top w:w="72" w:type="dxa"/>
              <w:left w:w="144" w:type="dxa"/>
              <w:bottom w:w="72" w:type="dxa"/>
              <w:right w:w="144" w:type="dxa"/>
            </w:tcMar>
          </w:tcPr>
          <w:p>
            <w:pPr>
              <w:spacing w:before="77"/>
              <w:textAlignment w:val="baseline"/>
              <w:rPr>
                <w:rFonts w:hint="eastAsia" w:ascii="仿宋" w:hAnsi="仿宋" w:eastAsia="仿宋" w:cs="仿宋"/>
                <w:kern w:val="24"/>
                <w:szCs w:val="21"/>
              </w:rPr>
            </w:pPr>
            <w:r>
              <w:rPr>
                <w:rFonts w:hint="eastAsia" w:ascii="仿宋" w:hAnsi="仿宋" w:eastAsia="仿宋" w:cs="仿宋"/>
                <w:kern w:val="24"/>
                <w:szCs w:val="21"/>
              </w:rPr>
              <w:t>耐老化性</w:t>
            </w:r>
          </w:p>
        </w:tc>
        <w:tc>
          <w:tcPr>
            <w:tcW w:w="7635" w:type="dxa"/>
            <w:gridSpan w:val="2"/>
            <w:shd w:val="clear" w:color="auto" w:fill="auto"/>
          </w:tcPr>
          <w:p>
            <w:pPr>
              <w:spacing w:before="77"/>
              <w:ind w:left="105" w:leftChars="50"/>
              <w:textAlignment w:val="baseline"/>
              <w:rPr>
                <w:rFonts w:hint="eastAsia" w:ascii="仿宋" w:hAnsi="仿宋" w:eastAsia="仿宋" w:cs="仿宋"/>
                <w:kern w:val="24"/>
                <w:szCs w:val="21"/>
              </w:rPr>
            </w:pPr>
            <w:r>
              <w:rPr>
                <w:rFonts w:hint="eastAsia" w:ascii="仿宋" w:hAnsi="仿宋" w:eastAsia="仿宋" w:cs="仿宋"/>
                <w:kern w:val="24"/>
                <w:szCs w:val="21"/>
              </w:rPr>
              <w:t>符合《GBT 16422.2 塑料实验事光源暴露试验方法 第2部分：氙弧灯》试验方法，按照《GBT 15596-1995 塑料暴露于玻璃下日光或自然气候或人工光后颜色和性能变化的测定》进行评定，满足5.1 “没有变化” 要求</w:t>
            </w:r>
          </w:p>
        </w:tc>
      </w:tr>
    </w:tbl>
    <w:p>
      <w:pPr>
        <w:spacing w:before="211" w:beforeLines="50" w:after="211" w:afterLines="50" w:line="360" w:lineRule="auto"/>
        <w:ind w:firstLine="240" w:firstLineChars="100"/>
        <w:outlineLvl w:val="2"/>
        <w:rPr>
          <w:rFonts w:hint="eastAsia" w:ascii="仿宋" w:hAnsi="仿宋" w:eastAsia="仿宋" w:cs="仿宋"/>
          <w:sz w:val="24"/>
          <w:szCs w:val="24"/>
        </w:rPr>
      </w:pPr>
      <w:r>
        <w:rPr>
          <w:rFonts w:hint="eastAsia" w:ascii="仿宋" w:hAnsi="仿宋" w:eastAsia="仿宋" w:cs="仿宋"/>
          <w:sz w:val="24"/>
          <w:szCs w:val="24"/>
        </w:rPr>
        <w:t>1.4.2 新风2.0系统主机</w:t>
      </w:r>
    </w:p>
    <w:tbl>
      <w:tblPr>
        <w:tblStyle w:val="37"/>
        <w:tblW w:w="8943" w:type="dxa"/>
        <w:tblInd w:w="0" w:type="dxa"/>
        <w:tblLayout w:type="autofit"/>
        <w:tblCellMar>
          <w:top w:w="0" w:type="dxa"/>
          <w:left w:w="0" w:type="dxa"/>
          <w:bottom w:w="0" w:type="dxa"/>
          <w:right w:w="0" w:type="dxa"/>
        </w:tblCellMar>
      </w:tblPr>
      <w:tblGrid>
        <w:gridCol w:w="1528"/>
        <w:gridCol w:w="7415"/>
      </w:tblGrid>
      <w:tr>
        <w:tblPrEx>
          <w:tblCellMar>
            <w:top w:w="0" w:type="dxa"/>
            <w:left w:w="0" w:type="dxa"/>
            <w:bottom w:w="0" w:type="dxa"/>
            <w:right w:w="0" w:type="dxa"/>
          </w:tblCellMar>
        </w:tblPrEx>
        <w:trPr>
          <w:trHeight w:val="341"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产品尺寸及检修要求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尺寸</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≤900*900*250mm不含风口</w:t>
            </w:r>
          </w:p>
        </w:tc>
      </w:tr>
      <w:tr>
        <w:tblPrEx>
          <w:tblCellMar>
            <w:top w:w="0" w:type="dxa"/>
            <w:left w:w="0" w:type="dxa"/>
            <w:bottom w:w="0" w:type="dxa"/>
            <w:right w:w="0" w:type="dxa"/>
          </w:tblCellMar>
        </w:tblPrEx>
        <w:trPr>
          <w:trHeight w:val="314"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维护方式</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下点检/ 侧点检，方便客户自行更换滤网，增强产品与客户的互动性。</w:t>
            </w:r>
          </w:p>
        </w:tc>
      </w:tr>
      <w:tr>
        <w:tblPrEx>
          <w:tblCellMar>
            <w:top w:w="0" w:type="dxa"/>
            <w:left w:w="0" w:type="dxa"/>
            <w:bottom w:w="0" w:type="dxa"/>
            <w:right w:w="0" w:type="dxa"/>
          </w:tblCellMar>
        </w:tblPrEx>
        <w:trPr>
          <w:trHeight w:val="314"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安装方式</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设备具有镜向安装功能。</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滤网更换提醒</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bCs/>
                <w:szCs w:val="21"/>
              </w:rPr>
            </w:pPr>
            <w:r>
              <w:rPr>
                <w:rFonts w:hint="eastAsia" w:ascii="仿宋" w:hAnsi="仿宋" w:eastAsia="仿宋" w:cs="仿宋"/>
                <w:szCs w:val="21"/>
              </w:rPr>
              <w:t>在控制液晶面板中必须有滤网更换提示功能（滤网更换时间可根据区域使用环境手动设置）</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检修方式图</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w:t>若后期维修或维护必须可通过点检口进行操作，不得损坏天花。</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检修方式图</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line="400" w:lineRule="exact"/>
              <w:rPr>
                <w:rFonts w:hint="eastAsia" w:ascii="仿宋" w:hAnsi="仿宋" w:eastAsia="仿宋" w:cs="仿宋"/>
                <w:szCs w:val="21"/>
              </w:rPr>
            </w:pPr>
            <w:r>
              <w:rPr>
                <w:rFonts w:hint="eastAsia" w:ascii="仿宋" w:hAnsi="仿宋" w:eastAsia="仿宋" w:cs="仿宋"/>
                <w:szCs w:val="21"/>
              </w:rPr>
              <mc:AlternateContent>
                <mc:Choice Requires="wps">
                  <w:drawing>
                    <wp:anchor distT="0" distB="0" distL="114300" distR="114300" simplePos="0" relativeHeight="251664384" behindDoc="0" locked="0" layoutInCell="1" allowOverlap="1">
                      <wp:simplePos x="0" y="0"/>
                      <wp:positionH relativeFrom="column">
                        <wp:posOffset>2429510</wp:posOffset>
                      </wp:positionH>
                      <wp:positionV relativeFrom="paragraph">
                        <wp:posOffset>29210</wp:posOffset>
                      </wp:positionV>
                      <wp:extent cx="730250" cy="289560"/>
                      <wp:effectExtent l="0" t="4445" r="3175" b="1270"/>
                      <wp:wrapNone/>
                      <wp:docPr id="14" name="Text Box 5"/>
                      <wp:cNvGraphicFramePr/>
                      <a:graphic xmlns:a="http://schemas.openxmlformats.org/drawingml/2006/main">
                        <a:graphicData uri="http://schemas.microsoft.com/office/word/2010/wordprocessingShape">
                          <wps:wsp>
                            <wps:cNvSpPr txBox="1">
                              <a:spLocks noChangeArrowheads="1"/>
                            </wps:cNvSpPr>
                            <wps:spPr bwMode="auto">
                              <a:xfrm>
                                <a:off x="0" y="0"/>
                                <a:ext cx="730250" cy="289560"/>
                              </a:xfrm>
                              <a:prstGeom prst="rect">
                                <a:avLst/>
                              </a:prstGeom>
                              <a:solidFill>
                                <a:srgbClr val="FFFFFF"/>
                              </a:solidFill>
                              <a:ln>
                                <a:noFill/>
                              </a:ln>
                            </wps:spPr>
                            <wps:txbx>
                              <w:txbxContent>
                                <w:p>
                                  <w:r>
                                    <w:rPr>
                                      <w:rFonts w:hint="eastAsia"/>
                                    </w:rPr>
                                    <w:t>下点检</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5" o:spid="_x0000_s1026" o:spt="202" type="#_x0000_t202" style="position:absolute;left:0pt;margin-left:191.3pt;margin-top:2.3pt;height:22.8pt;width:57.5pt;z-index:251664384;mso-width-relative:page;mso-height-relative:margin;mso-height-percent:200;" fillcolor="#FFFFFF" filled="t" stroked="f" coordsize="21600,21600" o:gfxdata="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mXTJ9gAAAAIAQAA&#10;DwAAAAAAAAABACAAAAAiAAAAZHJzL2Rvd25yZXYueG1sUEsBAhQAFAAAAAgAh07iQGG+sFcZAgAA&#10;PQQAAA4AAAAAAAAAAQAgAAAAJwEAAGRycy9lMm9Eb2MueG1sUEsFBgAAAAAGAAYAWQEAALIFAAAA&#10;AA==&#10;">
                      <v:fill on="t" focussize="0,0"/>
                      <v:stroke on="f"/>
                      <v:imagedata o:title=""/>
                      <o:lock v:ext="edit" aspectratio="f"/>
                      <v:textbox style="mso-fit-shape-to-text:t;">
                        <w:txbxContent>
                          <w:p>
                            <w:r>
                              <w:rPr>
                                <w:rFonts w:hint="eastAsia"/>
                              </w:rPr>
                              <w:t>下点检</w:t>
                            </w:r>
                          </w:p>
                        </w:txbxContent>
                      </v:textbox>
                    </v:shape>
                  </w:pict>
                </mc:Fallback>
              </mc:AlternateContent>
            </w:r>
            <w:r>
              <w:rPr>
                <w:rFonts w:hint="eastAsia" w:ascii="仿宋" w:hAnsi="仿宋" w:eastAsia="仿宋" w:cs="仿宋"/>
                <w:szCs w:val="21"/>
              </w:rPr>
              <mc:AlternateContent>
                <mc:Choice Requires="wps">
                  <w:drawing>
                    <wp:anchor distT="0" distB="0" distL="114300" distR="114300" simplePos="0" relativeHeight="251663360" behindDoc="0" locked="0" layoutInCell="1" allowOverlap="1">
                      <wp:simplePos x="0" y="0"/>
                      <wp:positionH relativeFrom="column">
                        <wp:posOffset>332740</wp:posOffset>
                      </wp:positionH>
                      <wp:positionV relativeFrom="paragraph">
                        <wp:posOffset>60325</wp:posOffset>
                      </wp:positionV>
                      <wp:extent cx="730250" cy="289560"/>
                      <wp:effectExtent l="0" t="0" r="0" b="0"/>
                      <wp:wrapNone/>
                      <wp:docPr id="15" name="Text Box 4"/>
                      <wp:cNvGraphicFramePr/>
                      <a:graphic xmlns:a="http://schemas.openxmlformats.org/drawingml/2006/main">
                        <a:graphicData uri="http://schemas.microsoft.com/office/word/2010/wordprocessingShape">
                          <wps:wsp>
                            <wps:cNvSpPr txBox="1">
                              <a:spLocks noChangeArrowheads="1"/>
                            </wps:cNvSpPr>
                            <wps:spPr bwMode="auto">
                              <a:xfrm>
                                <a:off x="0" y="0"/>
                                <a:ext cx="730250" cy="289560"/>
                              </a:xfrm>
                              <a:prstGeom prst="rect">
                                <a:avLst/>
                              </a:prstGeom>
                              <a:solidFill>
                                <a:srgbClr val="FFFFFF"/>
                              </a:solidFill>
                              <a:ln>
                                <a:noFill/>
                              </a:ln>
                            </wps:spPr>
                            <wps:txbx>
                              <w:txbxContent>
                                <w:p>
                                  <w:r>
                                    <w:rPr>
                                      <w:rFonts w:hint="eastAsia"/>
                                    </w:rPr>
                                    <w:t>侧点检</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4" o:spid="_x0000_s1026" o:spt="202" type="#_x0000_t202" style="position:absolute;left:0pt;margin-left:26.2pt;margin-top:4.75pt;height:22.8pt;width:57.5pt;z-index:251663360;mso-width-relative:page;mso-height-relative:margin;mso-height-percent:200;" fillcolor="#FFFFFF" filled="t" stroked="f" coordsize="21600,21600" o:gfxdata="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nmB7jTAAAABwEAAA8AAAAA&#10;AAAAAQAgAAAAIgAAAGRycy9kb3ducmV2LnhtbFBLAQIUABQAAAAIAIdO4kDlNLELGQIAAD0EAAAO&#10;AAAAAAAAAAEAIAAAACIBAABkcnMvZTJvRG9jLnhtbFBLBQYAAAAABgAGAFkBAACtBQAAAAA=&#10;">
                      <v:fill on="t" focussize="0,0"/>
                      <v:stroke on="f"/>
                      <v:imagedata o:title=""/>
                      <o:lock v:ext="edit" aspectratio="f"/>
                      <v:textbox style="mso-fit-shape-to-text:t;">
                        <w:txbxContent>
                          <w:p>
                            <w:r>
                              <w:rPr>
                                <w:rFonts w:hint="eastAsia"/>
                              </w:rPr>
                              <w:t>侧点检</w:t>
                            </w:r>
                          </w:p>
                        </w:txbxContent>
                      </v:textbox>
                    </v:shape>
                  </w:pict>
                </mc:Fallback>
              </mc:AlternateContent>
            </w:r>
            <w:r>
              <w:rPr>
                <w:rFonts w:hint="eastAsia" w:ascii="仿宋" w:hAnsi="仿宋" w:eastAsia="仿宋" w:cs="仿宋"/>
                <w:szCs w:val="21"/>
              </w:rPr>
              <w:drawing>
                <wp:anchor distT="0" distB="0" distL="114300" distR="114300" simplePos="0" relativeHeight="251662336" behindDoc="0" locked="0" layoutInCell="1" allowOverlap="1">
                  <wp:simplePos x="0" y="0"/>
                  <wp:positionH relativeFrom="column">
                    <wp:posOffset>-8255</wp:posOffset>
                  </wp:positionH>
                  <wp:positionV relativeFrom="paragraph">
                    <wp:posOffset>307975</wp:posOffset>
                  </wp:positionV>
                  <wp:extent cx="3281045" cy="1259840"/>
                  <wp:effectExtent l="19050" t="0" r="0" b="0"/>
                  <wp:wrapSquare wrapText="bothSides"/>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noChangeArrowheads="1"/>
                          </pic:cNvPicPr>
                        </pic:nvPicPr>
                        <pic:blipFill>
                          <a:blip r:embed="rId7"/>
                          <a:srcRect/>
                          <a:stretch>
                            <a:fillRect/>
                          </a:stretch>
                        </pic:blipFill>
                        <pic:spPr>
                          <a:xfrm>
                            <a:off x="0" y="0"/>
                            <a:ext cx="3281045" cy="1259840"/>
                          </a:xfrm>
                          <a:prstGeom prst="rect">
                            <a:avLst/>
                          </a:prstGeom>
                          <a:noFill/>
                          <a:ln w="9525">
                            <a:noFill/>
                            <a:miter lim="800000"/>
                            <a:headEnd/>
                            <a:tailEnd/>
                          </a:ln>
                        </pic:spPr>
                      </pic:pic>
                    </a:graphicData>
                  </a:graphic>
                </wp:anchor>
              </w:drawing>
            </w:r>
          </w:p>
        </w:tc>
      </w:tr>
      <w:tr>
        <w:tblPrEx>
          <w:tblCellMar>
            <w:top w:w="0" w:type="dxa"/>
            <w:left w:w="0" w:type="dxa"/>
            <w:bottom w:w="0" w:type="dxa"/>
            <w:right w:w="0" w:type="dxa"/>
          </w:tblCellMar>
        </w:tblPrEx>
        <w:trPr>
          <w:trHeight w:val="170"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b/>
                <w:szCs w:val="21"/>
              </w:rPr>
              <w:t>材料要求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设备外壳</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T≥1.0mm</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点检口尺寸</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≤450*450mm</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保温材料</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采用B1防火等级保温材料</w:t>
            </w:r>
          </w:p>
        </w:tc>
      </w:tr>
      <w:tr>
        <w:tblPrEx>
          <w:tblCellMar>
            <w:top w:w="0" w:type="dxa"/>
            <w:left w:w="0" w:type="dxa"/>
            <w:bottom w:w="0" w:type="dxa"/>
            <w:right w:w="0" w:type="dxa"/>
          </w:tblCellMar>
        </w:tblPrEx>
        <w:trPr>
          <w:trHeight w:val="170" w:hRule="atLeast"/>
        </w:trPr>
        <w:tc>
          <w:tcPr>
            <w:tcW w:w="894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技术要求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整机一次过滤效率</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≥95%</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运行噪音</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≤37dB</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单位风量耗功率</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符合《CQC6401-2017家用和类似用途新风系统（装置）认证技术规范》 4.3条文合格级要求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智能控制</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主机需配带485通信端口</w:t>
            </w:r>
          </w:p>
        </w:tc>
      </w:tr>
      <w:tr>
        <w:tblPrEx>
          <w:tblCellMar>
            <w:top w:w="0" w:type="dxa"/>
            <w:left w:w="0" w:type="dxa"/>
            <w:bottom w:w="0" w:type="dxa"/>
            <w:right w:w="0" w:type="dxa"/>
          </w:tblCellMar>
        </w:tblPrEx>
        <w:trPr>
          <w:trHeight w:val="142"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主机高度</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szCs w:val="21"/>
              </w:rPr>
              <w:t>≤250mm（250</w:t>
            </w:r>
            <w:r>
              <w:rPr>
                <w:rFonts w:hint="eastAsia" w:ascii="仿宋" w:hAnsi="仿宋" w:eastAsia="仿宋" w:cs="仿宋"/>
                <w:color w:val="FF0000"/>
                <w:kern w:val="24"/>
                <w:szCs w:val="21"/>
              </w:rPr>
              <w:t xml:space="preserve"> m³/h、350m³/h机型可有不超过10%的高度增加</w:t>
            </w:r>
            <w:r>
              <w:rPr>
                <w:rFonts w:hint="eastAsia" w:ascii="仿宋" w:hAnsi="仿宋" w:eastAsia="仿宋" w:cs="仿宋"/>
                <w:color w:val="FF0000"/>
                <w:szCs w:val="21"/>
              </w:rPr>
              <w:t>）</w:t>
            </w:r>
          </w:p>
        </w:tc>
      </w:tr>
      <w:tr>
        <w:tblPrEx>
          <w:tblCellMar>
            <w:top w:w="0" w:type="dxa"/>
            <w:left w:w="0" w:type="dxa"/>
            <w:bottom w:w="0" w:type="dxa"/>
            <w:right w:w="0" w:type="dxa"/>
          </w:tblCellMar>
        </w:tblPrEx>
        <w:trPr>
          <w:trHeight w:val="142"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风口外径</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color w:val="FF0000"/>
                <w:szCs w:val="21"/>
              </w:rPr>
            </w:pPr>
            <w:r>
              <w:rPr>
                <w:rFonts w:hint="eastAsia" w:ascii="仿宋" w:hAnsi="仿宋" w:eastAsia="仿宋" w:cs="仿宋"/>
                <w:color w:val="FF0000"/>
                <w:kern w:val="24"/>
                <w:szCs w:val="21"/>
              </w:rPr>
              <w:t>150m³/h设备</w:t>
            </w:r>
            <w:r>
              <w:rPr>
                <w:rFonts w:hint="eastAsia" w:ascii="仿宋" w:hAnsi="仿宋" w:eastAsia="仿宋" w:cs="仿宋"/>
                <w:color w:val="FF0000"/>
                <w:szCs w:val="21"/>
              </w:rPr>
              <w:t>≤</w:t>
            </w:r>
            <w:r>
              <w:rPr>
                <w:rFonts w:hint="eastAsia" w:ascii="仿宋" w:hAnsi="仿宋" w:eastAsia="仿宋" w:cs="仿宋"/>
                <w:color w:val="FF0000"/>
                <w:kern w:val="24"/>
                <w:szCs w:val="21"/>
              </w:rPr>
              <w:t>110</w:t>
            </w:r>
            <w:r>
              <w:rPr>
                <w:rFonts w:hint="eastAsia" w:ascii="仿宋" w:hAnsi="仿宋" w:eastAsia="仿宋" w:cs="仿宋"/>
                <w:color w:val="FF0000"/>
                <w:szCs w:val="21"/>
              </w:rPr>
              <w:t xml:space="preserve">mm  </w:t>
            </w:r>
            <w:r>
              <w:rPr>
                <w:rFonts w:hint="eastAsia" w:ascii="仿宋" w:hAnsi="仿宋" w:eastAsia="仿宋" w:cs="仿宋"/>
                <w:color w:val="FF0000"/>
                <w:kern w:val="24"/>
                <w:szCs w:val="21"/>
              </w:rPr>
              <w:t>250m³/h设备</w:t>
            </w:r>
            <w:r>
              <w:rPr>
                <w:rFonts w:hint="eastAsia" w:ascii="仿宋" w:hAnsi="仿宋" w:eastAsia="仿宋" w:cs="仿宋"/>
                <w:color w:val="FF0000"/>
                <w:szCs w:val="21"/>
              </w:rPr>
              <w:t>≤</w:t>
            </w:r>
            <w:r>
              <w:rPr>
                <w:rFonts w:hint="eastAsia" w:ascii="仿宋" w:hAnsi="仿宋" w:eastAsia="仿宋" w:cs="仿宋"/>
                <w:color w:val="FF0000"/>
                <w:kern w:val="24"/>
                <w:szCs w:val="21"/>
              </w:rPr>
              <w:t>160</w:t>
            </w:r>
            <w:r>
              <w:rPr>
                <w:rFonts w:hint="eastAsia" w:ascii="仿宋" w:hAnsi="仿宋" w:eastAsia="仿宋" w:cs="仿宋"/>
                <w:color w:val="FF0000"/>
                <w:szCs w:val="21"/>
              </w:rPr>
              <w:t xml:space="preserve">mm  </w:t>
            </w:r>
            <w:r>
              <w:rPr>
                <w:rFonts w:hint="eastAsia" w:ascii="仿宋" w:hAnsi="仿宋" w:eastAsia="仿宋" w:cs="仿宋"/>
                <w:color w:val="FF0000"/>
                <w:kern w:val="24"/>
                <w:szCs w:val="21"/>
              </w:rPr>
              <w:t>350m³/h设备</w:t>
            </w:r>
            <w:r>
              <w:rPr>
                <w:rFonts w:hint="eastAsia" w:ascii="仿宋" w:hAnsi="仿宋" w:eastAsia="仿宋" w:cs="仿宋"/>
                <w:color w:val="FF0000"/>
                <w:szCs w:val="21"/>
              </w:rPr>
              <w:t>≤</w:t>
            </w:r>
            <w:r>
              <w:rPr>
                <w:rFonts w:hint="eastAsia" w:ascii="仿宋" w:hAnsi="仿宋" w:eastAsia="仿宋" w:cs="仿宋"/>
                <w:color w:val="FF0000"/>
                <w:kern w:val="24"/>
                <w:szCs w:val="21"/>
              </w:rPr>
              <w:t>160</w:t>
            </w:r>
            <w:r>
              <w:rPr>
                <w:rFonts w:hint="eastAsia" w:ascii="仿宋" w:hAnsi="仿宋" w:eastAsia="仿宋" w:cs="仿宋"/>
                <w:color w:val="FF0000"/>
                <w:szCs w:val="21"/>
              </w:rPr>
              <w:t>mm</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止回阀</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新风口需安装电动风阀，在内循环模式或关机时需关闭。排风口需安装止回阀，在关机时防止室外空气倒流。</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风量</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szCs w:val="21"/>
              </w:rPr>
            </w:pPr>
            <w:r>
              <w:rPr>
                <w:rFonts w:hint="eastAsia" w:ascii="仿宋" w:hAnsi="仿宋" w:eastAsia="仿宋" w:cs="仿宋"/>
                <w:kern w:val="24"/>
                <w:szCs w:val="21"/>
              </w:rPr>
              <w:t>1、室内换气次数满足：</w:t>
            </w:r>
            <w:r>
              <w:rPr>
                <w:rFonts w:hint="eastAsia" w:ascii="仿宋" w:hAnsi="仿宋" w:eastAsia="仿宋" w:cs="仿宋"/>
                <w:szCs w:val="21"/>
              </w:rPr>
              <w:t>《GB 50736-2012 民用建筑供暖通风与空气调节设计规范》相关要求，并满足每人30m³/h新风量要求</w:t>
            </w:r>
          </w:p>
          <w:p>
            <w:pPr>
              <w:rPr>
                <w:rFonts w:hint="eastAsia" w:ascii="仿宋" w:hAnsi="仿宋" w:eastAsia="仿宋" w:cs="仿宋"/>
                <w:kern w:val="24"/>
                <w:szCs w:val="21"/>
              </w:rPr>
            </w:pPr>
            <w:r>
              <w:rPr>
                <w:rFonts w:hint="eastAsia" w:ascii="仿宋" w:hAnsi="仿宋" w:eastAsia="仿宋" w:cs="仿宋"/>
                <w:kern w:val="24"/>
                <w:szCs w:val="21"/>
              </w:rPr>
              <w:t xml:space="preserve">2、新风系统配置原则： </w:t>
            </w:r>
          </w:p>
          <w:p>
            <w:pPr>
              <w:rPr>
                <w:rFonts w:hint="eastAsia" w:ascii="仿宋" w:hAnsi="仿宋" w:eastAsia="仿宋" w:cs="仿宋"/>
                <w:kern w:val="24"/>
                <w:szCs w:val="21"/>
              </w:rPr>
            </w:pPr>
            <w:r>
              <w:rPr>
                <w:rFonts w:hint="eastAsia" w:ascii="仿宋" w:hAnsi="仿宋" w:eastAsia="仿宋" w:cs="仿宋"/>
                <w:kern w:val="24"/>
                <w:szCs w:val="21"/>
              </w:rPr>
              <w:t>1）按照《住宅新风系统技术标准》（JGJT 440-2018）最小换气次数法和二氧化碳校核的步骤进行住宅室内新风量设计选型；</w:t>
            </w:r>
          </w:p>
          <w:p>
            <w:pPr>
              <w:rPr>
                <w:rFonts w:hint="eastAsia" w:ascii="仿宋" w:hAnsi="仿宋" w:eastAsia="仿宋" w:cs="仿宋"/>
                <w:kern w:val="24"/>
                <w:szCs w:val="21"/>
              </w:rPr>
            </w:pPr>
            <w:r>
              <w:rPr>
                <w:rFonts w:hint="eastAsia" w:ascii="仿宋" w:hAnsi="仿宋" w:eastAsia="仿宋" w:cs="仿宋"/>
                <w:kern w:val="24"/>
                <w:szCs w:val="21"/>
              </w:rPr>
              <w:t>2）风机选型换气次数=新风量/房间有效通风体积；</w:t>
            </w:r>
          </w:p>
          <w:p>
            <w:pPr>
              <w:rPr>
                <w:rFonts w:hint="eastAsia" w:ascii="仿宋" w:hAnsi="仿宋" w:eastAsia="仿宋" w:cs="仿宋"/>
                <w:kern w:val="24"/>
                <w:szCs w:val="21"/>
              </w:rPr>
            </w:pPr>
            <w:r>
              <w:rPr>
                <w:rFonts w:hint="eastAsia" w:ascii="仿宋" w:hAnsi="仿宋" w:eastAsia="仿宋" w:cs="仿宋"/>
                <w:kern w:val="24"/>
                <w:szCs w:val="21"/>
              </w:rPr>
              <w:t>换气次数=新风量/房间有效通风体积其中新风量=有效通风面积（不计厨房、卫生间、设备房后的套内面积）*装修后室内净高</w:t>
            </w:r>
          </w:p>
          <w:p>
            <w:pPr>
              <w:rPr>
                <w:rFonts w:hint="eastAsia" w:ascii="仿宋" w:hAnsi="仿宋" w:eastAsia="仿宋" w:cs="仿宋"/>
                <w:kern w:val="24"/>
                <w:szCs w:val="21"/>
              </w:rPr>
            </w:pPr>
            <w:r>
              <w:rPr>
                <w:rFonts w:hint="eastAsia" w:ascii="仿宋" w:hAnsi="仿宋" w:eastAsia="仿宋" w:cs="仿宋"/>
                <w:kern w:val="24"/>
                <w:szCs w:val="21"/>
              </w:rPr>
              <w:t>建议：1）90㎡户型，新风量≥150m³/h；140㎡户型，新风量≥250m³/h；175㎡户型，新风量≥350m³/h。2)新风量350m³/h；至少二挡可调：350/300; 3)新风量250m³/h；至少二挡可调：250/200;4）新风量150m³/h；至少二挡可调：150/100；5)内循环风量：至少三挡可调，如350/300/250m³/h</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静压</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color w:val="FF0000"/>
                <w:kern w:val="24"/>
                <w:szCs w:val="21"/>
              </w:rPr>
            </w:pPr>
            <w:r>
              <w:rPr>
                <w:rFonts w:hint="eastAsia" w:ascii="仿宋" w:hAnsi="仿宋" w:eastAsia="仿宋" w:cs="仿宋"/>
                <w:color w:val="FF0000"/>
                <w:kern w:val="24"/>
                <w:szCs w:val="21"/>
              </w:rPr>
              <w:t>150 m³/h时，静压≥60Pa；</w:t>
            </w:r>
          </w:p>
          <w:p>
            <w:pPr>
              <w:rPr>
                <w:rFonts w:hint="eastAsia" w:ascii="仿宋" w:hAnsi="仿宋" w:eastAsia="仿宋" w:cs="仿宋"/>
                <w:color w:val="FF0000"/>
                <w:kern w:val="24"/>
                <w:szCs w:val="21"/>
              </w:rPr>
            </w:pPr>
            <w:r>
              <w:rPr>
                <w:rFonts w:hint="eastAsia" w:ascii="仿宋" w:hAnsi="仿宋" w:eastAsia="仿宋" w:cs="仿宋"/>
                <w:color w:val="FF0000"/>
                <w:kern w:val="24"/>
                <w:szCs w:val="21"/>
              </w:rPr>
              <w:t>250 m³/h时，静压≥90Pa；</w:t>
            </w:r>
          </w:p>
          <w:p>
            <w:pPr>
              <w:rPr>
                <w:rFonts w:hint="eastAsia" w:ascii="仿宋" w:hAnsi="仿宋" w:eastAsia="仿宋" w:cs="仿宋"/>
                <w:kern w:val="24"/>
                <w:szCs w:val="21"/>
              </w:rPr>
            </w:pPr>
            <w:r>
              <w:rPr>
                <w:rFonts w:hint="eastAsia" w:ascii="仿宋" w:hAnsi="仿宋" w:eastAsia="仿宋" w:cs="仿宋"/>
                <w:color w:val="FF0000"/>
                <w:kern w:val="24"/>
                <w:szCs w:val="21"/>
              </w:rPr>
              <w:t>350 m³/h时，静压≥100Pa；</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控制面板</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76*76外观和尺寸与西蒙I7面板一致          86*86尺寸开关可选配</w:t>
            </w:r>
          </w:p>
          <w:p>
            <w:pPr>
              <w:rPr>
                <w:rFonts w:hint="eastAsia" w:ascii="仿宋" w:hAnsi="仿宋" w:eastAsia="仿宋" w:cs="仿宋"/>
                <w:kern w:val="24"/>
                <w:szCs w:val="21"/>
              </w:rPr>
            </w:pPr>
            <w:r>
              <w:rPr>
                <w:rFonts w:hint="eastAsia" w:ascii="仿宋" w:hAnsi="仿宋" w:eastAsia="仿宋" w:cs="仿宋"/>
                <w:kern w:val="24"/>
                <w:szCs w:val="21"/>
              </w:rPr>
              <w:drawing>
                <wp:inline distT="0" distB="0" distL="0" distR="0">
                  <wp:extent cx="1971675" cy="1799590"/>
                  <wp:effectExtent l="19050" t="0" r="8948" b="0"/>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72252" cy="1800000"/>
                          </a:xfrm>
                          <a:prstGeom prst="rect">
                            <a:avLst/>
                          </a:prstGeom>
                          <a:noFill/>
                        </pic:spPr>
                      </pic:pic>
                    </a:graphicData>
                  </a:graphic>
                </wp:inline>
              </w:drawing>
            </w:r>
            <w:r>
              <w:rPr>
                <w:rFonts w:hint="eastAsia" w:ascii="仿宋" w:hAnsi="仿宋" w:eastAsia="仿宋" w:cs="仿宋"/>
                <w:kern w:val="24"/>
                <w:szCs w:val="21"/>
              </w:rPr>
              <w:t xml:space="preserve">        </w:t>
            </w:r>
            <w:r>
              <w:rPr>
                <w:rFonts w:hint="eastAsia" w:ascii="仿宋" w:hAnsi="仿宋" w:eastAsia="仿宋" w:cs="仿宋"/>
                <w:kern w:val="24"/>
                <w:szCs w:val="21"/>
              </w:rPr>
              <w:drawing>
                <wp:inline distT="0" distB="0" distL="0" distR="0">
                  <wp:extent cx="1758315" cy="1648460"/>
                  <wp:effectExtent l="0" t="0" r="0" b="8890"/>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noChangeArrowheads="1"/>
                          </pic:cNvPicPr>
                        </pic:nvPicPr>
                        <pic:blipFill>
                          <a:blip r:embed="rId9"/>
                          <a:srcRect/>
                          <a:stretch>
                            <a:fillRect/>
                          </a:stretch>
                        </pic:blipFill>
                        <pic:spPr>
                          <a:xfrm>
                            <a:off x="0" y="0"/>
                            <a:ext cx="1764443" cy="1654111"/>
                          </a:xfrm>
                          <a:prstGeom prst="rect">
                            <a:avLst/>
                          </a:prstGeom>
                          <a:noFill/>
                          <a:ln w="9525">
                            <a:noFill/>
                            <a:miter lim="800000"/>
                            <a:headEnd/>
                            <a:tailEnd/>
                          </a:ln>
                        </pic:spPr>
                      </pic:pic>
                    </a:graphicData>
                  </a:graphic>
                </wp:inline>
              </w:drawing>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控制逻辑</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91"/>
              <w:numPr>
                <w:ilvl w:val="0"/>
                <w:numId w:val="19"/>
              </w:numPr>
              <w:ind w:firstLineChars="0"/>
              <w:rPr>
                <w:rFonts w:hint="eastAsia" w:ascii="仿宋" w:hAnsi="仿宋" w:eastAsia="仿宋" w:cs="仿宋"/>
                <w:kern w:val="24"/>
                <w:szCs w:val="21"/>
              </w:rPr>
            </w:pPr>
            <w:r>
              <w:rPr>
                <w:rFonts w:hint="eastAsia" w:ascii="仿宋" w:hAnsi="仿宋" w:eastAsia="仿宋" w:cs="仿宋"/>
                <w:kern w:val="24"/>
                <w:szCs w:val="21"/>
              </w:rPr>
              <w:t>在室内PM2.5浓度＞35μg/m³或者二氧化碳浓度＞1000ppm时自动开启；</w:t>
            </w:r>
          </w:p>
          <w:p>
            <w:pPr>
              <w:pStyle w:val="91"/>
              <w:numPr>
                <w:ilvl w:val="0"/>
                <w:numId w:val="19"/>
              </w:numPr>
              <w:ind w:firstLineChars="0"/>
              <w:rPr>
                <w:rFonts w:hint="eastAsia" w:ascii="仿宋" w:hAnsi="仿宋" w:eastAsia="仿宋" w:cs="仿宋"/>
                <w:kern w:val="24"/>
                <w:szCs w:val="21"/>
              </w:rPr>
            </w:pPr>
            <w:r>
              <w:rPr>
                <w:rFonts w:hint="eastAsia" w:ascii="仿宋" w:hAnsi="仿宋" w:eastAsia="仿宋" w:cs="仿宋"/>
                <w:kern w:val="24"/>
                <w:szCs w:val="21"/>
              </w:rPr>
              <w:t>在-10℃以下具备防结露运行功能；</w:t>
            </w:r>
          </w:p>
        </w:tc>
      </w:tr>
      <w:tr>
        <w:tblPrEx>
          <w:tblCellMar>
            <w:top w:w="0" w:type="dxa"/>
            <w:left w:w="0" w:type="dxa"/>
            <w:bottom w:w="0" w:type="dxa"/>
            <w:right w:w="0" w:type="dxa"/>
          </w:tblCellMar>
        </w:tblPrEx>
        <w:trPr>
          <w:trHeight w:val="388"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检测感应器</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在设备回风口侧内置PM2.5和CO2感应器。</w:t>
            </w:r>
            <w:r>
              <w:rPr>
                <w:rFonts w:hint="eastAsia" w:ascii="仿宋" w:hAnsi="仿宋" w:eastAsia="仿宋" w:cs="仿宋"/>
                <w:bCs/>
                <w:kern w:val="24"/>
                <w:szCs w:val="21"/>
              </w:rPr>
              <w:t>PM2.5采用激光传感器。</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热交换芯</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 xml:space="preserve">1、温度效率≥65% ，焓效率≥55% </w:t>
            </w:r>
          </w:p>
          <w:p>
            <w:pPr>
              <w:rPr>
                <w:rFonts w:hint="eastAsia" w:ascii="仿宋" w:hAnsi="仿宋" w:eastAsia="仿宋" w:cs="仿宋"/>
                <w:kern w:val="24"/>
                <w:szCs w:val="21"/>
              </w:rPr>
            </w:pPr>
            <w:r>
              <w:rPr>
                <w:rFonts w:hint="eastAsia" w:ascii="仿宋" w:hAnsi="仿宋" w:eastAsia="仿宋" w:cs="仿宋"/>
                <w:kern w:val="24"/>
                <w:szCs w:val="21"/>
              </w:rPr>
              <w:t>2、具有低温防结露功能</w:t>
            </w:r>
          </w:p>
          <w:p>
            <w:pPr>
              <w:rPr>
                <w:rFonts w:hint="eastAsia" w:ascii="仿宋" w:hAnsi="仿宋" w:eastAsia="仿宋" w:cs="仿宋"/>
                <w:kern w:val="24"/>
                <w:szCs w:val="21"/>
              </w:rPr>
            </w:pPr>
            <w:r>
              <w:rPr>
                <w:rFonts w:hint="eastAsia" w:ascii="仿宋" w:hAnsi="仿宋" w:eastAsia="仿宋" w:cs="仿宋"/>
                <w:kern w:val="24"/>
                <w:szCs w:val="21"/>
              </w:rPr>
              <w:t>3、满足</w:t>
            </w:r>
            <w:r>
              <w:rPr>
                <w:rFonts w:hint="eastAsia" w:ascii="仿宋" w:hAnsi="仿宋" w:eastAsia="仿宋" w:cs="仿宋"/>
                <w:szCs w:val="21"/>
              </w:rPr>
              <w:t xml:space="preserve">《 </w:t>
            </w:r>
            <w:r>
              <w:rPr>
                <w:rFonts w:hint="eastAsia" w:ascii="仿宋" w:hAnsi="仿宋" w:eastAsia="仿宋" w:cs="仿宋"/>
                <w:kern w:val="24"/>
                <w:szCs w:val="21"/>
              </w:rPr>
              <w:t>GB 21087-2007空气-空气能量回收装置</w:t>
            </w:r>
            <w:r>
              <w:rPr>
                <w:rFonts w:hint="eastAsia" w:ascii="仿宋" w:hAnsi="仿宋" w:eastAsia="仿宋" w:cs="仿宋"/>
                <w:szCs w:val="21"/>
              </w:rPr>
              <w:t>》，若《热回收新风机组》（GB/T 21087—2020）实施，则需满足新版规范对热交换芯的要求</w:t>
            </w:r>
          </w:p>
        </w:tc>
      </w:tr>
      <w:tr>
        <w:tblPrEx>
          <w:tblCellMar>
            <w:top w:w="0" w:type="dxa"/>
            <w:left w:w="0" w:type="dxa"/>
            <w:bottom w:w="0" w:type="dxa"/>
            <w:right w:w="0" w:type="dxa"/>
          </w:tblCellMar>
        </w:tblPrEx>
        <w:trPr>
          <w:trHeight w:val="124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高效过滤网</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kern w:val="24"/>
                <w:szCs w:val="21"/>
              </w:rPr>
              <w:t>1、</w:t>
            </w:r>
            <w:r>
              <w:rPr>
                <w:rFonts w:hint="eastAsia" w:ascii="仿宋" w:hAnsi="仿宋" w:eastAsia="仿宋" w:cs="仿宋"/>
                <w:szCs w:val="21"/>
              </w:rPr>
              <w:t>累积净化量（CCM）：P2以上，容尘量应按照GB/T 14295规定的方法进行</w:t>
            </w:r>
          </w:p>
          <w:p>
            <w:pPr>
              <w:widowControl/>
              <w:spacing w:line="240" w:lineRule="atLeast"/>
              <w:rPr>
                <w:rFonts w:hint="eastAsia" w:ascii="仿宋" w:hAnsi="仿宋" w:eastAsia="仿宋" w:cs="仿宋"/>
                <w:szCs w:val="21"/>
              </w:rPr>
            </w:pPr>
            <w:r>
              <w:rPr>
                <w:rFonts w:hint="eastAsia" w:ascii="仿宋" w:hAnsi="仿宋" w:eastAsia="仿宋" w:cs="仿宋"/>
                <w:szCs w:val="21"/>
              </w:rPr>
              <w:t>2、需有防霉菌措施</w:t>
            </w:r>
          </w:p>
          <w:p>
            <w:pPr>
              <w:widowControl/>
              <w:spacing w:line="240" w:lineRule="atLeast"/>
              <w:rPr>
                <w:rFonts w:hint="eastAsia" w:ascii="仿宋" w:hAnsi="仿宋" w:eastAsia="仿宋" w:cs="仿宋"/>
                <w:szCs w:val="21"/>
              </w:rPr>
            </w:pPr>
            <w:r>
              <w:rPr>
                <w:rFonts w:hint="eastAsia" w:ascii="仿宋" w:hAnsi="仿宋" w:eastAsia="仿宋" w:cs="仿宋"/>
                <w:szCs w:val="21"/>
              </w:rPr>
              <w:t>3、具有抗菌功能</w:t>
            </w:r>
          </w:p>
          <w:p>
            <w:pPr>
              <w:widowControl/>
              <w:spacing w:line="240" w:lineRule="atLeast"/>
              <w:rPr>
                <w:rFonts w:hint="eastAsia" w:ascii="仿宋" w:hAnsi="仿宋" w:eastAsia="仿宋" w:cs="仿宋"/>
                <w:szCs w:val="21"/>
              </w:rPr>
            </w:pPr>
            <w:r>
              <w:rPr>
                <w:rFonts w:hint="eastAsia" w:ascii="仿宋" w:hAnsi="仿宋" w:eastAsia="仿宋" w:cs="仿宋"/>
                <w:szCs w:val="21"/>
              </w:rPr>
              <w:t>4、满足《GBT 34012-2017 通风系统用空气净化装置》要求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初效过滤网</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91"/>
              <w:widowControl/>
              <w:numPr>
                <w:ilvl w:val="1"/>
                <w:numId w:val="20"/>
              </w:numPr>
              <w:ind w:left="357" w:hanging="357" w:firstLineChars="0"/>
              <w:rPr>
                <w:rFonts w:hint="eastAsia" w:ascii="仿宋" w:hAnsi="仿宋" w:eastAsia="仿宋" w:cs="仿宋"/>
                <w:szCs w:val="21"/>
              </w:rPr>
            </w:pPr>
            <w:r>
              <w:rPr>
                <w:rFonts w:hint="eastAsia" w:ascii="仿宋" w:hAnsi="仿宋" w:eastAsia="仿宋" w:cs="仿宋"/>
                <w:szCs w:val="21"/>
              </w:rPr>
              <w:t>可水洗，使用寿命1年以上</w:t>
            </w:r>
          </w:p>
          <w:p>
            <w:pPr>
              <w:pStyle w:val="91"/>
              <w:widowControl/>
              <w:numPr>
                <w:ilvl w:val="1"/>
                <w:numId w:val="20"/>
              </w:numPr>
              <w:ind w:left="357" w:hanging="357" w:firstLineChars="0"/>
              <w:rPr>
                <w:rFonts w:hint="eastAsia" w:ascii="仿宋" w:hAnsi="仿宋" w:eastAsia="仿宋" w:cs="仿宋"/>
                <w:szCs w:val="21"/>
              </w:rPr>
            </w:pPr>
            <w:r>
              <w:rPr>
                <w:rFonts w:hint="eastAsia" w:ascii="仿宋" w:hAnsi="仿宋" w:eastAsia="仿宋" w:cs="仿宋"/>
                <w:szCs w:val="21"/>
              </w:rPr>
              <w:t>满足《GBT 34012-2017 通风系统用空气净化装置》要求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电机(含整机)</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 xml:space="preserve">连续使用≥8万小时，在（-25℃～43℃，最大相对湿度90%）环境下正常工作，且8万小时内整机噪音、风量、功耗等基本性能不变 </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主机防结露</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在-25℃～43℃环境中使用不结露</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外壳（及辅件）</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77"/>
              <w:textAlignment w:val="baseline"/>
              <w:rPr>
                <w:rFonts w:hint="eastAsia" w:ascii="仿宋" w:hAnsi="仿宋" w:eastAsia="仿宋" w:cs="仿宋"/>
                <w:kern w:val="24"/>
                <w:szCs w:val="21"/>
              </w:rPr>
            </w:pPr>
            <w:r>
              <w:rPr>
                <w:rFonts w:hint="eastAsia" w:ascii="仿宋" w:hAnsi="仿宋" w:eastAsia="仿宋" w:cs="仿宋"/>
                <w:szCs w:val="21"/>
              </w:rPr>
              <w:t>盐雾试验：</w:t>
            </w:r>
            <w:r>
              <w:rPr>
                <w:rFonts w:hint="eastAsia" w:ascii="仿宋" w:hAnsi="仿宋" w:eastAsia="仿宋" w:cs="仿宋"/>
                <w:kern w:val="24"/>
                <w:szCs w:val="21"/>
              </w:rPr>
              <w:t>盐雾试验符合《GBT 10125-2012 人造气氛腐蚀试验 盐雾试验》 和《</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p>
            <w:pPr>
              <w:pStyle w:val="70"/>
              <w:rPr>
                <w:rFonts w:hint="eastAsia" w:ascii="仿宋" w:hAnsi="仿宋" w:eastAsia="仿宋" w:cs="仿宋"/>
                <w:color w:val="auto"/>
                <w:sz w:val="21"/>
                <w:szCs w:val="21"/>
              </w:rPr>
            </w:pPr>
            <w:r>
              <w:rPr>
                <w:rFonts w:hint="eastAsia" w:ascii="仿宋" w:hAnsi="仿宋" w:eastAsia="仿宋" w:cs="仿宋"/>
                <w:color w:val="auto"/>
                <w:sz w:val="21"/>
                <w:szCs w:val="21"/>
              </w:rPr>
              <w:t>涂层附着力：《ISO2409-2013色漆和清漆—划格试验》不大于1级要求</w:t>
            </w:r>
          </w:p>
        </w:tc>
      </w:tr>
      <w:tr>
        <w:tblPrEx>
          <w:tblCellMar>
            <w:top w:w="0" w:type="dxa"/>
            <w:left w:w="0" w:type="dxa"/>
            <w:bottom w:w="0" w:type="dxa"/>
            <w:right w:w="0" w:type="dxa"/>
          </w:tblCellMar>
        </w:tblPrEx>
        <w:trPr>
          <w:trHeight w:val="17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下/侧检点外壳</w:t>
            </w:r>
          </w:p>
        </w:tc>
        <w:tc>
          <w:tcPr>
            <w:tcW w:w="74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szCs w:val="21"/>
              </w:rPr>
              <w:t>耐老化性：</w:t>
            </w:r>
            <w:r>
              <w:rPr>
                <w:rFonts w:hint="eastAsia" w:ascii="仿宋" w:hAnsi="仿宋" w:eastAsia="仿宋" w:cs="仿宋"/>
                <w:kern w:val="24"/>
                <w:szCs w:val="21"/>
              </w:rPr>
              <w:t>符合《GBT 16422.2 塑料实验事光源暴露试验方法 第2部分：氙弧灯》试验方法，按照《GB/T15596-2009 塑料暴露于玻璃下日光或自然气候或人工光后颜色和性能变化的测定》进行评定，满足5.1 “没有变化”要求</w:t>
            </w:r>
          </w:p>
          <w:p>
            <w:pPr>
              <w:rPr>
                <w:rFonts w:hint="eastAsia" w:ascii="仿宋" w:hAnsi="仿宋" w:eastAsia="仿宋" w:cs="仿宋"/>
                <w:szCs w:val="21"/>
              </w:rPr>
            </w:pPr>
            <w:r>
              <w:rPr>
                <w:rFonts w:hint="eastAsia" w:ascii="仿宋" w:hAnsi="仿宋" w:eastAsia="仿宋" w:cs="仿宋"/>
                <w:kern w:val="24"/>
                <w:szCs w:val="21"/>
              </w:rPr>
              <w:t>耐湿热：符合《GB/T12000-2003塑料暴露于湿热、水喷雾和盐雾中影响的测定》 要求</w:t>
            </w:r>
          </w:p>
        </w:tc>
      </w:tr>
    </w:tbl>
    <w:p>
      <w:pPr>
        <w:spacing w:before="422" w:beforeLines="100" w:after="422" w:afterLines="100"/>
        <w:ind w:left="105" w:leftChars="50" w:right="105" w:rightChars="50"/>
        <w:outlineLvl w:val="1"/>
        <w:rPr>
          <w:rFonts w:hint="eastAsia" w:ascii="仿宋" w:hAnsi="仿宋" w:eastAsia="仿宋" w:cs="仿宋"/>
          <w:sz w:val="24"/>
          <w:szCs w:val="24"/>
        </w:rPr>
      </w:pPr>
      <w:r>
        <w:rPr>
          <w:rFonts w:hint="eastAsia" w:ascii="仿宋" w:hAnsi="仿宋" w:eastAsia="仿宋" w:cs="仿宋"/>
          <w:sz w:val="24"/>
          <w:szCs w:val="24"/>
        </w:rPr>
        <w:t>1.5 可邻挂墙</w:t>
      </w:r>
    </w:p>
    <w:tbl>
      <w:tblPr>
        <w:tblStyle w:val="37"/>
        <w:tblW w:w="8943" w:type="dxa"/>
        <w:tblInd w:w="0" w:type="dxa"/>
        <w:tblLayout w:type="autofit"/>
        <w:tblCellMar>
          <w:top w:w="0" w:type="dxa"/>
          <w:left w:w="0" w:type="dxa"/>
          <w:bottom w:w="0" w:type="dxa"/>
          <w:right w:w="0" w:type="dxa"/>
        </w:tblCellMar>
      </w:tblPr>
      <w:tblGrid>
        <w:gridCol w:w="1528"/>
        <w:gridCol w:w="3542"/>
        <w:gridCol w:w="1842"/>
        <w:gridCol w:w="2031"/>
      </w:tblGrid>
      <w:tr>
        <w:trPr>
          <w:trHeight w:val="340" w:hRule="atLeast"/>
        </w:trPr>
        <w:tc>
          <w:tcPr>
            <w:tcW w:w="8943"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材料要求</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设备外壳</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ABS</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保温材料</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采用B1防火等级保温材料</w:t>
            </w:r>
          </w:p>
        </w:tc>
      </w:tr>
      <w:tr>
        <w:tblPrEx>
          <w:tblCellMar>
            <w:top w:w="0" w:type="dxa"/>
            <w:left w:w="0" w:type="dxa"/>
            <w:bottom w:w="0" w:type="dxa"/>
            <w:right w:w="0" w:type="dxa"/>
          </w:tblCellMar>
        </w:tblPrEx>
        <w:trPr>
          <w:trHeight w:val="20" w:hRule="atLeast"/>
        </w:trPr>
        <w:tc>
          <w:tcPr>
            <w:tcW w:w="8943"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b/>
                <w:szCs w:val="21"/>
              </w:rPr>
            </w:pPr>
            <w:r>
              <w:rPr>
                <w:rFonts w:hint="eastAsia" w:ascii="仿宋" w:hAnsi="仿宋" w:eastAsia="仿宋" w:cs="仿宋"/>
                <w:b/>
                <w:szCs w:val="21"/>
              </w:rPr>
              <w:t>技术要求</w:t>
            </w:r>
          </w:p>
        </w:tc>
      </w:tr>
      <w:tr>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p>
        </w:tc>
        <w:tc>
          <w:tcPr>
            <w:tcW w:w="3542" w:type="dxa"/>
            <w:tcBorders>
              <w:top w:val="single" w:color="000000" w:sz="8" w:space="0"/>
              <w:left w:val="single" w:color="000000" w:sz="8" w:space="0"/>
              <w:bottom w:val="single" w:color="000000" w:sz="8" w:space="0"/>
              <w:right w:val="single" w:color="auto" w:sz="4"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经济款</w:t>
            </w:r>
          </w:p>
        </w:tc>
        <w:tc>
          <w:tcPr>
            <w:tcW w:w="1842" w:type="dxa"/>
            <w:tcBorders>
              <w:top w:val="single" w:color="000000" w:sz="8" w:space="0"/>
              <w:left w:val="single" w:color="auto" w:sz="4" w:space="0"/>
              <w:bottom w:val="single" w:color="000000" w:sz="8" w:space="0"/>
              <w:right w:val="single" w:color="auto" w:sz="4" w:space="0"/>
            </w:tcBorders>
            <w:shd w:val="clear" w:color="auto" w:fill="auto"/>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标准款</w:t>
            </w:r>
          </w:p>
        </w:tc>
        <w:tc>
          <w:tcPr>
            <w:tcW w:w="2031" w:type="dxa"/>
            <w:tcBorders>
              <w:top w:val="single" w:color="000000" w:sz="8" w:space="0"/>
              <w:left w:val="single" w:color="auto" w:sz="4" w:space="0"/>
              <w:bottom w:val="single" w:color="000000" w:sz="8" w:space="0"/>
              <w:right w:val="single" w:color="000000" w:sz="8" w:space="0"/>
            </w:tcBorders>
            <w:shd w:val="clear" w:color="auto" w:fill="auto"/>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舒适款</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功率</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5～11w</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风量</w:t>
            </w:r>
          </w:p>
        </w:tc>
        <w:tc>
          <w:tcPr>
            <w:tcW w:w="3542"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30～60m³/h（1～3档可调）</w:t>
            </w:r>
          </w:p>
        </w:tc>
        <w:tc>
          <w:tcPr>
            <w:tcW w:w="387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spacing w:before="120" w:after="120"/>
              <w:jc w:val="center"/>
              <w:rPr>
                <w:rFonts w:hint="eastAsia" w:ascii="仿宋" w:hAnsi="仿宋" w:eastAsia="仿宋" w:cs="仿宋"/>
                <w:szCs w:val="21"/>
              </w:rPr>
            </w:pPr>
            <w:r>
              <w:rPr>
                <w:rFonts w:hint="eastAsia" w:ascii="仿宋" w:hAnsi="仿宋" w:eastAsia="仿宋" w:cs="仿宋"/>
                <w:szCs w:val="21"/>
              </w:rPr>
              <w:t>30～60m³/h（1～6档可调）</w:t>
            </w:r>
          </w:p>
        </w:tc>
      </w:tr>
      <w:tr>
        <w:tblPrEx>
          <w:tblCellMar>
            <w:top w:w="0" w:type="dxa"/>
            <w:left w:w="0" w:type="dxa"/>
            <w:bottom w:w="0" w:type="dxa"/>
            <w:right w:w="0" w:type="dxa"/>
          </w:tblCellMar>
        </w:tblPrEx>
        <w:trPr>
          <w:trHeight w:val="668"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整机一次过滤效率</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jc w:val="left"/>
              <w:rPr>
                <w:rFonts w:hint="eastAsia" w:ascii="仿宋" w:hAnsi="仿宋" w:eastAsia="仿宋" w:cs="仿宋"/>
                <w:szCs w:val="21"/>
              </w:rPr>
            </w:pPr>
            <w:r>
              <w:rPr>
                <w:rFonts w:hint="eastAsia" w:ascii="仿宋" w:hAnsi="仿宋" w:eastAsia="仿宋" w:cs="仿宋"/>
                <w:szCs w:val="21"/>
              </w:rPr>
              <w:t>≥95%</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运行噪声</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 xml:space="preserve">≤37dB </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高效过滤网</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widowControl/>
              <w:rPr>
                <w:rFonts w:hint="eastAsia" w:ascii="仿宋" w:hAnsi="仿宋" w:eastAsia="仿宋" w:cs="仿宋"/>
                <w:szCs w:val="21"/>
              </w:rPr>
            </w:pPr>
            <w:r>
              <w:rPr>
                <w:rFonts w:hint="eastAsia" w:ascii="仿宋" w:hAnsi="仿宋" w:eastAsia="仿宋" w:cs="仿宋"/>
                <w:szCs w:val="21"/>
              </w:rPr>
              <w:t>1、H12以上</w:t>
            </w:r>
          </w:p>
          <w:p>
            <w:pPr>
              <w:widowControl/>
              <w:rPr>
                <w:rFonts w:hint="eastAsia" w:ascii="仿宋" w:hAnsi="仿宋" w:eastAsia="仿宋" w:cs="仿宋"/>
                <w:szCs w:val="21"/>
              </w:rPr>
            </w:pPr>
            <w:r>
              <w:rPr>
                <w:rFonts w:hint="eastAsia" w:ascii="仿宋" w:hAnsi="仿宋" w:eastAsia="仿宋" w:cs="仿宋"/>
                <w:szCs w:val="21"/>
              </w:rPr>
              <w:t>2、需有防霉菌措施</w:t>
            </w:r>
          </w:p>
          <w:p>
            <w:pPr>
              <w:widowControl/>
              <w:rPr>
                <w:rFonts w:hint="eastAsia" w:ascii="仿宋" w:hAnsi="仿宋" w:eastAsia="仿宋" w:cs="仿宋"/>
                <w:szCs w:val="21"/>
              </w:rPr>
            </w:pPr>
            <w:r>
              <w:rPr>
                <w:rFonts w:hint="eastAsia" w:ascii="仿宋" w:hAnsi="仿宋" w:eastAsia="仿宋" w:cs="仿宋"/>
                <w:szCs w:val="21"/>
              </w:rPr>
              <w:t>3、满足《GBT 34012-2017 通风系统用空气净化装置》要求</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初效过滤网</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91"/>
              <w:widowControl/>
              <w:numPr>
                <w:ilvl w:val="0"/>
                <w:numId w:val="21"/>
              </w:numPr>
              <w:ind w:firstLineChars="0"/>
              <w:rPr>
                <w:rFonts w:hint="eastAsia" w:ascii="仿宋" w:hAnsi="仿宋" w:eastAsia="仿宋" w:cs="仿宋"/>
                <w:szCs w:val="21"/>
              </w:rPr>
            </w:pPr>
            <w:r>
              <w:rPr>
                <w:rFonts w:hint="eastAsia" w:ascii="仿宋" w:hAnsi="仿宋" w:eastAsia="仿宋" w:cs="仿宋"/>
                <w:szCs w:val="21"/>
              </w:rPr>
              <w:t>可水洗，使用寿命1年以上</w:t>
            </w:r>
          </w:p>
          <w:p>
            <w:pPr>
              <w:widowControl/>
              <w:rPr>
                <w:rFonts w:hint="eastAsia" w:ascii="仿宋" w:hAnsi="仿宋" w:eastAsia="仿宋" w:cs="仿宋"/>
                <w:szCs w:val="21"/>
              </w:rPr>
            </w:pPr>
            <w:r>
              <w:rPr>
                <w:rFonts w:hint="eastAsia" w:ascii="仿宋" w:hAnsi="仿宋" w:eastAsia="仿宋" w:cs="仿宋"/>
                <w:szCs w:val="21"/>
              </w:rPr>
              <w:t>2、满足《GBT 34012-2017 通风系统用空气净化装置》要求</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电机(含整机)</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连续使用≥8万小时，在（-25℃～43℃，最大相对湿度90%）环境下正常工作，且8万小时内整机噪音、风量、功耗等基本性能不变</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PM2.5模块</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类型：激光   产品寿命：光源寿命，正常使用情况下可使用7年以上</w:t>
            </w:r>
          </w:p>
        </w:tc>
      </w:tr>
      <w:tr>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显示屏</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pStyle w:val="20"/>
              <w:rPr>
                <w:rFonts w:hint="eastAsia" w:ascii="仿宋" w:hAnsi="仿宋" w:eastAsia="仿宋" w:cs="仿宋"/>
                <w:sz w:val="21"/>
                <w:szCs w:val="21"/>
              </w:rPr>
            </w:pPr>
            <w:r>
              <w:rPr>
                <w:rFonts w:hint="eastAsia" w:ascii="仿宋" w:hAnsi="仿宋" w:eastAsia="仿宋" w:cs="仿宋"/>
                <w:sz w:val="21"/>
                <w:szCs w:val="21"/>
              </w:rPr>
              <w:t>采用LED灯显示，质保期5年</w:t>
            </w:r>
          </w:p>
        </w:tc>
      </w:tr>
      <w:tr>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主机防结露</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在-25℃～43℃环境中使用不结露</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辅材</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77"/>
              <w:textAlignment w:val="baseline"/>
              <w:rPr>
                <w:rFonts w:hint="eastAsia" w:ascii="仿宋" w:hAnsi="仿宋" w:eastAsia="仿宋" w:cs="仿宋"/>
                <w:kern w:val="24"/>
                <w:szCs w:val="21"/>
              </w:rPr>
            </w:pPr>
            <w:r>
              <w:rPr>
                <w:rFonts w:hint="eastAsia" w:ascii="仿宋" w:hAnsi="仿宋" w:eastAsia="仿宋" w:cs="仿宋"/>
                <w:szCs w:val="21"/>
              </w:rPr>
              <w:t>盐雾试验：</w:t>
            </w:r>
            <w:r>
              <w:rPr>
                <w:rFonts w:hint="eastAsia" w:ascii="仿宋" w:hAnsi="仿宋" w:eastAsia="仿宋" w:cs="仿宋"/>
                <w:kern w:val="24"/>
                <w:szCs w:val="21"/>
              </w:rPr>
              <w:t>盐雾试验符合《GBT 10125-2012 人造气氛腐蚀试验 盐雾试验》 和《</w:t>
            </w:r>
            <w:r>
              <w:rPr>
                <w:rFonts w:hint="eastAsia" w:ascii="仿宋" w:hAnsi="仿宋" w:eastAsia="仿宋" w:cs="仿宋"/>
                <w:szCs w:val="21"/>
              </w:rPr>
              <w:t xml:space="preserve">GB T6461-2002 盐雾试验》 </w:t>
            </w:r>
            <w:r>
              <w:rPr>
                <w:rFonts w:hint="eastAsia" w:ascii="仿宋" w:hAnsi="仿宋" w:eastAsia="仿宋" w:cs="仿宋"/>
                <w:kern w:val="24"/>
                <w:szCs w:val="21"/>
              </w:rPr>
              <w:t>72小时9级要求；</w:t>
            </w:r>
          </w:p>
        </w:tc>
      </w:tr>
      <w:tr>
        <w:tblPrEx>
          <w:tblCellMar>
            <w:top w:w="0" w:type="dxa"/>
            <w:left w:w="0" w:type="dxa"/>
            <w:bottom w:w="0" w:type="dxa"/>
            <w:right w:w="0" w:type="dxa"/>
          </w:tblCellMar>
        </w:tblPrEx>
        <w:trPr>
          <w:trHeight w:val="20" w:hRule="atLeast"/>
        </w:trPr>
        <w:tc>
          <w:tcPr>
            <w:tcW w:w="1528" w:type="dxa"/>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spacing w:before="120" w:after="120"/>
              <w:rPr>
                <w:rFonts w:hint="eastAsia" w:ascii="仿宋" w:hAnsi="仿宋" w:eastAsia="仿宋" w:cs="仿宋"/>
                <w:szCs w:val="21"/>
              </w:rPr>
            </w:pPr>
            <w:r>
              <w:rPr>
                <w:rFonts w:hint="eastAsia" w:ascii="仿宋" w:hAnsi="仿宋" w:eastAsia="仿宋" w:cs="仿宋"/>
                <w:szCs w:val="21"/>
              </w:rPr>
              <w:t>外壳</w:t>
            </w:r>
          </w:p>
        </w:tc>
        <w:tc>
          <w:tcPr>
            <w:tcW w:w="7415"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08" w:type="dxa"/>
              <w:bottom w:w="0" w:type="dxa"/>
              <w:right w:w="108" w:type="dxa"/>
            </w:tcMar>
            <w:vAlign w:val="center"/>
          </w:tcPr>
          <w:p>
            <w:pPr>
              <w:rPr>
                <w:rFonts w:hint="eastAsia" w:ascii="仿宋" w:hAnsi="仿宋" w:eastAsia="仿宋" w:cs="仿宋"/>
                <w:kern w:val="24"/>
                <w:szCs w:val="21"/>
              </w:rPr>
            </w:pPr>
            <w:r>
              <w:rPr>
                <w:rFonts w:hint="eastAsia" w:ascii="仿宋" w:hAnsi="仿宋" w:eastAsia="仿宋" w:cs="仿宋"/>
                <w:szCs w:val="21"/>
              </w:rPr>
              <w:t>耐老化性：</w:t>
            </w:r>
            <w:r>
              <w:rPr>
                <w:rFonts w:hint="eastAsia" w:ascii="仿宋" w:hAnsi="仿宋" w:eastAsia="仿宋" w:cs="仿宋"/>
                <w:kern w:val="24"/>
                <w:szCs w:val="21"/>
              </w:rPr>
              <w:t>符合《GBT 16422.2 塑料实验事光源暴露试验方法 第2部分：氙弧灯》试验方法，按照《GB/T15596-2009 塑料暴露于玻璃下日光或自然气候或人工光后颜色和性能变化的测定》进行评定，满足5.1 “没有变化”要求</w:t>
            </w:r>
          </w:p>
          <w:p>
            <w:pPr>
              <w:rPr>
                <w:rFonts w:hint="eastAsia" w:ascii="仿宋" w:hAnsi="仿宋" w:eastAsia="仿宋" w:cs="仿宋"/>
                <w:szCs w:val="21"/>
              </w:rPr>
            </w:pPr>
            <w:r>
              <w:rPr>
                <w:rFonts w:hint="eastAsia" w:ascii="仿宋" w:hAnsi="仿宋" w:eastAsia="仿宋" w:cs="仿宋"/>
                <w:kern w:val="24"/>
                <w:szCs w:val="21"/>
              </w:rPr>
              <w:t>耐湿热：符合《GB/T12000-2003塑料暴露于湿热、水喷雾和盐雾中影响的测定》 要求</w:t>
            </w:r>
          </w:p>
        </w:tc>
      </w:tr>
    </w:tbl>
    <w:p>
      <w:pPr>
        <w:pStyle w:val="91"/>
        <w:spacing w:line="360" w:lineRule="auto"/>
        <w:ind w:left="720" w:firstLine="0" w:firstLineChars="0"/>
        <w:rPr>
          <w:rFonts w:hint="eastAsia" w:ascii="仿宋" w:hAnsi="仿宋" w:eastAsia="仿宋" w:cs="仿宋"/>
          <w:sz w:val="24"/>
          <w:szCs w:val="28"/>
        </w:rPr>
      </w:pPr>
      <w:r>
        <w:rPr>
          <w:rFonts w:hint="eastAsia" w:ascii="仿宋" w:hAnsi="仿宋" w:eastAsia="仿宋" w:cs="仿宋"/>
          <w:sz w:val="24"/>
          <w:szCs w:val="28"/>
        </w:rPr>
        <w:t>外观尺寸要求</w:t>
      </w:r>
    </w:p>
    <w:p>
      <w:pPr>
        <w:pStyle w:val="91"/>
        <w:spacing w:line="360" w:lineRule="auto"/>
        <w:ind w:left="720" w:firstLine="0" w:firstLineChars="0"/>
        <w:rPr>
          <w:rFonts w:hint="eastAsia" w:ascii="仿宋" w:hAnsi="仿宋" w:eastAsia="仿宋" w:cs="仿宋"/>
          <w:sz w:val="24"/>
          <w:szCs w:val="28"/>
        </w:rPr>
      </w:pPr>
      <w:r>
        <w:rPr>
          <w:rFonts w:hint="eastAsia" w:ascii="仿宋" w:hAnsi="仿宋" w:eastAsia="仿宋" w:cs="仿宋"/>
          <w:sz w:val="24"/>
          <w:szCs w:val="28"/>
        </w:rPr>
        <w:t>346*203*123（mm）</w:t>
      </w:r>
    </w:p>
    <w:p>
      <w:pPr>
        <w:pStyle w:val="91"/>
        <w:spacing w:line="360" w:lineRule="auto"/>
        <w:ind w:left="720" w:firstLine="0" w:firstLineChars="0"/>
        <w:rPr>
          <w:rFonts w:hint="eastAsia" w:ascii="仿宋" w:hAnsi="仿宋" w:eastAsia="仿宋" w:cs="仿宋"/>
          <w:sz w:val="24"/>
          <w:szCs w:val="28"/>
        </w:rPr>
      </w:pPr>
      <w:r>
        <w:rPr>
          <w:rFonts w:hint="eastAsia" w:ascii="仿宋" w:hAnsi="仿宋" w:eastAsia="仿宋" w:cs="仿宋"/>
          <w:sz w:val="24"/>
          <w:szCs w:val="28"/>
        </w:rPr>
        <w:drawing>
          <wp:inline distT="0" distB="0" distL="0" distR="0">
            <wp:extent cx="5139055" cy="3613785"/>
            <wp:effectExtent l="0" t="0" r="4445" b="571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0"/>
                    <a:stretch>
                      <a:fillRect/>
                    </a:stretch>
                  </pic:blipFill>
                  <pic:spPr>
                    <a:xfrm>
                      <a:off x="0" y="0"/>
                      <a:ext cx="5145917" cy="3618818"/>
                    </a:xfrm>
                    <a:prstGeom prst="rect">
                      <a:avLst/>
                    </a:prstGeom>
                  </pic:spPr>
                </pic:pic>
              </a:graphicData>
            </a:graphic>
          </wp:inline>
        </w:drawing>
      </w:r>
    </w:p>
    <w:p>
      <w:pPr>
        <w:pStyle w:val="91"/>
        <w:spacing w:before="422" w:beforeLines="100" w:after="422" w:afterLines="100"/>
        <w:ind w:left="720" w:firstLine="0" w:firstLineChars="0"/>
        <w:jc w:val="left"/>
        <w:outlineLvl w:val="0"/>
        <w:rPr>
          <w:rFonts w:hint="eastAsia" w:ascii="仿宋" w:hAnsi="仿宋" w:eastAsia="仿宋" w:cs="仿宋"/>
          <w:b/>
          <w:sz w:val="28"/>
        </w:rPr>
      </w:pPr>
    </w:p>
    <w:p>
      <w:pPr>
        <w:pStyle w:val="91"/>
        <w:spacing w:before="422" w:beforeLines="100" w:after="422" w:afterLines="100"/>
        <w:ind w:left="720" w:firstLine="0" w:firstLineChars="0"/>
        <w:jc w:val="left"/>
        <w:outlineLvl w:val="0"/>
        <w:rPr>
          <w:rFonts w:hint="eastAsia" w:ascii="仿宋" w:hAnsi="仿宋" w:eastAsia="仿宋" w:cs="仿宋"/>
          <w:b/>
          <w:sz w:val="28"/>
        </w:rPr>
      </w:pPr>
      <w:r>
        <w:rPr>
          <w:rFonts w:hint="eastAsia" w:ascii="仿宋" w:hAnsi="仿宋" w:eastAsia="仿宋" w:cs="仿宋"/>
          <w:b/>
          <w:sz w:val="28"/>
        </w:rPr>
        <w:t>二、服务要求</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2"/>
        <w:gridCol w:w="7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0" w:type="pct"/>
            <w:gridSpan w:val="2"/>
          </w:tcPr>
          <w:p>
            <w:pPr>
              <w:widowControl/>
              <w:jc w:val="center"/>
              <w:textAlignment w:val="center"/>
              <w:rPr>
                <w:rFonts w:hint="eastAsia" w:ascii="仿宋" w:hAnsi="仿宋" w:eastAsia="仿宋" w:cs="仿宋"/>
                <w:sz w:val="21"/>
                <w:szCs w:val="21"/>
              </w:rPr>
            </w:pPr>
            <w:r>
              <w:rPr>
                <w:rFonts w:hint="eastAsia" w:ascii="仿宋" w:hAnsi="仿宋" w:eastAsia="仿宋" w:cs="仿宋"/>
                <w:b/>
                <w:bCs/>
                <w:kern w:val="24"/>
                <w:sz w:val="21"/>
                <w:szCs w:val="21"/>
              </w:rPr>
              <w:t>新风系统服务内容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sz w:val="21"/>
                <w:szCs w:val="21"/>
              </w:rPr>
              <w:t>服务项</w:t>
            </w:r>
          </w:p>
        </w:tc>
        <w:tc>
          <w:tcPr>
            <w:tcW w:w="3879" w:type="pct"/>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b/>
                <w:bCs/>
                <w:kern w:val="24"/>
                <w:sz w:val="21"/>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Align w:val="center"/>
          </w:tcPr>
          <w:p>
            <w:pPr>
              <w:widowControl/>
              <w:spacing w:line="348" w:lineRule="atLeast"/>
              <w:jc w:val="center"/>
              <w:textAlignment w:val="center"/>
              <w:rPr>
                <w:rFonts w:hint="eastAsia" w:ascii="仿宋" w:hAnsi="仿宋" w:eastAsia="仿宋" w:cs="仿宋"/>
                <w:kern w:val="24"/>
                <w:sz w:val="21"/>
                <w:szCs w:val="21"/>
              </w:rPr>
            </w:pPr>
            <w:r>
              <w:rPr>
                <w:rFonts w:hint="eastAsia" w:ascii="仿宋" w:hAnsi="仿宋" w:eastAsia="仿宋" w:cs="仿宋"/>
                <w:kern w:val="24"/>
                <w:sz w:val="21"/>
                <w:szCs w:val="21"/>
              </w:rPr>
              <w:t>智能化对接</w:t>
            </w:r>
          </w:p>
        </w:tc>
        <w:tc>
          <w:tcPr>
            <w:tcW w:w="3879" w:type="pct"/>
          </w:tcPr>
          <w:p>
            <w:pPr>
              <w:widowControl/>
              <w:spacing w:line="348" w:lineRule="atLeast"/>
              <w:jc w:val="left"/>
              <w:textAlignment w:val="center"/>
              <w:rPr>
                <w:rFonts w:hint="eastAsia" w:ascii="仿宋" w:hAnsi="仿宋" w:eastAsia="仿宋" w:cs="仿宋"/>
                <w:kern w:val="24"/>
                <w:sz w:val="21"/>
                <w:szCs w:val="21"/>
              </w:rPr>
            </w:pPr>
            <w:r>
              <w:rPr>
                <w:rFonts w:hint="eastAsia" w:ascii="仿宋" w:hAnsi="仿宋" w:eastAsia="仿宋" w:cs="仿宋"/>
                <w:kern w:val="24"/>
                <w:sz w:val="21"/>
                <w:szCs w:val="21"/>
              </w:rPr>
              <w:t>与智能化系统对接、开放协议、设备联动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项目对接</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项目所在地产品系统培训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项目所在地方案论证、设计出图及各专业图纸会审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样板配合</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项目所在地样板房现场对图、修改出图及图纸确认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项目所在地样板房施工技术交底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项目所在地样板房安装施工（项目如有需求，具体见样板施工合同约定）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项目所在地样板房货物现场交接及验收确认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项目所在地样板房竣工检查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销售配合</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项目售楼部产品展示方案设计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项目售楼部产品展示现场安装调试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项目推广设计及广告配合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项目所在地销售人员产品培训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项目设计</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项目所有户型方案出图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项目所在地现场户型图纸会审及确认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项目所在地户型实体样板现场对图、图纸会审、修改出图及确认图纸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Align w:val="center"/>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工程对接（自行施工）</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根据项目进度要求按时进场施工（具体施工合同约定）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工程对接（总包施工）</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项目所在地现场批量施工技术交底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项目所在地现场批量施工过程质量检查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vAlign w:val="center"/>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项目所在地现场批量施工竣工质量检查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物流配送</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项目所在地每批量供货现场交接及验收确认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restart"/>
            <w:vAlign w:val="center"/>
          </w:tcPr>
          <w:p>
            <w:pPr>
              <w:widowControl/>
              <w:spacing w:line="348" w:lineRule="atLeast"/>
              <w:jc w:val="center"/>
              <w:textAlignment w:val="center"/>
              <w:rPr>
                <w:rFonts w:hint="eastAsia" w:ascii="仿宋" w:hAnsi="仿宋" w:eastAsia="仿宋" w:cs="仿宋"/>
                <w:sz w:val="21"/>
                <w:szCs w:val="21"/>
              </w:rPr>
            </w:pPr>
            <w:r>
              <w:rPr>
                <w:rFonts w:hint="eastAsia" w:ascii="仿宋" w:hAnsi="仿宋" w:eastAsia="仿宋" w:cs="仿宋"/>
                <w:kern w:val="24"/>
                <w:sz w:val="21"/>
                <w:szCs w:val="21"/>
              </w:rPr>
              <w:t>项目售后</w:t>
            </w: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项目所在地物管人员产品培训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121" w:type="pct"/>
            <w:vMerge w:val="continue"/>
          </w:tcPr>
          <w:p>
            <w:pPr>
              <w:widowControl/>
              <w:jc w:val="left"/>
              <w:rPr>
                <w:rFonts w:hint="eastAsia" w:ascii="仿宋" w:hAnsi="仿宋" w:eastAsia="仿宋" w:cs="仿宋"/>
                <w:sz w:val="21"/>
                <w:szCs w:val="21"/>
              </w:rPr>
            </w:pPr>
          </w:p>
        </w:tc>
        <w:tc>
          <w:tcPr>
            <w:tcW w:w="3879" w:type="pct"/>
          </w:tcPr>
          <w:p>
            <w:pPr>
              <w:widowControl/>
              <w:spacing w:line="348" w:lineRule="atLeast"/>
              <w:jc w:val="left"/>
              <w:textAlignment w:val="center"/>
              <w:rPr>
                <w:rFonts w:hint="eastAsia" w:ascii="仿宋" w:hAnsi="仿宋" w:eastAsia="仿宋" w:cs="仿宋"/>
                <w:sz w:val="21"/>
                <w:szCs w:val="21"/>
              </w:rPr>
            </w:pPr>
            <w:r>
              <w:rPr>
                <w:rFonts w:hint="eastAsia" w:ascii="仿宋" w:hAnsi="仿宋" w:eastAsia="仿宋" w:cs="仿宋"/>
                <w:kern w:val="24"/>
                <w:sz w:val="21"/>
                <w:szCs w:val="21"/>
              </w:rPr>
              <w:t>问题故障处理24小时通知到现场</w:t>
            </w:r>
          </w:p>
        </w:tc>
      </w:tr>
    </w:tbl>
    <w:p>
      <w:pPr>
        <w:rPr>
          <w:rFonts w:hint="eastAsia" w:ascii="仿宋" w:hAnsi="仿宋" w:eastAsia="仿宋" w:cs="仿宋"/>
        </w:rPr>
      </w:pPr>
    </w:p>
    <w:p>
      <w:pPr>
        <w:pStyle w:val="91"/>
        <w:spacing w:before="422" w:beforeLines="100" w:after="422" w:afterLines="100"/>
        <w:ind w:left="720" w:firstLine="0" w:firstLineChars="0"/>
        <w:jc w:val="left"/>
        <w:outlineLvl w:val="0"/>
        <w:rPr>
          <w:rFonts w:hint="eastAsia" w:ascii="仿宋" w:hAnsi="仿宋" w:eastAsia="仿宋" w:cs="仿宋"/>
          <w:b/>
          <w:sz w:val="28"/>
          <w:szCs w:val="28"/>
        </w:rPr>
      </w:pPr>
      <w:r>
        <w:rPr>
          <w:rFonts w:hint="eastAsia" w:ascii="仿宋" w:hAnsi="仿宋" w:eastAsia="仿宋" w:cs="仿宋"/>
          <w:b/>
          <w:sz w:val="28"/>
          <w:szCs w:val="28"/>
        </w:rPr>
        <w:br w:type="page"/>
      </w:r>
      <w:bookmarkStart w:id="0" w:name="_Toc53570402"/>
      <w:r>
        <w:rPr>
          <w:rFonts w:hint="eastAsia" w:ascii="仿宋" w:hAnsi="仿宋" w:eastAsia="仿宋" w:cs="仿宋"/>
          <w:b/>
          <w:sz w:val="28"/>
        </w:rPr>
        <w:t>附 室内新风系统设计指引</w:t>
      </w:r>
      <w:bookmarkEnd w:id="0"/>
    </w:p>
    <w:p>
      <w:pPr>
        <w:pStyle w:val="91"/>
        <w:spacing w:line="360" w:lineRule="auto"/>
        <w:ind w:left="357" w:firstLine="0" w:firstLineChars="0"/>
        <w:rPr>
          <w:rFonts w:hint="eastAsia" w:ascii="仿宋" w:hAnsi="仿宋" w:eastAsia="仿宋" w:cs="仿宋"/>
          <w:bCs/>
          <w:sz w:val="21"/>
          <w:szCs w:val="21"/>
        </w:rPr>
      </w:pPr>
      <w:r>
        <w:rPr>
          <w:rFonts w:hint="eastAsia" w:ascii="仿宋" w:hAnsi="仿宋" w:eastAsia="仿宋" w:cs="仿宋"/>
          <w:bCs/>
          <w:sz w:val="21"/>
          <w:szCs w:val="21"/>
        </w:rPr>
        <w:t>1．新风系统的最小设计新风量采用换气次数法，并应按下式计算：</w:t>
      </w:r>
    </w:p>
    <w:p>
      <w:pPr>
        <w:spacing w:line="360" w:lineRule="auto"/>
        <w:jc w:val="left"/>
        <w:rPr>
          <w:rFonts w:hint="eastAsia" w:ascii="仿宋" w:hAnsi="仿宋" w:eastAsia="仿宋" w:cs="仿宋"/>
          <w:b/>
          <w:bCs/>
          <w:sz w:val="21"/>
          <w:szCs w:val="21"/>
        </w:rPr>
      </w:pPr>
      <m:oMathPara>
        <m:oMathParaPr>
          <m:jc m:val="center"/>
        </m:oMathParaPr>
        <m:oMath>
          <m:sSub>
            <m:sSubPr>
              <m:ctrlPr>
                <w:rPr>
                  <w:rFonts w:hint="eastAsia" w:ascii="Cambria Math" w:hAnsi="Cambria Math" w:eastAsia="仿宋" w:cs="仿宋"/>
                  <w:b/>
                  <w:bCs/>
                  <w:i/>
                  <w:sz w:val="21"/>
                  <w:szCs w:val="21"/>
                </w:rPr>
              </m:ctrlPr>
            </m:sSubPr>
            <m:e>
              <m:r>
                <m:rPr>
                  <m:sty m:val="bi"/>
                </m:rPr>
                <w:rPr>
                  <w:rFonts w:hint="eastAsia" w:ascii="Cambria Math" w:hAnsi="Cambria Math" w:eastAsia="仿宋" w:cs="仿宋"/>
                  <w:sz w:val="21"/>
                  <w:szCs w:val="21"/>
                </w:rPr>
                <m:t>Q</m:t>
              </m:r>
              <m:ctrlPr>
                <w:rPr>
                  <w:rFonts w:hint="eastAsia" w:ascii="Cambria Math" w:hAnsi="Cambria Math" w:eastAsia="仿宋" w:cs="仿宋"/>
                  <w:b/>
                  <w:bCs/>
                  <w:i/>
                  <w:sz w:val="21"/>
                  <w:szCs w:val="21"/>
                </w:rPr>
              </m:ctrlPr>
            </m:e>
            <m:sub>
              <m:r>
                <m:rPr>
                  <m:sty m:val="bi"/>
                </m:rPr>
                <w:rPr>
                  <w:rFonts w:hint="eastAsia" w:ascii="Cambria Math" w:hAnsi="Cambria Math" w:eastAsia="仿宋" w:cs="仿宋"/>
                  <w:sz w:val="21"/>
                  <w:szCs w:val="21"/>
                </w:rPr>
                <m:t>min</m:t>
              </m:r>
              <m:ctrlPr>
                <w:rPr>
                  <w:rFonts w:hint="eastAsia" w:ascii="Cambria Math" w:hAnsi="Cambria Math" w:eastAsia="仿宋" w:cs="仿宋"/>
                  <w:b/>
                  <w:bCs/>
                  <w:i/>
                  <w:sz w:val="21"/>
                  <w:szCs w:val="21"/>
                </w:rPr>
              </m:ctrlPr>
            </m:sub>
          </m:sSub>
          <m:r>
            <m:rPr>
              <m:sty m:val="bi"/>
            </m:rPr>
            <w:rPr>
              <w:rFonts w:hint="eastAsia" w:ascii="Cambria Math" w:hAnsi="Cambria Math" w:eastAsia="仿宋" w:cs="仿宋"/>
              <w:sz w:val="21"/>
              <w:szCs w:val="21"/>
            </w:rPr>
            <m:t>=F×h×n</m:t>
          </m:r>
        </m:oMath>
      </m:oMathPara>
    </w:p>
    <w:p>
      <w:pPr>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式中：</w:t>
      </w:r>
      <m:oMath>
        <m:sSub>
          <m:sSubPr>
            <m:ctrlPr>
              <w:rPr>
                <w:rFonts w:hint="eastAsia" w:ascii="Cambria Math" w:hAnsi="Cambria Math" w:eastAsia="仿宋" w:cs="仿宋"/>
                <w:i/>
                <w:sz w:val="21"/>
                <w:szCs w:val="21"/>
              </w:rPr>
            </m:ctrlPr>
          </m:sSubPr>
          <m:e>
            <m:r>
              <m:rPr/>
              <w:rPr>
                <w:rFonts w:hint="eastAsia" w:ascii="Cambria Math" w:hAnsi="Cambria Math" w:eastAsia="仿宋" w:cs="仿宋"/>
                <w:sz w:val="21"/>
                <w:szCs w:val="21"/>
              </w:rPr>
              <m:t>Q</m:t>
            </m:r>
            <m:ctrlPr>
              <w:rPr>
                <w:rFonts w:hint="eastAsia" w:ascii="Cambria Math" w:hAnsi="Cambria Math" w:eastAsia="仿宋" w:cs="仿宋"/>
                <w:i/>
                <w:sz w:val="21"/>
                <w:szCs w:val="21"/>
              </w:rPr>
            </m:ctrlPr>
          </m:e>
          <m:sub>
            <m:r>
              <m:rPr/>
              <w:rPr>
                <w:rFonts w:hint="eastAsia" w:ascii="Cambria Math" w:hAnsi="Cambria Math" w:eastAsia="仿宋" w:cs="仿宋"/>
                <w:sz w:val="21"/>
                <w:szCs w:val="21"/>
              </w:rPr>
              <m:t>min</m:t>
            </m:r>
            <m:ctrlPr>
              <w:rPr>
                <w:rFonts w:hint="eastAsia" w:ascii="Cambria Math" w:hAnsi="Cambria Math" w:eastAsia="仿宋" w:cs="仿宋"/>
                <w:i/>
                <w:sz w:val="21"/>
                <w:szCs w:val="21"/>
              </w:rPr>
            </m:ctrlPr>
          </m:sub>
        </m:sSub>
      </m:oMath>
      <w:r>
        <w:rPr>
          <w:rFonts w:hint="eastAsia" w:ascii="仿宋" w:hAnsi="仿宋" w:eastAsia="仿宋" w:cs="仿宋"/>
          <w:sz w:val="21"/>
          <w:szCs w:val="21"/>
        </w:rPr>
        <w:t>——最小设计新风量（m3/h）;</w:t>
      </w:r>
    </w:p>
    <w:p>
      <w:pPr>
        <w:spacing w:line="360" w:lineRule="auto"/>
        <w:ind w:firstLine="1050" w:firstLineChars="500"/>
        <w:jc w:val="left"/>
        <w:rPr>
          <w:rFonts w:hint="eastAsia" w:ascii="仿宋" w:hAnsi="仿宋" w:eastAsia="仿宋" w:cs="仿宋"/>
          <w:sz w:val="21"/>
          <w:szCs w:val="21"/>
        </w:rPr>
      </w:pPr>
      <w:r>
        <w:rPr>
          <w:rFonts w:hint="eastAsia" w:ascii="仿宋" w:hAnsi="仿宋" w:eastAsia="仿宋" w:cs="仿宋"/>
          <w:sz w:val="21"/>
          <w:szCs w:val="21"/>
        </w:rPr>
        <w:t>F   ——居住面积（m2）；</w:t>
      </w:r>
    </w:p>
    <w:p>
      <w:pPr>
        <w:spacing w:line="360" w:lineRule="auto"/>
        <w:ind w:firstLine="1050" w:firstLineChars="500"/>
        <w:jc w:val="left"/>
        <w:rPr>
          <w:rFonts w:hint="eastAsia" w:ascii="仿宋" w:hAnsi="仿宋" w:eastAsia="仿宋" w:cs="仿宋"/>
          <w:sz w:val="21"/>
          <w:szCs w:val="21"/>
        </w:rPr>
      </w:pPr>
      <w:r>
        <w:rPr>
          <w:rFonts w:hint="eastAsia" w:ascii="仿宋" w:hAnsi="仿宋" w:eastAsia="仿宋" w:cs="仿宋"/>
          <w:sz w:val="21"/>
          <w:szCs w:val="21"/>
        </w:rPr>
        <w:t>h   ——房间净高（m）；</w:t>
      </w:r>
    </w:p>
    <w:p>
      <w:pPr>
        <w:spacing w:line="360" w:lineRule="auto"/>
        <w:ind w:firstLine="1050" w:firstLineChars="500"/>
        <w:jc w:val="left"/>
        <w:rPr>
          <w:rFonts w:hint="eastAsia" w:ascii="仿宋" w:hAnsi="仿宋" w:eastAsia="仿宋" w:cs="仿宋"/>
          <w:sz w:val="21"/>
          <w:szCs w:val="21"/>
        </w:rPr>
      </w:pPr>
      <w:r>
        <w:rPr>
          <w:rFonts w:hint="eastAsia" w:ascii="仿宋" w:hAnsi="仿宋" w:eastAsia="仿宋" w:cs="仿宋"/>
          <w:sz w:val="21"/>
          <w:szCs w:val="21"/>
        </w:rPr>
        <w:t>n   ——最小设计新风量换气次数（次/h）,按下表1选取。</w:t>
      </w:r>
    </w:p>
    <w:p>
      <w:pPr>
        <w:spacing w:line="360" w:lineRule="auto"/>
        <w:ind w:firstLine="735" w:firstLineChars="350"/>
        <w:jc w:val="center"/>
        <w:rPr>
          <w:rFonts w:hint="eastAsia" w:ascii="仿宋" w:hAnsi="仿宋" w:eastAsia="仿宋" w:cs="仿宋"/>
          <w:sz w:val="21"/>
          <w:szCs w:val="21"/>
        </w:rPr>
      </w:pPr>
      <w:r>
        <w:rPr>
          <w:rFonts w:hint="eastAsia" w:ascii="仿宋" w:hAnsi="仿宋" w:eastAsia="仿宋" w:cs="仿宋"/>
          <w:sz w:val="21"/>
          <w:szCs w:val="21"/>
        </w:rPr>
        <w:t>表1  最小设计新风量设计换气次数</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人均居住面积Fp</w:t>
            </w:r>
          </w:p>
        </w:tc>
        <w:tc>
          <w:tcPr>
            <w:tcW w:w="4025"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换气次数n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Fp≤10㎡</w:t>
            </w:r>
          </w:p>
        </w:tc>
        <w:tc>
          <w:tcPr>
            <w:tcW w:w="4025"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0.70次/h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10㎡＜Fp≤20㎡</w:t>
            </w:r>
          </w:p>
        </w:tc>
        <w:tc>
          <w:tcPr>
            <w:tcW w:w="4025"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0.60次/h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20㎡＜Fp≤50㎡</w:t>
            </w:r>
          </w:p>
        </w:tc>
        <w:tc>
          <w:tcPr>
            <w:tcW w:w="4025"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0.50次/h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8"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Fp＞50㎡</w:t>
            </w:r>
          </w:p>
        </w:tc>
        <w:tc>
          <w:tcPr>
            <w:tcW w:w="4025" w:type="dxa"/>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0.45次/h</w:t>
            </w:r>
          </w:p>
        </w:tc>
      </w:tr>
    </w:tbl>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注1：人均居住面积为居住面积除以设计人数或者实际使用人数；居住面积为不计厨房、卫生间、设备房后的套内面积。</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2．卧室应按照设计人数或实际使用人数，采用换气次数法计算新风量，换气次数的取值应符合本标准1.2.1的规定。新风量应与室内CO2浓度限值所需要的新风量进行比较，并应按照较大者作为卧室的新风量设计值。室内CO2浓度限值所需要的新风量应按照下式进行计算：</w:t>
      </w:r>
    </w:p>
    <w:p>
      <w:pPr>
        <w:spacing w:line="360" w:lineRule="auto"/>
        <w:jc w:val="center"/>
        <w:rPr>
          <w:rFonts w:hint="eastAsia" w:ascii="仿宋" w:hAnsi="仿宋" w:eastAsia="仿宋" w:cs="仿宋"/>
          <w:b/>
          <w:bCs/>
          <w:sz w:val="21"/>
          <w:szCs w:val="21"/>
        </w:rPr>
      </w:pPr>
      <m:oMathPara>
        <m:oMath>
          <m:sSub>
            <m:sSubPr>
              <m:ctrlPr>
                <w:rPr>
                  <w:rFonts w:hint="eastAsia" w:ascii="Cambria Math" w:hAnsi="Cambria Math" w:eastAsia="仿宋" w:cs="仿宋"/>
                  <w:b/>
                  <w:bCs/>
                  <w:i/>
                  <w:sz w:val="21"/>
                  <w:szCs w:val="21"/>
                </w:rPr>
              </m:ctrlPr>
            </m:sSubPr>
            <m:e>
              <m:r>
                <m:rPr>
                  <m:sty m:val="bi"/>
                </m:rPr>
                <w:rPr>
                  <w:rFonts w:hint="eastAsia" w:ascii="Cambria Math" w:hAnsi="Cambria Math" w:eastAsia="仿宋" w:cs="仿宋"/>
                  <w:sz w:val="21"/>
                  <w:szCs w:val="21"/>
                </w:rPr>
                <m:t>Q</m:t>
              </m:r>
              <m:ctrlPr>
                <w:rPr>
                  <w:rFonts w:hint="eastAsia" w:ascii="Cambria Math" w:hAnsi="Cambria Math" w:eastAsia="仿宋" w:cs="仿宋"/>
                  <w:b/>
                  <w:bCs/>
                  <w:i/>
                  <w:sz w:val="21"/>
                  <w:szCs w:val="21"/>
                </w:rPr>
              </m:ctrlPr>
            </m:e>
            <m:sub>
              <m:r>
                <m:rPr>
                  <m:sty m:val="bi"/>
                </m:rPr>
                <w:rPr>
                  <w:rFonts w:hint="eastAsia" w:ascii="Cambria Math" w:hAnsi="Cambria Math" w:eastAsia="仿宋" w:cs="仿宋"/>
                  <w:sz w:val="21"/>
                  <w:szCs w:val="21"/>
                </w:rPr>
                <m:t>b</m:t>
              </m:r>
              <m:ctrlPr>
                <w:rPr>
                  <w:rFonts w:hint="eastAsia" w:ascii="Cambria Math" w:hAnsi="Cambria Math" w:eastAsia="仿宋" w:cs="仿宋"/>
                  <w:b/>
                  <w:bCs/>
                  <w:i/>
                  <w:sz w:val="21"/>
                  <w:szCs w:val="21"/>
                </w:rPr>
              </m:ctrlPr>
            </m:sub>
          </m:sSub>
          <m:r>
            <m:rPr>
              <m:sty m:val="bi"/>
            </m:rPr>
            <w:rPr>
              <w:rFonts w:hint="eastAsia" w:ascii="Cambria Math" w:hAnsi="Cambria Math" w:eastAsia="仿宋" w:cs="仿宋"/>
              <w:sz w:val="21"/>
              <w:szCs w:val="21"/>
            </w:rPr>
            <m:t>=0.001×</m:t>
          </m:r>
          <m:f>
            <m:fPr>
              <m:ctrlPr>
                <w:rPr>
                  <w:rFonts w:hint="eastAsia" w:ascii="Cambria Math" w:hAnsi="Cambria Math" w:eastAsia="仿宋" w:cs="仿宋"/>
                  <w:b/>
                  <w:bCs/>
                  <w:i/>
                  <w:sz w:val="21"/>
                  <w:szCs w:val="21"/>
                </w:rPr>
              </m:ctrlPr>
            </m:fPr>
            <m:num>
              <m:sSub>
                <m:sSubPr>
                  <m:ctrlPr>
                    <w:rPr>
                      <w:rFonts w:hint="eastAsia" w:ascii="Cambria Math" w:hAnsi="Cambria Math" w:eastAsia="仿宋" w:cs="仿宋"/>
                      <w:b/>
                      <w:bCs/>
                      <w:i/>
                      <w:sz w:val="21"/>
                      <w:szCs w:val="21"/>
                    </w:rPr>
                  </m:ctrlPr>
                </m:sSubPr>
                <m:e>
                  <m:r>
                    <m:rPr>
                      <m:sty m:val="bi"/>
                    </m:rPr>
                    <w:rPr>
                      <w:rFonts w:hint="eastAsia" w:ascii="Cambria Math" w:hAnsi="Cambria Math" w:eastAsia="仿宋" w:cs="仿宋"/>
                      <w:sz w:val="21"/>
                      <w:szCs w:val="21"/>
                    </w:rPr>
                    <m:t>x</m:t>
                  </m:r>
                  <m:ctrlPr>
                    <w:rPr>
                      <w:rFonts w:hint="eastAsia" w:ascii="Cambria Math" w:hAnsi="Cambria Math" w:eastAsia="仿宋" w:cs="仿宋"/>
                      <w:b/>
                      <w:bCs/>
                      <w:i/>
                      <w:sz w:val="21"/>
                      <w:szCs w:val="21"/>
                    </w:rPr>
                  </m:ctrlPr>
                </m:e>
                <m:sub>
                  <m:r>
                    <m:rPr>
                      <m:sty m:val="bi"/>
                    </m:rPr>
                    <w:rPr>
                      <w:rFonts w:hint="eastAsia" w:ascii="Cambria Math" w:hAnsi="Cambria Math" w:eastAsia="仿宋" w:cs="仿宋"/>
                      <w:sz w:val="21"/>
                      <w:szCs w:val="21"/>
                    </w:rPr>
                    <m:t>c</m:t>
                  </m:r>
                  <m:ctrlPr>
                    <w:rPr>
                      <w:rFonts w:hint="eastAsia" w:ascii="Cambria Math" w:hAnsi="Cambria Math" w:eastAsia="仿宋" w:cs="仿宋"/>
                      <w:b/>
                      <w:bCs/>
                      <w:i/>
                      <w:sz w:val="21"/>
                      <w:szCs w:val="21"/>
                    </w:rPr>
                  </m:ctrlPr>
                </m:sub>
              </m:sSub>
              <m:ctrlPr>
                <w:rPr>
                  <w:rFonts w:hint="eastAsia" w:ascii="Cambria Math" w:hAnsi="Cambria Math" w:eastAsia="仿宋" w:cs="仿宋"/>
                  <w:b/>
                  <w:bCs/>
                  <w:i/>
                  <w:sz w:val="21"/>
                  <w:szCs w:val="21"/>
                </w:rPr>
              </m:ctrlPr>
            </m:num>
            <m:den>
              <m:sSub>
                <m:sSubPr>
                  <m:ctrlPr>
                    <w:rPr>
                      <w:rFonts w:hint="eastAsia" w:ascii="Cambria Math" w:hAnsi="Cambria Math" w:eastAsia="仿宋" w:cs="仿宋"/>
                      <w:b/>
                      <w:bCs/>
                      <w:i/>
                      <w:sz w:val="21"/>
                      <w:szCs w:val="21"/>
                    </w:rPr>
                  </m:ctrlPr>
                </m:sSubPr>
                <m:e>
                  <m:sSub>
                    <m:sSubPr>
                      <m:ctrlPr>
                        <w:rPr>
                          <w:rFonts w:hint="eastAsia" w:ascii="Cambria Math" w:hAnsi="Cambria Math" w:eastAsia="仿宋" w:cs="仿宋"/>
                          <w:b/>
                          <w:bCs/>
                          <w:i/>
                          <w:sz w:val="21"/>
                          <w:szCs w:val="21"/>
                        </w:rPr>
                      </m:ctrlPr>
                    </m:sSubPr>
                    <m:e>
                      <m:r>
                        <m:rPr>
                          <m:sty m:val="bi"/>
                        </m:rPr>
                        <w:rPr>
                          <w:rFonts w:hint="eastAsia" w:ascii="Cambria Math" w:hAnsi="Cambria Math" w:eastAsia="仿宋" w:cs="仿宋"/>
                          <w:sz w:val="21"/>
                          <w:szCs w:val="21"/>
                        </w:rPr>
                        <m:t>y</m:t>
                      </m:r>
                      <m:ctrlPr>
                        <w:rPr>
                          <w:rFonts w:hint="eastAsia" w:ascii="Cambria Math" w:hAnsi="Cambria Math" w:eastAsia="仿宋" w:cs="仿宋"/>
                          <w:b/>
                          <w:bCs/>
                          <w:i/>
                          <w:sz w:val="21"/>
                          <w:szCs w:val="21"/>
                        </w:rPr>
                      </m:ctrlPr>
                    </m:e>
                    <m:sub>
                      <m:r>
                        <m:rPr>
                          <m:sty m:val="bi"/>
                        </m:rPr>
                        <w:rPr>
                          <w:rFonts w:hint="eastAsia" w:ascii="Cambria Math" w:hAnsi="Cambria Math" w:eastAsia="仿宋" w:cs="仿宋"/>
                          <w:sz w:val="21"/>
                          <w:szCs w:val="21"/>
                        </w:rPr>
                        <m:t>c1</m:t>
                      </m:r>
                      <m:ctrlPr>
                        <w:rPr>
                          <w:rFonts w:hint="eastAsia" w:ascii="Cambria Math" w:hAnsi="Cambria Math" w:eastAsia="仿宋" w:cs="仿宋"/>
                          <w:b/>
                          <w:bCs/>
                          <w:i/>
                          <w:sz w:val="21"/>
                          <w:szCs w:val="21"/>
                        </w:rPr>
                      </m:ctrlPr>
                    </m:sub>
                  </m:sSub>
                  <m:r>
                    <m:rPr>
                      <m:sty m:val="bi"/>
                    </m:rPr>
                    <w:rPr>
                      <w:rFonts w:hint="eastAsia" w:ascii="Cambria Math" w:hAnsi="Cambria Math" w:eastAsia="仿宋" w:cs="仿宋"/>
                      <w:sz w:val="21"/>
                      <w:szCs w:val="21"/>
                    </w:rPr>
                    <m:t>−y</m:t>
                  </m:r>
                  <m:ctrlPr>
                    <w:rPr>
                      <w:rFonts w:hint="eastAsia" w:ascii="Cambria Math" w:hAnsi="Cambria Math" w:eastAsia="仿宋" w:cs="仿宋"/>
                      <w:b/>
                      <w:bCs/>
                      <w:i/>
                      <w:sz w:val="21"/>
                      <w:szCs w:val="21"/>
                    </w:rPr>
                  </m:ctrlPr>
                </m:e>
                <m:sub>
                  <m:r>
                    <m:rPr>
                      <m:sty m:val="bi"/>
                    </m:rPr>
                    <w:rPr>
                      <w:rFonts w:hint="eastAsia" w:ascii="Cambria Math" w:hAnsi="Cambria Math" w:eastAsia="仿宋" w:cs="仿宋"/>
                      <w:sz w:val="21"/>
                      <w:szCs w:val="21"/>
                    </w:rPr>
                    <m:t>c0</m:t>
                  </m:r>
                  <m:ctrlPr>
                    <w:rPr>
                      <w:rFonts w:hint="eastAsia" w:ascii="Cambria Math" w:hAnsi="Cambria Math" w:eastAsia="仿宋" w:cs="仿宋"/>
                      <w:b/>
                      <w:bCs/>
                      <w:i/>
                      <w:sz w:val="21"/>
                      <w:szCs w:val="21"/>
                    </w:rPr>
                  </m:ctrlPr>
                </m:sub>
              </m:sSub>
              <m:ctrlPr>
                <w:rPr>
                  <w:rFonts w:hint="eastAsia" w:ascii="Cambria Math" w:hAnsi="Cambria Math" w:eastAsia="仿宋" w:cs="仿宋"/>
                  <w:b/>
                  <w:bCs/>
                  <w:i/>
                  <w:sz w:val="21"/>
                  <w:szCs w:val="21"/>
                </w:rPr>
              </m:ctrlPr>
            </m:den>
          </m:f>
        </m:oMath>
      </m:oMathPara>
    </w:p>
    <w:p>
      <w:pPr>
        <w:spacing w:line="36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式中：</w:t>
      </w:r>
      <m:oMath>
        <m:sSub>
          <m:sSubPr>
            <m:ctrlPr>
              <w:rPr>
                <w:rFonts w:hint="eastAsia" w:ascii="Cambria Math" w:hAnsi="Cambria Math" w:eastAsia="仿宋" w:cs="仿宋"/>
                <w:bCs/>
                <w:sz w:val="21"/>
                <w:szCs w:val="21"/>
              </w:rPr>
            </m:ctrlPr>
          </m:sSubPr>
          <m:e>
            <m:r>
              <m:rPr>
                <m:sty m:val="bi"/>
              </m:rPr>
              <w:rPr>
                <w:rFonts w:hint="eastAsia" w:ascii="Cambria Math" w:hAnsi="Cambria Math" w:eastAsia="仿宋" w:cs="仿宋"/>
                <w:sz w:val="21"/>
                <w:szCs w:val="21"/>
              </w:rPr>
              <m:t>Q</m:t>
            </m:r>
            <m:ctrlPr>
              <w:rPr>
                <w:rFonts w:hint="eastAsia" w:ascii="Cambria Math" w:hAnsi="Cambria Math" w:eastAsia="仿宋" w:cs="仿宋"/>
                <w:bCs/>
                <w:sz w:val="21"/>
                <w:szCs w:val="21"/>
              </w:rPr>
            </m:ctrlPr>
          </m:e>
          <m:sub>
            <m:r>
              <m:rPr>
                <m:sty m:val="bi"/>
              </m:rPr>
              <w:rPr>
                <w:rFonts w:hint="eastAsia" w:ascii="Cambria Math" w:hAnsi="Cambria Math" w:eastAsia="仿宋" w:cs="仿宋"/>
                <w:sz w:val="21"/>
                <w:szCs w:val="21"/>
              </w:rPr>
              <m:t>b</m:t>
            </m:r>
            <m:ctrlPr>
              <w:rPr>
                <w:rFonts w:hint="eastAsia" w:ascii="Cambria Math" w:hAnsi="Cambria Math" w:eastAsia="仿宋" w:cs="仿宋"/>
                <w:bCs/>
                <w:sz w:val="21"/>
                <w:szCs w:val="21"/>
              </w:rPr>
            </m:ctrlPr>
          </m:sub>
        </m:sSub>
      </m:oMath>
      <w:r>
        <w:rPr>
          <w:rFonts w:hint="eastAsia" w:ascii="仿宋" w:hAnsi="仿宋" w:eastAsia="仿宋" w:cs="仿宋"/>
          <w:bCs/>
          <w:sz w:val="21"/>
          <w:szCs w:val="21"/>
        </w:rPr>
        <w:t>——卧室新风量（m3/h）</w:t>
      </w:r>
    </w:p>
    <w:p>
      <w:pPr>
        <w:spacing w:line="360" w:lineRule="auto"/>
        <w:ind w:firstLine="1050" w:firstLineChars="500"/>
        <w:jc w:val="left"/>
        <w:rPr>
          <w:rFonts w:hint="eastAsia" w:ascii="仿宋" w:hAnsi="仿宋" w:eastAsia="仿宋" w:cs="仿宋"/>
          <w:bCs/>
          <w:sz w:val="21"/>
          <w:szCs w:val="21"/>
        </w:rPr>
      </w:pPr>
      <m:oMath>
        <m:sSub>
          <m:sSubPr>
            <m:ctrlPr>
              <w:rPr>
                <w:rFonts w:hint="eastAsia" w:ascii="Cambria Math" w:hAnsi="Cambria Math" w:eastAsia="仿宋" w:cs="仿宋"/>
                <w:bCs/>
                <w:sz w:val="21"/>
                <w:szCs w:val="21"/>
              </w:rPr>
            </m:ctrlPr>
          </m:sSubPr>
          <m:e>
            <m:r>
              <m:rPr>
                <m:sty m:val="bi"/>
              </m:rPr>
              <w:rPr>
                <w:rFonts w:hint="eastAsia" w:ascii="Cambria Math" w:hAnsi="Cambria Math" w:eastAsia="仿宋" w:cs="仿宋"/>
                <w:sz w:val="21"/>
                <w:szCs w:val="21"/>
              </w:rPr>
              <m:t>x</m:t>
            </m:r>
            <m:ctrlPr>
              <w:rPr>
                <w:rFonts w:hint="eastAsia" w:ascii="Cambria Math" w:hAnsi="Cambria Math" w:eastAsia="仿宋" w:cs="仿宋"/>
                <w:bCs/>
                <w:sz w:val="21"/>
                <w:szCs w:val="21"/>
              </w:rPr>
            </m:ctrlPr>
          </m:e>
          <m:sub>
            <m:r>
              <m:rPr>
                <m:sty m:val="bi"/>
              </m:rPr>
              <w:rPr>
                <w:rFonts w:hint="eastAsia" w:ascii="Cambria Math" w:hAnsi="Cambria Math" w:eastAsia="仿宋" w:cs="仿宋"/>
                <w:sz w:val="21"/>
                <w:szCs w:val="21"/>
              </w:rPr>
              <m:t>c</m:t>
            </m:r>
            <m:ctrlPr>
              <w:rPr>
                <w:rFonts w:hint="eastAsia" w:ascii="Cambria Math" w:hAnsi="Cambria Math" w:eastAsia="仿宋" w:cs="仿宋"/>
                <w:bCs/>
                <w:sz w:val="21"/>
                <w:szCs w:val="21"/>
              </w:rPr>
            </m:ctrlPr>
          </m:sub>
        </m:sSub>
      </m:oMath>
      <w:r>
        <w:rPr>
          <w:rFonts w:hint="eastAsia" w:ascii="仿宋" w:hAnsi="仿宋" w:eastAsia="仿宋" w:cs="仿宋"/>
          <w:bCs/>
          <w:sz w:val="21"/>
          <w:szCs w:val="21"/>
        </w:rPr>
        <w:t xml:space="preserve"> ——室内CO2散发量（L/h）,按照室内人数和每个人呼出的CO2进行计算（成人可按14.4L/h计算）；</w:t>
      </w:r>
    </w:p>
    <w:p>
      <w:pPr>
        <w:spacing w:line="360" w:lineRule="auto"/>
        <w:ind w:firstLine="1050" w:firstLineChars="500"/>
        <w:jc w:val="left"/>
        <w:rPr>
          <w:rFonts w:hint="eastAsia" w:ascii="仿宋" w:hAnsi="仿宋" w:eastAsia="仿宋" w:cs="仿宋"/>
          <w:bCs/>
          <w:sz w:val="21"/>
          <w:szCs w:val="21"/>
        </w:rPr>
      </w:pPr>
      <m:oMath>
        <m:sSub>
          <m:sSubPr>
            <m:ctrlPr>
              <w:rPr>
                <w:rFonts w:hint="eastAsia" w:ascii="Cambria Math" w:hAnsi="Cambria Math" w:eastAsia="仿宋" w:cs="仿宋"/>
                <w:bCs/>
                <w:sz w:val="21"/>
                <w:szCs w:val="21"/>
              </w:rPr>
            </m:ctrlPr>
          </m:sSubPr>
          <m:e>
            <m:r>
              <m:rPr>
                <m:sty m:val="bi"/>
              </m:rPr>
              <w:rPr>
                <w:rFonts w:hint="eastAsia" w:ascii="Cambria Math" w:hAnsi="Cambria Math" w:eastAsia="仿宋" w:cs="仿宋"/>
                <w:sz w:val="21"/>
                <w:szCs w:val="21"/>
              </w:rPr>
              <m:t>y</m:t>
            </m:r>
            <m:ctrlPr>
              <w:rPr>
                <w:rFonts w:hint="eastAsia" w:ascii="Cambria Math" w:hAnsi="Cambria Math" w:eastAsia="仿宋" w:cs="仿宋"/>
                <w:bCs/>
                <w:sz w:val="21"/>
                <w:szCs w:val="21"/>
              </w:rPr>
            </m:ctrlPr>
          </m:e>
          <m:sub>
            <m:r>
              <m:rPr>
                <m:sty m:val="bi"/>
              </m:rPr>
              <w:rPr>
                <w:rFonts w:hint="eastAsia" w:ascii="Cambria Math" w:hAnsi="Cambria Math" w:eastAsia="仿宋" w:cs="仿宋"/>
                <w:sz w:val="21"/>
                <w:szCs w:val="21"/>
              </w:rPr>
              <m:t>c</m:t>
            </m:r>
            <m:r>
              <m:rPr>
                <m:sty m:val="b"/>
              </m:rPr>
              <w:rPr>
                <w:rFonts w:hint="eastAsia" w:ascii="Cambria Math" w:hAnsi="Cambria Math" w:eastAsia="仿宋" w:cs="仿宋"/>
                <w:sz w:val="21"/>
                <w:szCs w:val="21"/>
              </w:rPr>
              <m:t>1</m:t>
            </m:r>
            <m:ctrlPr>
              <w:rPr>
                <w:rFonts w:hint="eastAsia" w:ascii="Cambria Math" w:hAnsi="Cambria Math" w:eastAsia="仿宋" w:cs="仿宋"/>
                <w:bCs/>
                <w:sz w:val="21"/>
                <w:szCs w:val="21"/>
              </w:rPr>
            </m:ctrlPr>
          </m:sub>
        </m:sSub>
      </m:oMath>
      <w:r>
        <w:rPr>
          <w:rFonts w:hint="eastAsia" w:ascii="仿宋" w:hAnsi="仿宋" w:eastAsia="仿宋" w:cs="仿宋"/>
          <w:bCs/>
          <w:sz w:val="21"/>
          <w:szCs w:val="21"/>
        </w:rPr>
        <w:t xml:space="preserve"> ——室内CO2浓度限值（%）,按各城市公司设计要求或者取底线值0.1%；</w:t>
      </w:r>
    </w:p>
    <w:p>
      <w:pPr>
        <w:spacing w:line="360" w:lineRule="auto"/>
        <w:ind w:firstLine="1050" w:firstLineChars="500"/>
        <w:jc w:val="left"/>
        <w:rPr>
          <w:rFonts w:hint="eastAsia" w:ascii="仿宋" w:hAnsi="仿宋" w:eastAsia="仿宋" w:cs="仿宋"/>
          <w:bCs/>
          <w:sz w:val="21"/>
          <w:szCs w:val="21"/>
        </w:rPr>
      </w:pPr>
      <m:oMath>
        <m:sSub>
          <m:sSubPr>
            <m:ctrlPr>
              <w:rPr>
                <w:rFonts w:hint="eastAsia" w:ascii="Cambria Math" w:hAnsi="Cambria Math" w:eastAsia="仿宋" w:cs="仿宋"/>
                <w:bCs/>
                <w:sz w:val="21"/>
                <w:szCs w:val="21"/>
              </w:rPr>
            </m:ctrlPr>
          </m:sSubPr>
          <m:e>
            <m:r>
              <m:rPr>
                <m:sty m:val="bi"/>
              </m:rPr>
              <w:rPr>
                <w:rFonts w:hint="eastAsia" w:ascii="Cambria Math" w:hAnsi="Cambria Math" w:eastAsia="仿宋" w:cs="仿宋"/>
                <w:sz w:val="21"/>
                <w:szCs w:val="21"/>
              </w:rPr>
              <m:t>y</m:t>
            </m:r>
            <m:ctrlPr>
              <w:rPr>
                <w:rFonts w:hint="eastAsia" w:ascii="Cambria Math" w:hAnsi="Cambria Math" w:eastAsia="仿宋" w:cs="仿宋"/>
                <w:bCs/>
                <w:sz w:val="21"/>
                <w:szCs w:val="21"/>
              </w:rPr>
            </m:ctrlPr>
          </m:e>
          <m:sub>
            <m:r>
              <m:rPr>
                <m:sty m:val="bi"/>
              </m:rPr>
              <w:rPr>
                <w:rFonts w:hint="eastAsia" w:ascii="Cambria Math" w:hAnsi="Cambria Math" w:eastAsia="仿宋" w:cs="仿宋"/>
                <w:sz w:val="21"/>
                <w:szCs w:val="21"/>
              </w:rPr>
              <m:t>c</m:t>
            </m:r>
            <m:r>
              <m:rPr>
                <m:sty m:val="b"/>
              </m:rPr>
              <w:rPr>
                <w:rFonts w:hint="eastAsia" w:ascii="Cambria Math" w:hAnsi="Cambria Math" w:eastAsia="仿宋" w:cs="仿宋"/>
                <w:sz w:val="21"/>
                <w:szCs w:val="21"/>
              </w:rPr>
              <m:t>0</m:t>
            </m:r>
            <m:ctrlPr>
              <w:rPr>
                <w:rFonts w:hint="eastAsia" w:ascii="Cambria Math" w:hAnsi="Cambria Math" w:eastAsia="仿宋" w:cs="仿宋"/>
                <w:bCs/>
                <w:sz w:val="21"/>
                <w:szCs w:val="21"/>
              </w:rPr>
            </m:ctrlPr>
          </m:sub>
        </m:sSub>
      </m:oMath>
      <w:r>
        <w:rPr>
          <w:rFonts w:hint="eastAsia" w:ascii="仿宋" w:hAnsi="仿宋" w:eastAsia="仿宋" w:cs="仿宋"/>
          <w:bCs/>
          <w:sz w:val="21"/>
          <w:szCs w:val="21"/>
        </w:rPr>
        <w:t xml:space="preserve"> ——室外CO2浓度限值（%）,取0.04%。</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3．客餐厅按照住户设计总人数或实际使用人数，采用换气次数法计算新风新风量，换气次数的取值应符合本标准表1的规定。</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4．新风系统的设计新风量应取按换气次数计算的最小设计风量和按照卧室与起居室计算新风量之和较大者。</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5．依据GB/T 50118《民用建筑隔声设计规范》，卧室、起居室的噪声级应符合下表3，明确新风主机的噪声等级应≤37dB，室内噪声级测量方法执行GB/T 50118《民用建筑隔声设计规范》附录A；</w:t>
      </w:r>
    </w:p>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表3  卧室、起居室（厅）内的允许噪声值</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Merge w:val="restart"/>
            <w:vAlign w:val="center"/>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房间名称</w:t>
            </w:r>
          </w:p>
        </w:tc>
        <w:tc>
          <w:tcPr>
            <w:tcW w:w="5531" w:type="dxa"/>
            <w:gridSpan w:val="2"/>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允许噪声（A声级，dB）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vMerge w:val="continue"/>
          </w:tcPr>
          <w:p>
            <w:pPr>
              <w:spacing w:line="360" w:lineRule="auto"/>
              <w:jc w:val="center"/>
              <w:rPr>
                <w:rFonts w:hint="eastAsia" w:ascii="仿宋" w:hAnsi="仿宋" w:eastAsia="仿宋" w:cs="仿宋"/>
                <w:sz w:val="21"/>
                <w:szCs w:val="21"/>
              </w:rPr>
            </w:pPr>
          </w:p>
        </w:tc>
        <w:tc>
          <w:tcPr>
            <w:tcW w:w="2765"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昼间</w:t>
            </w:r>
          </w:p>
        </w:tc>
        <w:tc>
          <w:tcPr>
            <w:tcW w:w="2766"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卧室</w:t>
            </w:r>
          </w:p>
        </w:tc>
        <w:tc>
          <w:tcPr>
            <w:tcW w:w="2765"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≤45</w:t>
            </w:r>
          </w:p>
        </w:tc>
        <w:tc>
          <w:tcPr>
            <w:tcW w:w="2766"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765"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起居室（厅）</w:t>
            </w:r>
          </w:p>
        </w:tc>
        <w:tc>
          <w:tcPr>
            <w:tcW w:w="5531" w:type="dxa"/>
            <w:gridSpan w:val="2"/>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≤45</w:t>
            </w:r>
          </w:p>
        </w:tc>
      </w:tr>
    </w:tbl>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6．新风系统风管内的空气流速，干管内宜为3.5m/s-4.5m/s，且不应超过6.0m/s；支管内宜为2.0m/s-3.0m/s。应对新风系统的各环路压力损失进行压力计算。各并联环路压力损失的相对差额不易超过15%。当通过调节管径无法达到要求时，应设置调节装置。</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7．带风管新风系统设计时需在客餐厅、卧室做局部吊顶或全吊顶，吊顶高度在280mm-300mm之间。当新风系统与户内中央空调系统结合使用时，应考虑送风气流组织的一致性，新风末端风口禁止插入空调风口里，可共用格栅。管路设计应在吊顶里设置不同吊装高度，风管在上冷媒管在下，风管贴顶安装，冷媒管安装距离风管50mm，避免管路冲突。</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8．在室内设置PM2.5和CO2感应器，根据室内检测PM2.5和CO2浓度设定新风机运行逻辑。</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9．通风器不应设置在承重墙上，并且风管与通风器的连接处应装柔性接头，长度宜为150mm-300mm。</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10．在通风主机安装位置附近应留有足够的空间，以便于维修和保养；主机安装在吊顶内时，其附近应留有450×450的检修口一个，检修口预留位置应便于检修，上方无遮挡。</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11．通风器外侧弯管的安装风管坡度应为0.01—0.02，并应坡向室外，且不应有弯曲。</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12．通风器内侧风管在举例300mm-500mm内不应加变径或者加弯头处理，风管要平直；不同管径风管连接时采用同心变径管连接，风管走向改变时宜采用大弧度90°弯头；可伸缩性金属或者非金属软风管的长度不宜超过2m，并不得有死弯及塌凹；</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13．既有建筑的风管不应穿梁，过梁时可采用过梁器；新建建筑穿梁应预留孔洞，孔径不应大于150mm;</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14．新风系统室外新风口、排风口的选型和布置应符合下列规定：</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1 室外新风宜选用防雨百叶风；</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2 室外新风口和排风口宜选用隔音型风口；</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3 室外新风口应设在室外空气较洁净区域，进风和排风不应短路；</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4 每个住户的室外新风口、排风口不应影响相邻住户；</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5 室外新风口水平或垂直方向距燃气热水器排烟口、厨房油烟排放口和卫生间排风口等污染物排放口及空调室外机等热排放设备的距离不应小于1.5m，当垂直布置时，新风口应设置在污染物排放口及热排放设备的下方；</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6 当新风口和排风口布置在同一高度时，宜在不同方向设置；在相同方向设置时，水平距离不应小于1.0m；</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7 当新风口和排风口不在同一高度时新风口宜布置在排风口的下方，新风口和排风口垂直方向的距离不宜小于1.0m。</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15．系统总新风量调试结果与设计风量允许偏差为±10%；系统调试后各个风口的风量与设计风量的允许偏差为±10%；室内噪声应符合现行国家标准《民用建筑隔声设计规范》GB 50118的相关规定；</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16．验收时，应对新风系统进行通风效果检验。通风效果检验项目及限制应符合表4的规定。通风效果检验应采用连续检测方法。设备噪声等级实测值应≤37dB；</w:t>
      </w:r>
    </w:p>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表4  通风效果检验项目及限制要求</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268"/>
        <w:gridCol w:w="1843"/>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序号</w:t>
            </w:r>
          </w:p>
        </w:tc>
        <w:tc>
          <w:tcPr>
            <w:tcW w:w="2268"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检验项目</w:t>
            </w:r>
          </w:p>
        </w:tc>
        <w:tc>
          <w:tcPr>
            <w:tcW w:w="1843"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限制要求</w:t>
            </w:r>
          </w:p>
        </w:tc>
        <w:tc>
          <w:tcPr>
            <w:tcW w:w="2914"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2268"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CO2浓度</w:t>
            </w:r>
          </w:p>
        </w:tc>
        <w:tc>
          <w:tcPr>
            <w:tcW w:w="1843"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0.1%或设计值</w:t>
            </w:r>
          </w:p>
        </w:tc>
        <w:tc>
          <w:tcPr>
            <w:tcW w:w="2914"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2268"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PM2.5浓度</w:t>
            </w:r>
          </w:p>
        </w:tc>
        <w:tc>
          <w:tcPr>
            <w:tcW w:w="1843"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35μg/m³</w:t>
            </w:r>
          </w:p>
        </w:tc>
        <w:tc>
          <w:tcPr>
            <w:tcW w:w="2914" w:type="dxa"/>
          </w:tcPr>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带有除PM2.5功能时检验</w:t>
            </w:r>
          </w:p>
        </w:tc>
      </w:tr>
    </w:tbl>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注1：本表为新风系统检验项目最低要求，各城市公司可按照实际情况适当提高标准；</w:t>
      </w:r>
    </w:p>
    <w:p>
      <w:pPr>
        <w:pStyle w:val="91"/>
        <w:spacing w:line="360" w:lineRule="auto"/>
        <w:ind w:left="360" w:firstLine="0" w:firstLineChars="0"/>
        <w:rPr>
          <w:rFonts w:hint="eastAsia" w:ascii="仿宋" w:hAnsi="仿宋" w:eastAsia="仿宋" w:cs="仿宋"/>
          <w:bCs/>
          <w:sz w:val="21"/>
          <w:szCs w:val="21"/>
        </w:rPr>
      </w:pPr>
      <w:r>
        <w:rPr>
          <w:rFonts w:hint="eastAsia" w:ascii="仿宋" w:hAnsi="仿宋" w:eastAsia="仿宋" w:cs="仿宋"/>
          <w:bCs/>
          <w:sz w:val="21"/>
          <w:szCs w:val="21"/>
        </w:rPr>
        <w:t>17．新风运行常见问题及解决方案</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1 应采用消音软管替换普通软管，解决新风主机共振产生噪音的问题；</w:t>
      </w:r>
    </w:p>
    <w:p>
      <w:pPr>
        <w:pStyle w:val="91"/>
        <w:spacing w:line="360" w:lineRule="auto"/>
        <w:ind w:left="567" w:firstLine="0" w:firstLineChars="0"/>
        <w:rPr>
          <w:rFonts w:hint="eastAsia" w:ascii="仿宋" w:hAnsi="仿宋" w:eastAsia="仿宋" w:cs="仿宋"/>
          <w:bCs/>
          <w:sz w:val="21"/>
          <w:szCs w:val="21"/>
        </w:rPr>
      </w:pPr>
      <w:r>
        <w:rPr>
          <w:rFonts w:hint="eastAsia" w:ascii="仿宋" w:hAnsi="仿宋" w:eastAsia="仿宋" w:cs="仿宋"/>
          <w:bCs/>
          <w:sz w:val="21"/>
          <w:szCs w:val="21"/>
        </w:rPr>
        <w:t>2 应采用格栅式风量调节阀进行风量平衡调试，增加调试验收检测风量是否达到设计值。</w:t>
      </w:r>
    </w:p>
    <w:p>
      <w:pPr>
        <w:spacing w:line="360" w:lineRule="auto"/>
        <w:rPr>
          <w:rFonts w:hint="eastAsia" w:ascii="仿宋" w:hAnsi="仿宋" w:eastAsia="仿宋" w:cs="仿宋"/>
          <w:szCs w:val="21"/>
        </w:rPr>
      </w:pPr>
    </w:p>
    <w:p>
      <w:pPr>
        <w:spacing w:line="360" w:lineRule="auto"/>
        <w:rPr>
          <w:rFonts w:hint="eastAsia" w:ascii="仿宋" w:hAnsi="仿宋" w:eastAsia="仿宋" w:cs="仿宋"/>
          <w:szCs w:val="21"/>
        </w:rPr>
      </w:pPr>
    </w:p>
    <w:sectPr>
      <w:footerReference r:id="rId4" w:type="default"/>
      <w:pgSz w:w="11906" w:h="16838"/>
      <w:pgMar w:top="1440" w:right="1418" w:bottom="1440" w:left="1418" w:header="851" w:footer="992" w:gutter="0"/>
      <w:pgNumType w:fmt="numberInDash" w:start="1"/>
      <w:cols w:space="720" w:num="1"/>
      <w:docGrid w:type="lines" w:linePitch="422"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PMingLiU">
    <w:altName w:val="PMingLiU-ExtB"/>
    <w:panose1 w:val="02020500000000000000"/>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helvetica neue">
    <w:altName w:val="Times New Roman"/>
    <w:panose1 w:val="00000000000000000000"/>
    <w:charset w:val="00"/>
    <w:family w:val="auto"/>
    <w:pitch w:val="default"/>
    <w:sig w:usb0="00000000" w:usb1="00000000" w:usb2="00000000" w:usb3="00000000" w:csb0="00000000"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roman"/>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fldChar w:fldCharType="begin"/>
    </w:r>
    <w:r>
      <w:rPr>
        <w:rStyle w:val="42"/>
      </w:rPr>
      <w:instrText xml:space="preserve"> PAGE </w:instrText>
    </w:r>
    <w:r>
      <w:fldChar w:fldCharType="separate"/>
    </w:r>
    <w:r>
      <w:rPr>
        <w:rStyle w:val="42"/>
      </w:rPr>
      <w:t>- 45 -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4210D31"/>
    <w:multiLevelType w:val="multilevel"/>
    <w:tmpl w:val="04210D3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80"/>
      <w:lvlText w:val="%2)"/>
      <w:lvlJc w:val="left"/>
      <w:pPr>
        <w:ind w:left="840" w:hanging="420"/>
      </w:pPr>
    </w:lvl>
    <w:lvl w:ilvl="2" w:tentative="0">
      <w:start w:val="1"/>
      <w:numFmt w:val="lowerRoman"/>
      <w:pStyle w:val="232"/>
      <w:lvlText w:val="%3."/>
      <w:lvlJc w:val="right"/>
      <w:pPr>
        <w:ind w:left="1260" w:hanging="420"/>
      </w:pPr>
    </w:lvl>
    <w:lvl w:ilvl="3" w:tentative="0">
      <w:start w:val="1"/>
      <w:numFmt w:val="decimal"/>
      <w:pStyle w:val="136"/>
      <w:lvlText w:val="%4."/>
      <w:lvlJc w:val="left"/>
      <w:pPr>
        <w:ind w:left="1680" w:hanging="420"/>
      </w:pPr>
    </w:lvl>
    <w:lvl w:ilvl="4" w:tentative="0">
      <w:start w:val="1"/>
      <w:numFmt w:val="lowerLetter"/>
      <w:pStyle w:val="175"/>
      <w:lvlText w:val="%5)"/>
      <w:lvlJc w:val="left"/>
      <w:pPr>
        <w:ind w:left="2100" w:hanging="420"/>
      </w:pPr>
    </w:lvl>
    <w:lvl w:ilvl="5" w:tentative="0">
      <w:start w:val="1"/>
      <w:numFmt w:val="lowerRoman"/>
      <w:pStyle w:val="159"/>
      <w:lvlText w:val="%6."/>
      <w:lvlJc w:val="right"/>
      <w:pPr>
        <w:ind w:left="2520" w:hanging="420"/>
      </w:pPr>
    </w:lvl>
    <w:lvl w:ilvl="6" w:tentative="0">
      <w:start w:val="1"/>
      <w:numFmt w:val="decimal"/>
      <w:pStyle w:val="148"/>
      <w:lvlText w:val="%7."/>
      <w:lvlJc w:val="left"/>
      <w:pPr>
        <w:ind w:left="2940" w:hanging="420"/>
      </w:pPr>
    </w:lvl>
    <w:lvl w:ilvl="7" w:tentative="0">
      <w:start w:val="1"/>
      <w:numFmt w:val="lowerLetter"/>
      <w:pStyle w:val="164"/>
      <w:lvlText w:val="%8)"/>
      <w:lvlJc w:val="left"/>
      <w:pPr>
        <w:ind w:left="3360" w:hanging="420"/>
      </w:pPr>
    </w:lvl>
    <w:lvl w:ilvl="8" w:tentative="0">
      <w:start w:val="1"/>
      <w:numFmt w:val="lowerRoman"/>
      <w:lvlText w:val="%9."/>
      <w:lvlJc w:val="right"/>
      <w:pPr>
        <w:ind w:left="3780" w:hanging="420"/>
      </w:pPr>
    </w:lvl>
  </w:abstractNum>
  <w:abstractNum w:abstractNumId="3">
    <w:nsid w:val="11261F55"/>
    <w:multiLevelType w:val="multilevel"/>
    <w:tmpl w:val="11261F55"/>
    <w:lvl w:ilvl="0" w:tentative="0">
      <w:start w:val="1"/>
      <w:numFmt w:val="decimal"/>
      <w:pStyle w:val="196"/>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2E22F08"/>
    <w:multiLevelType w:val="multilevel"/>
    <w:tmpl w:val="12E22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9"/>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40"/>
      <w:suff w:val="nothing"/>
      <w:lvlText w:val="0.%1.%2.%3.%4　"/>
      <w:lvlJc w:val="left"/>
      <w:pPr>
        <w:ind w:left="0" w:firstLine="0"/>
      </w:pPr>
      <w:rPr>
        <w:rFonts w:hint="eastAsia" w:ascii="黑体" w:eastAsia="黑体"/>
      </w:rPr>
    </w:lvl>
    <w:lvl w:ilvl="4" w:tentative="0">
      <w:start w:val="1"/>
      <w:numFmt w:val="decimal"/>
      <w:pStyle w:val="184"/>
      <w:suff w:val="nothing"/>
      <w:lvlText w:val="0.%1.%2.%3.%4.%5　"/>
      <w:lvlJc w:val="left"/>
      <w:pPr>
        <w:ind w:left="0" w:firstLine="0"/>
      </w:pPr>
      <w:rPr>
        <w:rFonts w:hint="eastAsia" w:ascii="黑体" w:eastAsia="黑体"/>
      </w:rPr>
    </w:lvl>
    <w:lvl w:ilvl="5" w:tentative="0">
      <w:start w:val="1"/>
      <w:numFmt w:val="decimal"/>
      <w:pStyle w:val="168"/>
      <w:suff w:val="nothing"/>
      <w:lvlText w:val="0.%1.%2.%3.%4.%5.%6　"/>
      <w:lvlJc w:val="left"/>
      <w:pPr>
        <w:ind w:left="0" w:firstLine="0"/>
      </w:pPr>
      <w:rPr>
        <w:rFonts w:hint="eastAsia" w:ascii="黑体" w:eastAsia="黑体"/>
      </w:rPr>
    </w:lvl>
    <w:lvl w:ilvl="6" w:tentative="0">
      <w:start w:val="1"/>
      <w:numFmt w:val="decimal"/>
      <w:lvlRestart w:val="1"/>
      <w:pStyle w:val="157"/>
      <w:suff w:val="nothing"/>
      <w:lvlText w:val="表0.%7　"/>
      <w:lvlJc w:val="left"/>
      <w:pPr>
        <w:ind w:left="0" w:firstLine="0"/>
      </w:pPr>
      <w:rPr>
        <w:rFonts w:hint="eastAsia" w:ascii="黑体" w:eastAsia="黑体"/>
      </w:rPr>
    </w:lvl>
    <w:lvl w:ilvl="7" w:tentative="0">
      <w:start w:val="1"/>
      <w:numFmt w:val="decimal"/>
      <w:lvlRestart w:val="1"/>
      <w:pStyle w:val="173"/>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6">
    <w:nsid w:val="1AA306C1"/>
    <w:multiLevelType w:val="multilevel"/>
    <w:tmpl w:val="1AA306C1"/>
    <w:lvl w:ilvl="0" w:tentative="0">
      <w:start w:val="3"/>
      <w:numFmt w:val="decimal"/>
      <w:lvlText w:val="（%1）"/>
      <w:lvlJc w:val="left"/>
      <w:pPr>
        <w:ind w:left="720" w:hanging="720"/>
      </w:pPr>
      <w:rPr>
        <w:rFonts w:hint="default"/>
      </w:r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67B6735"/>
    <w:multiLevelType w:val="multilevel"/>
    <w:tmpl w:val="267B673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7CB42CA"/>
    <w:multiLevelType w:val="multilevel"/>
    <w:tmpl w:val="27CB42CA"/>
    <w:lvl w:ilvl="0" w:tentative="0">
      <w:start w:val="1"/>
      <w:numFmt w:val="decimal"/>
      <w:pStyle w:val="21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60"/>
      <w:lvlText w:val="%2)"/>
      <w:lvlJc w:val="left"/>
      <w:pPr>
        <w:ind w:left="840" w:hanging="420"/>
      </w:pPr>
    </w:lvl>
    <w:lvl w:ilvl="2" w:tentative="0">
      <w:start w:val="1"/>
      <w:numFmt w:val="lowerRoman"/>
      <w:pStyle w:val="198"/>
      <w:lvlText w:val="%3."/>
      <w:lvlJc w:val="right"/>
      <w:pPr>
        <w:ind w:left="1260" w:hanging="420"/>
      </w:pPr>
    </w:lvl>
    <w:lvl w:ilvl="3" w:tentative="0">
      <w:start w:val="1"/>
      <w:numFmt w:val="decimal"/>
      <w:pStyle w:val="172"/>
      <w:lvlText w:val="%4."/>
      <w:lvlJc w:val="left"/>
      <w:pPr>
        <w:ind w:left="1680" w:hanging="420"/>
      </w:pPr>
    </w:lvl>
    <w:lvl w:ilvl="4" w:tentative="0">
      <w:start w:val="1"/>
      <w:numFmt w:val="lowerLetter"/>
      <w:pStyle w:val="145"/>
      <w:lvlText w:val="%5)"/>
      <w:lvlJc w:val="left"/>
      <w:pPr>
        <w:ind w:left="2100" w:hanging="420"/>
      </w:pPr>
    </w:lvl>
    <w:lvl w:ilvl="5" w:tentative="0">
      <w:start w:val="1"/>
      <w:numFmt w:val="lowerRoman"/>
      <w:pStyle w:val="162"/>
      <w:lvlText w:val="%6."/>
      <w:lvlJc w:val="right"/>
      <w:pPr>
        <w:ind w:left="2520" w:hanging="420"/>
      </w:pPr>
    </w:lvl>
    <w:lvl w:ilvl="6" w:tentative="0">
      <w:start w:val="1"/>
      <w:numFmt w:val="decimal"/>
      <w:pStyle w:val="233"/>
      <w:lvlText w:val="%7."/>
      <w:lvlJc w:val="left"/>
      <w:pPr>
        <w:ind w:left="2940" w:hanging="420"/>
      </w:pPr>
    </w:lvl>
    <w:lvl w:ilvl="7" w:tentative="0">
      <w:start w:val="1"/>
      <w:numFmt w:val="lowerLetter"/>
      <w:pStyle w:val="134"/>
      <w:lvlText w:val="%8)"/>
      <w:lvlJc w:val="left"/>
      <w:pPr>
        <w:ind w:left="3360" w:hanging="420"/>
      </w:pPr>
    </w:lvl>
    <w:lvl w:ilvl="8" w:tentative="0">
      <w:start w:val="1"/>
      <w:numFmt w:val="lowerRoman"/>
      <w:lvlText w:val="%9."/>
      <w:lvlJc w:val="right"/>
      <w:pPr>
        <w:ind w:left="3780" w:hanging="420"/>
      </w:pPr>
    </w:lvl>
  </w:abstractNum>
  <w:abstractNum w:abstractNumId="10">
    <w:nsid w:val="39815693"/>
    <w:multiLevelType w:val="multilevel"/>
    <w:tmpl w:val="3981569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9"/>
      <w:lvlText w:val="%2)"/>
      <w:lvlJc w:val="left"/>
      <w:pPr>
        <w:ind w:left="2115" w:hanging="420"/>
      </w:pPr>
    </w:lvl>
    <w:lvl w:ilvl="2" w:tentative="0">
      <w:start w:val="1"/>
      <w:numFmt w:val="lowerRoman"/>
      <w:pStyle w:val="207"/>
      <w:lvlText w:val="%3."/>
      <w:lvlJc w:val="right"/>
      <w:pPr>
        <w:ind w:left="2535" w:hanging="420"/>
      </w:pPr>
    </w:lvl>
    <w:lvl w:ilvl="3" w:tentative="0">
      <w:start w:val="1"/>
      <w:numFmt w:val="decimal"/>
      <w:pStyle w:val="181"/>
      <w:lvlText w:val="%4."/>
      <w:lvlJc w:val="left"/>
      <w:pPr>
        <w:ind w:left="2955" w:hanging="420"/>
      </w:pPr>
    </w:lvl>
    <w:lvl w:ilvl="4" w:tentative="0">
      <w:start w:val="1"/>
      <w:numFmt w:val="lowerLetter"/>
      <w:pStyle w:val="154"/>
      <w:lvlText w:val="%5)"/>
      <w:lvlJc w:val="left"/>
      <w:pPr>
        <w:ind w:left="3375" w:hanging="420"/>
      </w:pPr>
    </w:lvl>
    <w:lvl w:ilvl="5" w:tentative="0">
      <w:start w:val="1"/>
      <w:numFmt w:val="lowerRoman"/>
      <w:pStyle w:val="171"/>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12">
    <w:nsid w:val="452274C7"/>
    <w:multiLevelType w:val="multilevel"/>
    <w:tmpl w:val="452274C7"/>
    <w:lvl w:ilvl="0" w:tentative="0">
      <w:start w:val="1"/>
      <w:numFmt w:val="decimal"/>
      <w:pStyle w:val="190"/>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13">
    <w:nsid w:val="496E4D7B"/>
    <w:multiLevelType w:val="multilevel"/>
    <w:tmpl w:val="496E4D7B"/>
    <w:lvl w:ilvl="0" w:tentative="0">
      <w:start w:val="1"/>
      <w:numFmt w:val="none"/>
      <w:pStyle w:val="204"/>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4EF83FE6"/>
    <w:multiLevelType w:val="multilevel"/>
    <w:tmpl w:val="4EF83FE6"/>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B663415"/>
    <w:multiLevelType w:val="multilevel"/>
    <w:tmpl w:val="5B663415"/>
    <w:lvl w:ilvl="0" w:tentative="0">
      <w:start w:val="1"/>
      <w:numFmt w:val="decimal"/>
      <w:pStyle w:val="227"/>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E4D0218"/>
    <w:multiLevelType w:val="multilevel"/>
    <w:tmpl w:val="5E4D0218"/>
    <w:lvl w:ilvl="0" w:tentative="0">
      <w:start w:val="1"/>
      <w:numFmt w:val="decimal"/>
      <w:lvlText w:val="%1"/>
      <w:lvlJc w:val="left"/>
      <w:pPr>
        <w:ind w:left="600" w:hanging="600"/>
      </w:pPr>
      <w:rPr>
        <w:rFonts w:hint="default"/>
      </w:rPr>
    </w:lvl>
    <w:lvl w:ilvl="1" w:tentative="0">
      <w:start w:val="4"/>
      <w:numFmt w:val="decimal"/>
      <w:lvlText w:val="%1.%2"/>
      <w:lvlJc w:val="left"/>
      <w:pPr>
        <w:ind w:left="600" w:hanging="60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6CEA2025"/>
    <w:multiLevelType w:val="multilevel"/>
    <w:tmpl w:val="6CEA2025"/>
    <w:lvl w:ilvl="0" w:tentative="0">
      <w:start w:val="1"/>
      <w:numFmt w:val="none"/>
      <w:pStyle w:val="221"/>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8">
    <w:nsid w:val="73B235AE"/>
    <w:multiLevelType w:val="multilevel"/>
    <w:tmpl w:val="73B235AE"/>
    <w:lvl w:ilvl="0" w:tentative="0">
      <w:start w:val="1"/>
      <w:numFmt w:val="japaneseCounting"/>
      <w:lvlText w:val="%1、"/>
      <w:lvlJc w:val="left"/>
      <w:pPr>
        <w:ind w:left="504" w:hanging="50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6933334"/>
    <w:multiLevelType w:val="multilevel"/>
    <w:tmpl w:val="76933334"/>
    <w:lvl w:ilvl="0" w:tentative="0">
      <w:start w:val="1"/>
      <w:numFmt w:val="none"/>
      <w:pStyle w:val="197"/>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7FB9405E"/>
    <w:multiLevelType w:val="multilevel"/>
    <w:tmpl w:val="7FB9405E"/>
    <w:lvl w:ilvl="0" w:tentative="0">
      <w:start w:val="1"/>
      <w:numFmt w:val="decimal"/>
      <w:lvlText w:val="%1、"/>
      <w:lvlJc w:val="left"/>
      <w:pPr>
        <w:ind w:left="360" w:hanging="360"/>
      </w:pPr>
      <w:rPr>
        <w:rFonts w:hint="default" w:ascii="楷体" w:hAnsi="楷体"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9"/>
  </w:num>
  <w:num w:numId="3">
    <w:abstractNumId w:val="2"/>
  </w:num>
  <w:num w:numId="4">
    <w:abstractNumId w:val="5"/>
  </w:num>
  <w:num w:numId="5">
    <w:abstractNumId w:val="0"/>
  </w:num>
  <w:num w:numId="6">
    <w:abstractNumId w:val="12"/>
  </w:num>
  <w:num w:numId="7">
    <w:abstractNumId w:val="3"/>
  </w:num>
  <w:num w:numId="8">
    <w:abstractNumId w:val="19"/>
  </w:num>
  <w:num w:numId="9">
    <w:abstractNumId w:val="13"/>
  </w:num>
  <w:num w:numId="10">
    <w:abstractNumId w:val="8"/>
  </w:num>
  <w:num w:numId="11">
    <w:abstractNumId w:val="17"/>
  </w:num>
  <w:num w:numId="12">
    <w:abstractNumId w:val="15"/>
  </w:num>
  <w:num w:numId="13">
    <w:abstractNumId w:val="18"/>
  </w:num>
  <w:num w:numId="14">
    <w:abstractNumId w:val="14"/>
  </w:num>
  <w:num w:numId="15">
    <w:abstractNumId w:val="7"/>
  </w:num>
  <w:num w:numId="16">
    <w:abstractNumId w:val="10"/>
  </w:num>
  <w:num w:numId="17">
    <w:abstractNumId w:val="1"/>
  </w:num>
  <w:num w:numId="18">
    <w:abstractNumId w:val="16"/>
  </w:num>
  <w:num w:numId="19">
    <w:abstractNumId w:val="20"/>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5"/>
  <w:drawingGridHorizontalSpacing w:val="189"/>
  <w:drawingGridVerticalSpacing w:val="211"/>
  <w:displayVerticalDrawingGridEvery w:val="2"/>
  <w:noPunctuationKerning w:val="1"/>
  <w:characterSpacingControl w:val="compressPunctuation"/>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wNzg5M2RiM2RlOGViMmRjYjY1MjllMzc1M2ZkMDIifQ=="/>
  </w:docVars>
  <w:rsids>
    <w:rsidRoot w:val="0011359F"/>
    <w:rsid w:val="000008AA"/>
    <w:rsid w:val="00002271"/>
    <w:rsid w:val="00006D31"/>
    <w:rsid w:val="000168A5"/>
    <w:rsid w:val="00020353"/>
    <w:rsid w:val="000206A2"/>
    <w:rsid w:val="00025C85"/>
    <w:rsid w:val="000301CB"/>
    <w:rsid w:val="00032D75"/>
    <w:rsid w:val="00033D2C"/>
    <w:rsid w:val="00054352"/>
    <w:rsid w:val="00055D85"/>
    <w:rsid w:val="00060DD9"/>
    <w:rsid w:val="00064796"/>
    <w:rsid w:val="00064CE9"/>
    <w:rsid w:val="00067D4B"/>
    <w:rsid w:val="00082CBF"/>
    <w:rsid w:val="0009145D"/>
    <w:rsid w:val="0009299F"/>
    <w:rsid w:val="00097C7A"/>
    <w:rsid w:val="000A6773"/>
    <w:rsid w:val="000B569A"/>
    <w:rsid w:val="000C0DDD"/>
    <w:rsid w:val="000C4098"/>
    <w:rsid w:val="000C61D9"/>
    <w:rsid w:val="000C67B8"/>
    <w:rsid w:val="000D5541"/>
    <w:rsid w:val="000D71A2"/>
    <w:rsid w:val="000D793D"/>
    <w:rsid w:val="000E0613"/>
    <w:rsid w:val="000E765F"/>
    <w:rsid w:val="000F0284"/>
    <w:rsid w:val="000F47F3"/>
    <w:rsid w:val="00100F6A"/>
    <w:rsid w:val="00105611"/>
    <w:rsid w:val="001058D7"/>
    <w:rsid w:val="001121C2"/>
    <w:rsid w:val="0011359F"/>
    <w:rsid w:val="00121358"/>
    <w:rsid w:val="0012138C"/>
    <w:rsid w:val="00125ECF"/>
    <w:rsid w:val="00132E14"/>
    <w:rsid w:val="00133E44"/>
    <w:rsid w:val="001418E7"/>
    <w:rsid w:val="00145A55"/>
    <w:rsid w:val="00153218"/>
    <w:rsid w:val="00155A35"/>
    <w:rsid w:val="00157719"/>
    <w:rsid w:val="00160411"/>
    <w:rsid w:val="00161BE7"/>
    <w:rsid w:val="00162CF3"/>
    <w:rsid w:val="00173A41"/>
    <w:rsid w:val="001747C9"/>
    <w:rsid w:val="0017591C"/>
    <w:rsid w:val="00177419"/>
    <w:rsid w:val="001849AF"/>
    <w:rsid w:val="00192598"/>
    <w:rsid w:val="0019394C"/>
    <w:rsid w:val="00195E37"/>
    <w:rsid w:val="00197685"/>
    <w:rsid w:val="001A2563"/>
    <w:rsid w:val="001A49B8"/>
    <w:rsid w:val="001A4B29"/>
    <w:rsid w:val="001B0679"/>
    <w:rsid w:val="001B253D"/>
    <w:rsid w:val="001B5C38"/>
    <w:rsid w:val="001B794E"/>
    <w:rsid w:val="001C1C2F"/>
    <w:rsid w:val="001C1DF8"/>
    <w:rsid w:val="001C5DFA"/>
    <w:rsid w:val="001D0024"/>
    <w:rsid w:val="001D0F5A"/>
    <w:rsid w:val="001D3362"/>
    <w:rsid w:val="001D377D"/>
    <w:rsid w:val="001D759D"/>
    <w:rsid w:val="001E214A"/>
    <w:rsid w:val="001E31BA"/>
    <w:rsid w:val="002030B5"/>
    <w:rsid w:val="00207294"/>
    <w:rsid w:val="00207629"/>
    <w:rsid w:val="002131D3"/>
    <w:rsid w:val="00251FA9"/>
    <w:rsid w:val="002628A8"/>
    <w:rsid w:val="002717A5"/>
    <w:rsid w:val="00290A5C"/>
    <w:rsid w:val="002947E2"/>
    <w:rsid w:val="00296FF1"/>
    <w:rsid w:val="002A1B15"/>
    <w:rsid w:val="002A30AD"/>
    <w:rsid w:val="002A31EE"/>
    <w:rsid w:val="002A3A6E"/>
    <w:rsid w:val="002B2531"/>
    <w:rsid w:val="002C34AB"/>
    <w:rsid w:val="002C78AC"/>
    <w:rsid w:val="002F0821"/>
    <w:rsid w:val="002F1511"/>
    <w:rsid w:val="002F1CB7"/>
    <w:rsid w:val="002F7082"/>
    <w:rsid w:val="00310196"/>
    <w:rsid w:val="003145D6"/>
    <w:rsid w:val="003303BF"/>
    <w:rsid w:val="0034013E"/>
    <w:rsid w:val="00343436"/>
    <w:rsid w:val="00343D9F"/>
    <w:rsid w:val="00344C88"/>
    <w:rsid w:val="00350EBF"/>
    <w:rsid w:val="00361D7F"/>
    <w:rsid w:val="00363DE0"/>
    <w:rsid w:val="0037328C"/>
    <w:rsid w:val="00373A54"/>
    <w:rsid w:val="00376BC0"/>
    <w:rsid w:val="00382E82"/>
    <w:rsid w:val="00384384"/>
    <w:rsid w:val="0038536A"/>
    <w:rsid w:val="003A4B40"/>
    <w:rsid w:val="003A5CF0"/>
    <w:rsid w:val="003B3F16"/>
    <w:rsid w:val="003E55AD"/>
    <w:rsid w:val="003F1539"/>
    <w:rsid w:val="003F27DD"/>
    <w:rsid w:val="004007E5"/>
    <w:rsid w:val="004043BD"/>
    <w:rsid w:val="004049B4"/>
    <w:rsid w:val="00405899"/>
    <w:rsid w:val="004106C6"/>
    <w:rsid w:val="0042467E"/>
    <w:rsid w:val="004351EA"/>
    <w:rsid w:val="00444589"/>
    <w:rsid w:val="00451970"/>
    <w:rsid w:val="00460B12"/>
    <w:rsid w:val="00463C2F"/>
    <w:rsid w:val="004641E6"/>
    <w:rsid w:val="00482C58"/>
    <w:rsid w:val="00486905"/>
    <w:rsid w:val="00486A83"/>
    <w:rsid w:val="00490369"/>
    <w:rsid w:val="00492569"/>
    <w:rsid w:val="004A31EB"/>
    <w:rsid w:val="004A7CD5"/>
    <w:rsid w:val="004B21AF"/>
    <w:rsid w:val="004B5FD4"/>
    <w:rsid w:val="004C7EEE"/>
    <w:rsid w:val="004D487E"/>
    <w:rsid w:val="004D4F8F"/>
    <w:rsid w:val="004D5C5B"/>
    <w:rsid w:val="004D7A76"/>
    <w:rsid w:val="004E39C8"/>
    <w:rsid w:val="004F4FCF"/>
    <w:rsid w:val="004F7D8D"/>
    <w:rsid w:val="00502D75"/>
    <w:rsid w:val="00502EB6"/>
    <w:rsid w:val="0050330E"/>
    <w:rsid w:val="00515CDF"/>
    <w:rsid w:val="00521A2D"/>
    <w:rsid w:val="0052263F"/>
    <w:rsid w:val="00531AE1"/>
    <w:rsid w:val="00536D86"/>
    <w:rsid w:val="0053767C"/>
    <w:rsid w:val="00541495"/>
    <w:rsid w:val="00551EDA"/>
    <w:rsid w:val="005606D7"/>
    <w:rsid w:val="00561CF0"/>
    <w:rsid w:val="005634A3"/>
    <w:rsid w:val="00571D50"/>
    <w:rsid w:val="005750D8"/>
    <w:rsid w:val="00576ABC"/>
    <w:rsid w:val="005772EC"/>
    <w:rsid w:val="00592C48"/>
    <w:rsid w:val="00593CEB"/>
    <w:rsid w:val="005A09A5"/>
    <w:rsid w:val="005A41F9"/>
    <w:rsid w:val="005A467C"/>
    <w:rsid w:val="005A630A"/>
    <w:rsid w:val="005A6F8E"/>
    <w:rsid w:val="005C1376"/>
    <w:rsid w:val="005C1495"/>
    <w:rsid w:val="005D1D1A"/>
    <w:rsid w:val="005D3546"/>
    <w:rsid w:val="005D71A8"/>
    <w:rsid w:val="005E6512"/>
    <w:rsid w:val="005E7F40"/>
    <w:rsid w:val="00601415"/>
    <w:rsid w:val="00606326"/>
    <w:rsid w:val="00606E31"/>
    <w:rsid w:val="0061156B"/>
    <w:rsid w:val="00616516"/>
    <w:rsid w:val="006327CF"/>
    <w:rsid w:val="00635E65"/>
    <w:rsid w:val="006518CD"/>
    <w:rsid w:val="006551EF"/>
    <w:rsid w:val="0065559A"/>
    <w:rsid w:val="00656442"/>
    <w:rsid w:val="006616D8"/>
    <w:rsid w:val="006662FA"/>
    <w:rsid w:val="0067636A"/>
    <w:rsid w:val="00696B06"/>
    <w:rsid w:val="006B2800"/>
    <w:rsid w:val="006B6E8F"/>
    <w:rsid w:val="006B7EF7"/>
    <w:rsid w:val="006C1FF6"/>
    <w:rsid w:val="006C24AC"/>
    <w:rsid w:val="006D38F4"/>
    <w:rsid w:val="006E0107"/>
    <w:rsid w:val="006E3A3E"/>
    <w:rsid w:val="006E4A8E"/>
    <w:rsid w:val="006F06AB"/>
    <w:rsid w:val="006F79D9"/>
    <w:rsid w:val="0070295B"/>
    <w:rsid w:val="00702A56"/>
    <w:rsid w:val="0070383E"/>
    <w:rsid w:val="00705689"/>
    <w:rsid w:val="00716C47"/>
    <w:rsid w:val="00724FBC"/>
    <w:rsid w:val="00725962"/>
    <w:rsid w:val="00727DBD"/>
    <w:rsid w:val="00734928"/>
    <w:rsid w:val="00747CCD"/>
    <w:rsid w:val="007522B0"/>
    <w:rsid w:val="00754E0E"/>
    <w:rsid w:val="00757FC3"/>
    <w:rsid w:val="00763B7F"/>
    <w:rsid w:val="00770FB0"/>
    <w:rsid w:val="00774BFC"/>
    <w:rsid w:val="0077787D"/>
    <w:rsid w:val="00777EA0"/>
    <w:rsid w:val="00784377"/>
    <w:rsid w:val="00786769"/>
    <w:rsid w:val="00791ABF"/>
    <w:rsid w:val="007927FD"/>
    <w:rsid w:val="0079376C"/>
    <w:rsid w:val="00793941"/>
    <w:rsid w:val="00794B31"/>
    <w:rsid w:val="007A0659"/>
    <w:rsid w:val="007B6CCD"/>
    <w:rsid w:val="007C3F87"/>
    <w:rsid w:val="007D179B"/>
    <w:rsid w:val="007D2D0F"/>
    <w:rsid w:val="007D3DDC"/>
    <w:rsid w:val="007F0C45"/>
    <w:rsid w:val="007F5A1D"/>
    <w:rsid w:val="00801ED4"/>
    <w:rsid w:val="00802097"/>
    <w:rsid w:val="00802EE6"/>
    <w:rsid w:val="008202BC"/>
    <w:rsid w:val="0082075C"/>
    <w:rsid w:val="008303A7"/>
    <w:rsid w:val="00834418"/>
    <w:rsid w:val="00843C24"/>
    <w:rsid w:val="00850C4B"/>
    <w:rsid w:val="008573DE"/>
    <w:rsid w:val="00871956"/>
    <w:rsid w:val="00880FDB"/>
    <w:rsid w:val="00883BA9"/>
    <w:rsid w:val="008A58B3"/>
    <w:rsid w:val="008C028C"/>
    <w:rsid w:val="008C5DC1"/>
    <w:rsid w:val="008D47E3"/>
    <w:rsid w:val="00902574"/>
    <w:rsid w:val="00902E38"/>
    <w:rsid w:val="00920C0A"/>
    <w:rsid w:val="00920EB4"/>
    <w:rsid w:val="00924036"/>
    <w:rsid w:val="0092586F"/>
    <w:rsid w:val="009417F8"/>
    <w:rsid w:val="00965BFB"/>
    <w:rsid w:val="0097139D"/>
    <w:rsid w:val="00971B81"/>
    <w:rsid w:val="009738ED"/>
    <w:rsid w:val="00974BBD"/>
    <w:rsid w:val="009820AD"/>
    <w:rsid w:val="009830B3"/>
    <w:rsid w:val="00984CD2"/>
    <w:rsid w:val="00984D33"/>
    <w:rsid w:val="009964BF"/>
    <w:rsid w:val="009B2FC5"/>
    <w:rsid w:val="009B36B5"/>
    <w:rsid w:val="009B5159"/>
    <w:rsid w:val="009C24F8"/>
    <w:rsid w:val="009D017C"/>
    <w:rsid w:val="009D7AD1"/>
    <w:rsid w:val="009E6E29"/>
    <w:rsid w:val="009F17F1"/>
    <w:rsid w:val="009F468C"/>
    <w:rsid w:val="00A03F65"/>
    <w:rsid w:val="00A10569"/>
    <w:rsid w:val="00A12D06"/>
    <w:rsid w:val="00A13A45"/>
    <w:rsid w:val="00A202ED"/>
    <w:rsid w:val="00A25072"/>
    <w:rsid w:val="00A31DB3"/>
    <w:rsid w:val="00A37980"/>
    <w:rsid w:val="00A44F42"/>
    <w:rsid w:val="00A5792D"/>
    <w:rsid w:val="00A62669"/>
    <w:rsid w:val="00A67CA0"/>
    <w:rsid w:val="00A70F65"/>
    <w:rsid w:val="00A72BD2"/>
    <w:rsid w:val="00A7400A"/>
    <w:rsid w:val="00A907DB"/>
    <w:rsid w:val="00AC2DD7"/>
    <w:rsid w:val="00AC77FA"/>
    <w:rsid w:val="00AD51CE"/>
    <w:rsid w:val="00AE000D"/>
    <w:rsid w:val="00AE1BC4"/>
    <w:rsid w:val="00AE6F78"/>
    <w:rsid w:val="00AE7F3D"/>
    <w:rsid w:val="00AF5BA1"/>
    <w:rsid w:val="00B063F9"/>
    <w:rsid w:val="00B23D4E"/>
    <w:rsid w:val="00B4690C"/>
    <w:rsid w:val="00B506EC"/>
    <w:rsid w:val="00B578F1"/>
    <w:rsid w:val="00B66311"/>
    <w:rsid w:val="00B778A0"/>
    <w:rsid w:val="00B8473C"/>
    <w:rsid w:val="00B86725"/>
    <w:rsid w:val="00B90696"/>
    <w:rsid w:val="00B97D2F"/>
    <w:rsid w:val="00BA278C"/>
    <w:rsid w:val="00BA3D55"/>
    <w:rsid w:val="00BA6C5B"/>
    <w:rsid w:val="00BB05E1"/>
    <w:rsid w:val="00BB4FAD"/>
    <w:rsid w:val="00BC21A2"/>
    <w:rsid w:val="00BD05B8"/>
    <w:rsid w:val="00BD1F46"/>
    <w:rsid w:val="00BD5ED3"/>
    <w:rsid w:val="00BE0938"/>
    <w:rsid w:val="00BE32C2"/>
    <w:rsid w:val="00BE7D36"/>
    <w:rsid w:val="00BF3DA7"/>
    <w:rsid w:val="00C03D70"/>
    <w:rsid w:val="00C063F4"/>
    <w:rsid w:val="00C0711E"/>
    <w:rsid w:val="00C208F0"/>
    <w:rsid w:val="00C229E4"/>
    <w:rsid w:val="00C25016"/>
    <w:rsid w:val="00C27289"/>
    <w:rsid w:val="00C345C2"/>
    <w:rsid w:val="00C355D3"/>
    <w:rsid w:val="00C4061A"/>
    <w:rsid w:val="00C413D3"/>
    <w:rsid w:val="00C41C34"/>
    <w:rsid w:val="00C60A61"/>
    <w:rsid w:val="00C67F5B"/>
    <w:rsid w:val="00C71C4D"/>
    <w:rsid w:val="00C94048"/>
    <w:rsid w:val="00C974C4"/>
    <w:rsid w:val="00CA18BB"/>
    <w:rsid w:val="00CA2B57"/>
    <w:rsid w:val="00CB17C0"/>
    <w:rsid w:val="00CB1828"/>
    <w:rsid w:val="00CB26E8"/>
    <w:rsid w:val="00CB2724"/>
    <w:rsid w:val="00CC54BC"/>
    <w:rsid w:val="00CD5F98"/>
    <w:rsid w:val="00CF520F"/>
    <w:rsid w:val="00D0095E"/>
    <w:rsid w:val="00D0400E"/>
    <w:rsid w:val="00D0418B"/>
    <w:rsid w:val="00D10147"/>
    <w:rsid w:val="00D1738D"/>
    <w:rsid w:val="00D214F2"/>
    <w:rsid w:val="00D2623F"/>
    <w:rsid w:val="00D33238"/>
    <w:rsid w:val="00D52ECB"/>
    <w:rsid w:val="00D56024"/>
    <w:rsid w:val="00D60762"/>
    <w:rsid w:val="00D67D5C"/>
    <w:rsid w:val="00D7480A"/>
    <w:rsid w:val="00D77321"/>
    <w:rsid w:val="00DA483E"/>
    <w:rsid w:val="00DA76A9"/>
    <w:rsid w:val="00DB1696"/>
    <w:rsid w:val="00DE141F"/>
    <w:rsid w:val="00DF5521"/>
    <w:rsid w:val="00DF7955"/>
    <w:rsid w:val="00E11DBB"/>
    <w:rsid w:val="00E12B8D"/>
    <w:rsid w:val="00E1353B"/>
    <w:rsid w:val="00E34DDF"/>
    <w:rsid w:val="00E4185B"/>
    <w:rsid w:val="00E42E2C"/>
    <w:rsid w:val="00E469A0"/>
    <w:rsid w:val="00E56C6B"/>
    <w:rsid w:val="00E62F54"/>
    <w:rsid w:val="00E63728"/>
    <w:rsid w:val="00E63A69"/>
    <w:rsid w:val="00E654F2"/>
    <w:rsid w:val="00E84C00"/>
    <w:rsid w:val="00E92357"/>
    <w:rsid w:val="00EA49A8"/>
    <w:rsid w:val="00EA7F4B"/>
    <w:rsid w:val="00EC4833"/>
    <w:rsid w:val="00EE3D15"/>
    <w:rsid w:val="00EE6162"/>
    <w:rsid w:val="00EF0A26"/>
    <w:rsid w:val="00EF4A2C"/>
    <w:rsid w:val="00EF79E6"/>
    <w:rsid w:val="00F028E8"/>
    <w:rsid w:val="00F22B92"/>
    <w:rsid w:val="00F2799D"/>
    <w:rsid w:val="00F32607"/>
    <w:rsid w:val="00F542C0"/>
    <w:rsid w:val="00F6136E"/>
    <w:rsid w:val="00F6541E"/>
    <w:rsid w:val="00F6555B"/>
    <w:rsid w:val="00F6667D"/>
    <w:rsid w:val="00F72356"/>
    <w:rsid w:val="00F872B2"/>
    <w:rsid w:val="00F94A32"/>
    <w:rsid w:val="00F97078"/>
    <w:rsid w:val="00FA502B"/>
    <w:rsid w:val="00FA5F4F"/>
    <w:rsid w:val="00FB06C7"/>
    <w:rsid w:val="00FB1567"/>
    <w:rsid w:val="00FB1843"/>
    <w:rsid w:val="00FC3EAF"/>
    <w:rsid w:val="00FD1E03"/>
    <w:rsid w:val="00FD3403"/>
    <w:rsid w:val="00FD65BF"/>
    <w:rsid w:val="00FE72FB"/>
    <w:rsid w:val="00FE777E"/>
    <w:rsid w:val="00FF0F33"/>
    <w:rsid w:val="00FF7EE9"/>
    <w:rsid w:val="11CA7B99"/>
    <w:rsid w:val="20C26BDB"/>
    <w:rsid w:val="29FC5A08"/>
    <w:rsid w:val="2C3F4E02"/>
    <w:rsid w:val="2F946C74"/>
    <w:rsid w:val="38183B81"/>
    <w:rsid w:val="38C56DBF"/>
    <w:rsid w:val="3AF635E5"/>
    <w:rsid w:val="40D71BDF"/>
    <w:rsid w:val="4285233A"/>
    <w:rsid w:val="4EE74A81"/>
    <w:rsid w:val="57C91AE4"/>
    <w:rsid w:val="633640E0"/>
    <w:rsid w:val="6C5D6EDB"/>
    <w:rsid w:val="6D3E6A73"/>
    <w:rsid w:val="70155015"/>
    <w:rsid w:val="BDDB7C26"/>
    <w:rsid w:val="CFA1F542"/>
    <w:rsid w:val="F9F6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qFormat="1" w:uiPriority="0" w:semiHidden="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8"/>
    <w:qFormat/>
    <w:uiPriority w:val="9"/>
    <w:pPr>
      <w:keepNext/>
      <w:widowControl/>
      <w:jc w:val="center"/>
      <w:outlineLvl w:val="0"/>
    </w:pPr>
    <w:rPr>
      <w:b/>
      <w:bCs/>
      <w:kern w:val="0"/>
      <w:sz w:val="20"/>
      <w:szCs w:val="24"/>
    </w:rPr>
  </w:style>
  <w:style w:type="paragraph" w:styleId="3">
    <w:name w:val="heading 2"/>
    <w:basedOn w:val="1"/>
    <w:next w:val="1"/>
    <w:link w:val="9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89"/>
    <w:qFormat/>
    <w:uiPriority w:val="0"/>
    <w:pPr>
      <w:keepNext/>
      <w:keepLines/>
      <w:spacing w:before="260" w:after="260" w:line="416" w:lineRule="auto"/>
      <w:outlineLvl w:val="2"/>
    </w:pPr>
    <w:rPr>
      <w:b/>
      <w:bCs/>
      <w:sz w:val="32"/>
      <w:szCs w:val="32"/>
    </w:rPr>
  </w:style>
  <w:style w:type="paragraph" w:styleId="5">
    <w:name w:val="heading 4"/>
    <w:basedOn w:val="1"/>
    <w:next w:val="1"/>
    <w:link w:val="82"/>
    <w:qFormat/>
    <w:uiPriority w:val="0"/>
    <w:pPr>
      <w:keepNext/>
      <w:keepLines/>
      <w:spacing w:before="280" w:after="290" w:line="376" w:lineRule="auto"/>
      <w:outlineLvl w:val="3"/>
    </w:pPr>
    <w:rPr>
      <w:rFonts w:ascii="Arial" w:hAnsi="Arial" w:eastAsia="黑体" w:cs="黑体"/>
      <w:b/>
      <w:bCs/>
      <w:sz w:val="28"/>
      <w:szCs w:val="28"/>
      <w:lang w:val="zh-CN"/>
    </w:rPr>
  </w:style>
  <w:style w:type="paragraph" w:styleId="6">
    <w:name w:val="heading 5"/>
    <w:basedOn w:val="1"/>
    <w:next w:val="1"/>
    <w:link w:val="92"/>
    <w:qFormat/>
    <w:uiPriority w:val="0"/>
    <w:pPr>
      <w:keepNext/>
      <w:tabs>
        <w:tab w:val="left" w:pos="1134"/>
      </w:tabs>
      <w:ind w:left="1134" w:hanging="1134"/>
      <w:outlineLvl w:val="4"/>
    </w:pPr>
    <w:rPr>
      <w:rFonts w:ascii="Univers" w:hAnsi="Univers" w:eastAsia="PMingLiU"/>
      <w:sz w:val="24"/>
      <w:lang w:eastAsia="zh-TW"/>
    </w:rPr>
  </w:style>
  <w:style w:type="paragraph" w:styleId="7">
    <w:name w:val="heading 6"/>
    <w:basedOn w:val="1"/>
    <w:next w:val="1"/>
    <w:link w:val="93"/>
    <w:qFormat/>
    <w:uiPriority w:val="0"/>
    <w:pPr>
      <w:keepNext/>
      <w:tabs>
        <w:tab w:val="left" w:pos="1440"/>
      </w:tabs>
      <w:ind w:left="1134" w:hanging="1134"/>
      <w:outlineLvl w:val="5"/>
    </w:pPr>
    <w:rPr>
      <w:rFonts w:ascii="Univers" w:hAnsi="Univers" w:eastAsia="PMingLiU"/>
      <w:sz w:val="24"/>
      <w:lang w:eastAsia="zh-TW"/>
    </w:rPr>
  </w:style>
  <w:style w:type="paragraph" w:styleId="8">
    <w:name w:val="heading 7"/>
    <w:basedOn w:val="1"/>
    <w:next w:val="1"/>
    <w:link w:val="94"/>
    <w:qFormat/>
    <w:uiPriority w:val="0"/>
    <w:pPr>
      <w:keepNext/>
      <w:tabs>
        <w:tab w:val="left" w:pos="1800"/>
      </w:tabs>
      <w:ind w:left="1134" w:hanging="1134"/>
      <w:outlineLvl w:val="6"/>
    </w:pPr>
    <w:rPr>
      <w:rFonts w:ascii="Univers" w:hAnsi="Univers" w:eastAsia="PMingLiU"/>
      <w:sz w:val="24"/>
      <w:lang w:eastAsia="zh-TW"/>
    </w:rPr>
  </w:style>
  <w:style w:type="paragraph" w:styleId="9">
    <w:name w:val="heading 8"/>
    <w:basedOn w:val="1"/>
    <w:next w:val="1"/>
    <w:link w:val="95"/>
    <w:qFormat/>
    <w:uiPriority w:val="0"/>
    <w:pPr>
      <w:keepNext/>
      <w:tabs>
        <w:tab w:val="left" w:pos="1800"/>
      </w:tabs>
      <w:ind w:left="1134" w:hanging="1134"/>
      <w:outlineLvl w:val="7"/>
    </w:pPr>
    <w:rPr>
      <w:rFonts w:ascii="Univers" w:hAnsi="Univers" w:eastAsia="PMingLiU"/>
      <w:sz w:val="24"/>
      <w:lang w:eastAsia="zh-TW"/>
    </w:rPr>
  </w:style>
  <w:style w:type="paragraph" w:styleId="10">
    <w:name w:val="heading 9"/>
    <w:basedOn w:val="1"/>
    <w:next w:val="1"/>
    <w:link w:val="96"/>
    <w:qFormat/>
    <w:uiPriority w:val="0"/>
    <w:pPr>
      <w:keepNext/>
      <w:tabs>
        <w:tab w:val="left" w:pos="2160"/>
      </w:tabs>
      <w:ind w:left="1134" w:hanging="1134"/>
      <w:outlineLvl w:val="8"/>
    </w:pPr>
    <w:rPr>
      <w:rFonts w:ascii="Univers" w:hAnsi="Univers" w:eastAsia="PMingLiU"/>
      <w:sz w:val="24"/>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lang w:eastAsia="zh-TW"/>
    </w:rPr>
  </w:style>
  <w:style w:type="paragraph" w:styleId="12">
    <w:name w:val="caption"/>
    <w:basedOn w:val="1"/>
    <w:next w:val="1"/>
    <w:unhideWhenUsed/>
    <w:qFormat/>
    <w:uiPriority w:val="0"/>
    <w:rPr>
      <w:rFonts w:ascii="Cambria" w:hAnsi="Cambria" w:eastAsia="黑体" w:cs="黑体"/>
      <w:sz w:val="20"/>
    </w:rPr>
  </w:style>
  <w:style w:type="paragraph" w:styleId="13">
    <w:name w:val="Document Map"/>
    <w:basedOn w:val="1"/>
    <w:link w:val="110"/>
    <w:qFormat/>
    <w:uiPriority w:val="0"/>
    <w:pPr>
      <w:shd w:val="clear" w:color="auto" w:fill="000080"/>
      <w:ind w:left="1134"/>
    </w:pPr>
    <w:rPr>
      <w:rFonts w:ascii="Arial" w:hAnsi="Arial" w:eastAsia="PMingLiU"/>
      <w:sz w:val="24"/>
      <w:lang w:eastAsia="zh-TW"/>
    </w:rPr>
  </w:style>
  <w:style w:type="paragraph" w:styleId="14">
    <w:name w:val="annotation text"/>
    <w:basedOn w:val="1"/>
    <w:link w:val="83"/>
    <w:unhideWhenUsed/>
    <w:qFormat/>
    <w:uiPriority w:val="0"/>
    <w:pPr>
      <w:jc w:val="left"/>
    </w:pPr>
    <w:rPr>
      <w:rFonts w:ascii="Calibri" w:hAnsi="Calibri" w:cs="黑体"/>
      <w:szCs w:val="22"/>
    </w:rPr>
  </w:style>
  <w:style w:type="paragraph" w:styleId="15">
    <w:name w:val="Body Text 3"/>
    <w:basedOn w:val="1"/>
    <w:link w:val="108"/>
    <w:qFormat/>
    <w:uiPriority w:val="0"/>
    <w:pPr>
      <w:spacing w:after="120"/>
    </w:pPr>
    <w:rPr>
      <w:sz w:val="16"/>
      <w:szCs w:val="16"/>
    </w:rPr>
  </w:style>
  <w:style w:type="paragraph" w:styleId="16">
    <w:name w:val="Body Text"/>
    <w:basedOn w:val="1"/>
    <w:link w:val="51"/>
    <w:qFormat/>
    <w:uiPriority w:val="0"/>
    <w:pPr>
      <w:widowControl/>
      <w:jc w:val="left"/>
    </w:pPr>
    <w:rPr>
      <w:kern w:val="0"/>
      <w:sz w:val="24"/>
    </w:rPr>
  </w:style>
  <w:style w:type="paragraph" w:styleId="17">
    <w:name w:val="Body Text Indent"/>
    <w:basedOn w:val="1"/>
    <w:link w:val="54"/>
    <w:qFormat/>
    <w:uiPriority w:val="0"/>
    <w:pPr>
      <w:spacing w:line="360" w:lineRule="auto"/>
      <w:ind w:left="564"/>
    </w:pPr>
  </w:style>
  <w:style w:type="paragraph" w:styleId="18">
    <w:name w:val="Block Text"/>
    <w:basedOn w:val="1"/>
    <w:qFormat/>
    <w:uiPriority w:val="0"/>
    <w:pPr>
      <w:spacing w:line="360" w:lineRule="auto"/>
      <w:ind w:left="564" w:right="26"/>
    </w:pPr>
    <w:rPr>
      <w:rFonts w:ascii="宋体"/>
      <w:color w:val="000000"/>
    </w:rPr>
  </w:style>
  <w:style w:type="paragraph" w:styleId="19">
    <w:name w:val="toc 3"/>
    <w:basedOn w:val="1"/>
    <w:next w:val="1"/>
    <w:unhideWhenUsed/>
    <w:qFormat/>
    <w:uiPriority w:val="39"/>
    <w:pPr>
      <w:ind w:left="840" w:leftChars="400"/>
    </w:pPr>
    <w:rPr>
      <w:rFonts w:ascii="Calibri" w:hAnsi="Calibri" w:cs="黑体"/>
      <w:szCs w:val="22"/>
    </w:rPr>
  </w:style>
  <w:style w:type="paragraph" w:styleId="20">
    <w:name w:val="Plain Text"/>
    <w:basedOn w:val="1"/>
    <w:link w:val="49"/>
    <w:qFormat/>
    <w:uiPriority w:val="99"/>
    <w:pPr>
      <w:widowControl/>
      <w:jc w:val="left"/>
    </w:pPr>
    <w:rPr>
      <w:rFonts w:ascii="Courier New" w:hAnsi="Courier New"/>
      <w:kern w:val="0"/>
      <w:sz w:val="20"/>
    </w:rPr>
  </w:style>
  <w:style w:type="paragraph" w:styleId="21">
    <w:name w:val="Date"/>
    <w:basedOn w:val="1"/>
    <w:next w:val="1"/>
    <w:link w:val="98"/>
    <w:qFormat/>
    <w:uiPriority w:val="0"/>
    <w:pPr>
      <w:ind w:left="100" w:leftChars="2500"/>
    </w:pPr>
  </w:style>
  <w:style w:type="paragraph" w:styleId="22">
    <w:name w:val="Body Text Indent 2"/>
    <w:basedOn w:val="1"/>
    <w:link w:val="50"/>
    <w:qFormat/>
    <w:uiPriority w:val="0"/>
    <w:pPr>
      <w:ind w:left="468" w:leftChars="223"/>
    </w:pPr>
  </w:style>
  <w:style w:type="paragraph" w:styleId="23">
    <w:name w:val="Balloon Text"/>
    <w:basedOn w:val="1"/>
    <w:link w:val="87"/>
    <w:qFormat/>
    <w:uiPriority w:val="99"/>
    <w:rPr>
      <w:sz w:val="18"/>
      <w:szCs w:val="18"/>
    </w:rPr>
  </w:style>
  <w:style w:type="paragraph" w:styleId="24">
    <w:name w:val="footer"/>
    <w:basedOn w:val="1"/>
    <w:link w:val="57"/>
    <w:qFormat/>
    <w:uiPriority w:val="99"/>
    <w:pPr>
      <w:tabs>
        <w:tab w:val="center" w:pos="4153"/>
        <w:tab w:val="right" w:pos="8306"/>
      </w:tabs>
      <w:snapToGrid w:val="0"/>
      <w:jc w:val="left"/>
    </w:pPr>
    <w:rPr>
      <w:sz w:val="18"/>
      <w:szCs w:val="18"/>
    </w:rPr>
  </w:style>
  <w:style w:type="paragraph" w:styleId="25">
    <w:name w:val="header"/>
    <w:basedOn w:val="1"/>
    <w:link w:val="52"/>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uiPriority w:val="39"/>
    <w:pPr>
      <w:tabs>
        <w:tab w:val="right" w:leader="dot" w:pos="8296"/>
      </w:tabs>
    </w:pPr>
    <w:rPr>
      <w:rFonts w:asciiTheme="minorHAnsi" w:hAnsiTheme="minorHAnsi" w:eastAsiaTheme="minorEastAsia" w:cstheme="minorBidi"/>
      <w:szCs w:val="22"/>
    </w:rPr>
  </w:style>
  <w:style w:type="paragraph" w:styleId="27">
    <w:name w:val="Subtitle"/>
    <w:basedOn w:val="1"/>
    <w:next w:val="1"/>
    <w:link w:val="120"/>
    <w:qFormat/>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7"/>
    <w:unhideWhenUsed/>
    <w:qFormat/>
    <w:uiPriority w:val="99"/>
    <w:pPr>
      <w:snapToGrid w:val="0"/>
      <w:jc w:val="left"/>
    </w:pPr>
    <w:rPr>
      <w:rFonts w:ascii="Calibri" w:hAnsi="Calibri"/>
      <w:sz w:val="18"/>
      <w:szCs w:val="18"/>
    </w:rPr>
  </w:style>
  <w:style w:type="paragraph" w:styleId="29">
    <w:name w:val="List 5"/>
    <w:basedOn w:val="1"/>
    <w:qFormat/>
    <w:uiPriority w:val="0"/>
    <w:pPr>
      <w:numPr>
        <w:ilvl w:val="7"/>
        <w:numId w:val="1"/>
      </w:numPr>
      <w:ind w:left="2100"/>
    </w:pPr>
  </w:style>
  <w:style w:type="paragraph" w:styleId="30">
    <w:name w:val="Body Text Indent 3"/>
    <w:basedOn w:val="1"/>
    <w:link w:val="53"/>
    <w:qFormat/>
    <w:uiPriority w:val="0"/>
    <w:pPr>
      <w:ind w:firstLine="376" w:firstLineChars="179"/>
    </w:pPr>
    <w:rPr>
      <w:rFonts w:ascii="宋体" w:hAnsi="宋体"/>
    </w:rPr>
  </w:style>
  <w:style w:type="paragraph" w:styleId="31">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32">
    <w:name w:val="Body Text 2"/>
    <w:basedOn w:val="1"/>
    <w:link w:val="105"/>
    <w:qFormat/>
    <w:uiPriority w:val="0"/>
    <w:pPr>
      <w:spacing w:line="360" w:lineRule="auto"/>
    </w:pPr>
    <w:rPr>
      <w:sz w:val="24"/>
    </w:rPr>
  </w:style>
  <w:style w:type="paragraph" w:styleId="33">
    <w:name w:val="HTML Preformatted"/>
    <w:basedOn w:val="1"/>
    <w:link w:val="13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0"/>
      <w:szCs w:val="21"/>
    </w:rPr>
  </w:style>
  <w:style w:type="paragraph" w:styleId="34">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35">
    <w:name w:val="Title"/>
    <w:basedOn w:val="1"/>
    <w:next w:val="1"/>
    <w:link w:val="109"/>
    <w:qFormat/>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lang w:eastAsia="zh-TW"/>
    </w:rPr>
  </w:style>
  <w:style w:type="paragraph" w:styleId="36">
    <w:name w:val="annotation subject"/>
    <w:basedOn w:val="14"/>
    <w:next w:val="14"/>
    <w:link w:val="84"/>
    <w:unhideWhenUsed/>
    <w:qFormat/>
    <w:uiPriority w:val="99"/>
    <w:rPr>
      <w:b/>
      <w:bCs/>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basedOn w:val="40"/>
    <w:qFormat/>
    <w:uiPriority w:val="0"/>
  </w:style>
  <w:style w:type="character" w:styleId="43">
    <w:name w:val="FollowedHyperlink"/>
    <w:qFormat/>
    <w:uiPriority w:val="99"/>
    <w:rPr>
      <w:color w:val="800080"/>
      <w:u w:val="single"/>
    </w:rPr>
  </w:style>
  <w:style w:type="character" w:styleId="44">
    <w:name w:val="Emphasis"/>
    <w:basedOn w:val="40"/>
    <w:qFormat/>
    <w:uiPriority w:val="20"/>
    <w:rPr>
      <w:i/>
      <w:iCs/>
    </w:rPr>
  </w:style>
  <w:style w:type="character" w:styleId="45">
    <w:name w:val="Hyperlink"/>
    <w:qFormat/>
    <w:uiPriority w:val="99"/>
    <w:rPr>
      <w:rFonts w:hint="default"/>
      <w:color w:val="000000"/>
      <w:sz w:val="18"/>
      <w:szCs w:val="18"/>
      <w:u w:val="none"/>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character" w:customStyle="1" w:styleId="48">
    <w:name w:val="正文文本缩进 Char"/>
    <w:qFormat/>
    <w:uiPriority w:val="0"/>
    <w:rPr>
      <w:kern w:val="2"/>
      <w:sz w:val="21"/>
    </w:rPr>
  </w:style>
  <w:style w:type="character" w:customStyle="1" w:styleId="49">
    <w:name w:val="纯文本 字符"/>
    <w:link w:val="20"/>
    <w:qFormat/>
    <w:uiPriority w:val="99"/>
    <w:rPr>
      <w:rFonts w:ascii="Courier New" w:hAnsi="Courier New"/>
    </w:rPr>
  </w:style>
  <w:style w:type="character" w:customStyle="1" w:styleId="50">
    <w:name w:val="正文文本缩进 2 字符"/>
    <w:link w:val="22"/>
    <w:qFormat/>
    <w:uiPriority w:val="0"/>
    <w:rPr>
      <w:kern w:val="2"/>
      <w:sz w:val="21"/>
    </w:rPr>
  </w:style>
  <w:style w:type="character" w:customStyle="1" w:styleId="51">
    <w:name w:val="正文文本 字符"/>
    <w:link w:val="16"/>
    <w:qFormat/>
    <w:uiPriority w:val="0"/>
    <w:rPr>
      <w:rFonts w:eastAsia="宋体"/>
      <w:sz w:val="24"/>
      <w:lang w:val="en-US" w:eastAsia="zh-CN" w:bidi="ar-SA"/>
    </w:rPr>
  </w:style>
  <w:style w:type="character" w:customStyle="1" w:styleId="52">
    <w:name w:val="页眉 字符"/>
    <w:link w:val="25"/>
    <w:qFormat/>
    <w:uiPriority w:val="99"/>
    <w:rPr>
      <w:rFonts w:eastAsia="宋体"/>
      <w:kern w:val="2"/>
      <w:sz w:val="18"/>
      <w:szCs w:val="18"/>
      <w:lang w:val="en-US" w:eastAsia="zh-CN" w:bidi="ar-SA"/>
    </w:rPr>
  </w:style>
  <w:style w:type="character" w:customStyle="1" w:styleId="53">
    <w:name w:val="正文文本缩进 3 字符"/>
    <w:link w:val="30"/>
    <w:qFormat/>
    <w:uiPriority w:val="0"/>
    <w:rPr>
      <w:rFonts w:ascii="宋体" w:hAnsi="宋体"/>
      <w:kern w:val="2"/>
      <w:sz w:val="21"/>
    </w:rPr>
  </w:style>
  <w:style w:type="character" w:customStyle="1" w:styleId="54">
    <w:name w:val="正文文本缩进 字符"/>
    <w:link w:val="17"/>
    <w:qFormat/>
    <w:uiPriority w:val="0"/>
    <w:rPr>
      <w:kern w:val="2"/>
      <w:sz w:val="21"/>
    </w:rPr>
  </w:style>
  <w:style w:type="character" w:customStyle="1" w:styleId="55">
    <w:name w:val="列出段落 Char"/>
    <w:link w:val="56"/>
    <w:qFormat/>
    <w:uiPriority w:val="0"/>
    <w:rPr>
      <w:rFonts w:ascii="Calibri" w:hAnsi="Calibri"/>
      <w:kern w:val="2"/>
      <w:sz w:val="21"/>
      <w:szCs w:val="22"/>
    </w:rPr>
  </w:style>
  <w:style w:type="paragraph" w:customStyle="1" w:styleId="56">
    <w:name w:val="列出段落1"/>
    <w:basedOn w:val="1"/>
    <w:link w:val="55"/>
    <w:qFormat/>
    <w:uiPriority w:val="34"/>
    <w:pPr>
      <w:ind w:firstLine="420" w:firstLineChars="200"/>
    </w:pPr>
    <w:rPr>
      <w:rFonts w:ascii="Calibri" w:hAnsi="Calibri"/>
      <w:szCs w:val="22"/>
    </w:rPr>
  </w:style>
  <w:style w:type="character" w:customStyle="1" w:styleId="57">
    <w:name w:val="页脚 字符"/>
    <w:link w:val="24"/>
    <w:qFormat/>
    <w:uiPriority w:val="99"/>
    <w:rPr>
      <w:rFonts w:eastAsia="宋体"/>
      <w:kern w:val="2"/>
      <w:sz w:val="18"/>
      <w:szCs w:val="18"/>
      <w:lang w:val="en-US" w:eastAsia="zh-CN" w:bidi="ar-SA"/>
    </w:rPr>
  </w:style>
  <w:style w:type="paragraph" w:customStyle="1" w:styleId="58">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59">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60">
    <w:name w:val="font7"/>
    <w:basedOn w:val="1"/>
    <w:qFormat/>
    <w:uiPriority w:val="0"/>
    <w:pPr>
      <w:widowControl/>
      <w:spacing w:before="100" w:beforeAutospacing="1" w:after="100" w:afterAutospacing="1"/>
      <w:jc w:val="left"/>
    </w:pPr>
    <w:rPr>
      <w:b/>
      <w:bCs/>
      <w:kern w:val="0"/>
      <w:sz w:val="24"/>
      <w:szCs w:val="24"/>
      <w:lang w:eastAsia="en-US"/>
    </w:rPr>
  </w:style>
  <w:style w:type="paragraph" w:customStyle="1" w:styleId="61">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62">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63">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64">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szCs w:val="22"/>
      <w:lang w:eastAsia="en-US"/>
    </w:rPr>
  </w:style>
  <w:style w:type="paragraph" w:customStyle="1" w:styleId="65">
    <w:name w:val="缺省文本"/>
    <w:basedOn w:val="1"/>
    <w:qFormat/>
    <w:uiPriority w:val="0"/>
    <w:pPr>
      <w:autoSpaceDE w:val="0"/>
      <w:autoSpaceDN w:val="0"/>
      <w:adjustRightInd w:val="0"/>
      <w:jc w:val="left"/>
    </w:pPr>
    <w:rPr>
      <w:kern w:val="0"/>
      <w:sz w:val="24"/>
      <w:szCs w:val="24"/>
    </w:rPr>
  </w:style>
  <w:style w:type="paragraph" w:customStyle="1" w:styleId="66">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67">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8">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69">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7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71">
    <w:name w:val="Char"/>
    <w:basedOn w:val="1"/>
    <w:qFormat/>
    <w:uiPriority w:val="0"/>
    <w:rPr>
      <w:rFonts w:ascii="Arial" w:hAnsi="Arial" w:cs="Arial"/>
      <w:sz w:val="20"/>
    </w:rPr>
  </w:style>
  <w:style w:type="paragraph" w:customStyle="1" w:styleId="72">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3">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4">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5">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6">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77">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8">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79">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80">
    <w:name w:val="font5"/>
    <w:basedOn w:val="1"/>
    <w:qFormat/>
    <w:uiPriority w:val="0"/>
    <w:pPr>
      <w:widowControl/>
      <w:spacing w:before="100" w:beforeAutospacing="1" w:after="100" w:afterAutospacing="1"/>
      <w:jc w:val="left"/>
    </w:pPr>
    <w:rPr>
      <w:rFonts w:hint="eastAsia" w:ascii="宋体" w:hAnsi="宋体"/>
      <w:b/>
      <w:bCs/>
      <w:kern w:val="0"/>
      <w:sz w:val="22"/>
      <w:szCs w:val="22"/>
      <w:lang w:eastAsia="en-US"/>
    </w:rPr>
  </w:style>
  <w:style w:type="paragraph" w:customStyle="1" w:styleId="81">
    <w:name w:val="正文文本缩进2"/>
    <w:basedOn w:val="1"/>
    <w:qFormat/>
    <w:uiPriority w:val="0"/>
    <w:pPr>
      <w:spacing w:line="360" w:lineRule="auto"/>
      <w:ind w:left="564"/>
    </w:pPr>
  </w:style>
  <w:style w:type="character" w:customStyle="1" w:styleId="82">
    <w:name w:val="标题 4 字符"/>
    <w:basedOn w:val="40"/>
    <w:link w:val="5"/>
    <w:qFormat/>
    <w:uiPriority w:val="0"/>
    <w:rPr>
      <w:rFonts w:ascii="Arial" w:hAnsi="Arial" w:eastAsia="黑体" w:cs="黑体"/>
      <w:b/>
      <w:bCs/>
      <w:kern w:val="2"/>
      <w:sz w:val="28"/>
      <w:szCs w:val="28"/>
      <w:lang w:val="zh-CN"/>
    </w:rPr>
  </w:style>
  <w:style w:type="character" w:customStyle="1" w:styleId="83">
    <w:name w:val="批注文字 字符"/>
    <w:basedOn w:val="40"/>
    <w:link w:val="14"/>
    <w:qFormat/>
    <w:uiPriority w:val="0"/>
    <w:rPr>
      <w:rFonts w:ascii="Calibri" w:hAnsi="Calibri" w:cs="黑体"/>
      <w:kern w:val="2"/>
      <w:sz w:val="21"/>
      <w:szCs w:val="22"/>
    </w:rPr>
  </w:style>
  <w:style w:type="character" w:customStyle="1" w:styleId="84">
    <w:name w:val="批注主题 字符"/>
    <w:basedOn w:val="83"/>
    <w:link w:val="36"/>
    <w:qFormat/>
    <w:uiPriority w:val="99"/>
    <w:rPr>
      <w:rFonts w:ascii="Calibri" w:hAnsi="Calibri" w:cs="黑体"/>
      <w:b/>
      <w:bCs/>
      <w:kern w:val="2"/>
      <w:sz w:val="21"/>
      <w:szCs w:val="22"/>
    </w:rPr>
  </w:style>
  <w:style w:type="paragraph" w:customStyle="1" w:styleId="85">
    <w:name w:val="列出段落11"/>
    <w:basedOn w:val="1"/>
    <w:qFormat/>
    <w:uiPriority w:val="34"/>
    <w:pPr>
      <w:ind w:firstLine="420" w:firstLineChars="200"/>
    </w:pPr>
    <w:rPr>
      <w:rFonts w:ascii="Calibri" w:hAnsi="Calibri" w:cs="黑体"/>
      <w:szCs w:val="22"/>
    </w:rPr>
  </w:style>
  <w:style w:type="paragraph" w:customStyle="1" w:styleId="86">
    <w:name w:val="TOC 标题1"/>
    <w:basedOn w:val="2"/>
    <w:next w:val="1"/>
    <w:unhideWhenUsed/>
    <w:qFormat/>
    <w:uiPriority w:val="39"/>
    <w:pPr>
      <w:keepLines/>
      <w:spacing w:before="480" w:line="276" w:lineRule="auto"/>
      <w:jc w:val="left"/>
      <w:outlineLvl w:val="9"/>
    </w:pPr>
    <w:rPr>
      <w:rFonts w:ascii="Cambria" w:hAnsi="Cambria" w:cs="黑体"/>
      <w:color w:val="365F90"/>
      <w:sz w:val="28"/>
      <w:szCs w:val="28"/>
    </w:rPr>
  </w:style>
  <w:style w:type="character" w:customStyle="1" w:styleId="87">
    <w:name w:val="批注框文本 字符"/>
    <w:basedOn w:val="40"/>
    <w:link w:val="23"/>
    <w:qFormat/>
    <w:uiPriority w:val="99"/>
    <w:rPr>
      <w:kern w:val="2"/>
      <w:sz w:val="18"/>
      <w:szCs w:val="18"/>
    </w:rPr>
  </w:style>
  <w:style w:type="character" w:customStyle="1" w:styleId="88">
    <w:name w:val="标题 1 字符"/>
    <w:basedOn w:val="40"/>
    <w:link w:val="2"/>
    <w:qFormat/>
    <w:uiPriority w:val="9"/>
    <w:rPr>
      <w:b/>
      <w:bCs/>
      <w:szCs w:val="24"/>
    </w:rPr>
  </w:style>
  <w:style w:type="character" w:customStyle="1" w:styleId="89">
    <w:name w:val="标题 3 字符"/>
    <w:basedOn w:val="40"/>
    <w:link w:val="4"/>
    <w:qFormat/>
    <w:uiPriority w:val="0"/>
    <w:rPr>
      <w:b/>
      <w:bCs/>
      <w:kern w:val="2"/>
      <w:sz w:val="32"/>
      <w:szCs w:val="32"/>
    </w:rPr>
  </w:style>
  <w:style w:type="paragraph" w:customStyle="1" w:styleId="90">
    <w:name w:val="p1"/>
    <w:basedOn w:val="1"/>
    <w:uiPriority w:val="0"/>
    <w:pPr>
      <w:spacing w:line="380" w:lineRule="atLeast"/>
      <w:jc w:val="left"/>
    </w:pPr>
    <w:rPr>
      <w:rFonts w:ascii="helvetica neue" w:hAnsi="helvetica neue" w:eastAsia="helvetica neue"/>
      <w:color w:val="000000"/>
      <w:kern w:val="0"/>
      <w:sz w:val="26"/>
      <w:szCs w:val="26"/>
    </w:rPr>
  </w:style>
  <w:style w:type="paragraph" w:styleId="91">
    <w:name w:val="List Paragraph"/>
    <w:basedOn w:val="1"/>
    <w:qFormat/>
    <w:uiPriority w:val="34"/>
    <w:pPr>
      <w:ind w:firstLine="420" w:firstLineChars="200"/>
    </w:pPr>
  </w:style>
  <w:style w:type="character" w:customStyle="1" w:styleId="92">
    <w:name w:val="标题 5 字符"/>
    <w:basedOn w:val="40"/>
    <w:link w:val="6"/>
    <w:uiPriority w:val="0"/>
    <w:rPr>
      <w:rFonts w:ascii="Univers" w:hAnsi="Univers" w:eastAsia="PMingLiU"/>
      <w:kern w:val="2"/>
      <w:sz w:val="24"/>
      <w:lang w:eastAsia="zh-TW"/>
    </w:rPr>
  </w:style>
  <w:style w:type="character" w:customStyle="1" w:styleId="93">
    <w:name w:val="标题 6 字符"/>
    <w:basedOn w:val="40"/>
    <w:link w:val="7"/>
    <w:uiPriority w:val="0"/>
    <w:rPr>
      <w:rFonts w:ascii="Univers" w:hAnsi="Univers" w:eastAsia="PMingLiU"/>
      <w:kern w:val="2"/>
      <w:sz w:val="24"/>
      <w:lang w:eastAsia="zh-TW"/>
    </w:rPr>
  </w:style>
  <w:style w:type="character" w:customStyle="1" w:styleId="94">
    <w:name w:val="标题 7 字符"/>
    <w:basedOn w:val="40"/>
    <w:link w:val="8"/>
    <w:uiPriority w:val="0"/>
    <w:rPr>
      <w:rFonts w:ascii="Univers" w:hAnsi="Univers" w:eastAsia="PMingLiU"/>
      <w:kern w:val="2"/>
      <w:sz w:val="24"/>
      <w:lang w:eastAsia="zh-TW"/>
    </w:rPr>
  </w:style>
  <w:style w:type="character" w:customStyle="1" w:styleId="95">
    <w:name w:val="标题 8 字符"/>
    <w:basedOn w:val="40"/>
    <w:link w:val="9"/>
    <w:uiPriority w:val="0"/>
    <w:rPr>
      <w:rFonts w:ascii="Univers" w:hAnsi="Univers" w:eastAsia="PMingLiU"/>
      <w:kern w:val="2"/>
      <w:sz w:val="24"/>
      <w:lang w:eastAsia="zh-TW"/>
    </w:rPr>
  </w:style>
  <w:style w:type="character" w:customStyle="1" w:styleId="96">
    <w:name w:val="标题 9 字符"/>
    <w:basedOn w:val="40"/>
    <w:link w:val="10"/>
    <w:uiPriority w:val="0"/>
    <w:rPr>
      <w:rFonts w:ascii="Univers" w:hAnsi="Univers" w:eastAsia="PMingLiU"/>
      <w:kern w:val="2"/>
      <w:sz w:val="24"/>
      <w:lang w:eastAsia="zh-TW"/>
    </w:rPr>
  </w:style>
  <w:style w:type="paragraph" w:styleId="97">
    <w:name w:val="No Spacing"/>
    <w:link w:val="334"/>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98">
    <w:name w:val="日期 字符"/>
    <w:basedOn w:val="40"/>
    <w:link w:val="21"/>
    <w:uiPriority w:val="0"/>
    <w:rPr>
      <w:kern w:val="2"/>
      <w:sz w:val="21"/>
    </w:rPr>
  </w:style>
  <w:style w:type="character" w:customStyle="1" w:styleId="99">
    <w:name w:val="标题 2 字符"/>
    <w:basedOn w:val="40"/>
    <w:link w:val="3"/>
    <w:qFormat/>
    <w:uiPriority w:val="0"/>
    <w:rPr>
      <w:rFonts w:ascii="Arial" w:hAnsi="Arial" w:eastAsia="黑体"/>
      <w:b/>
      <w:bCs/>
      <w:kern w:val="2"/>
      <w:sz w:val="32"/>
      <w:szCs w:val="32"/>
    </w:rPr>
  </w:style>
  <w:style w:type="paragraph" w:customStyle="1" w:styleId="100">
    <w:name w:val="H2"/>
    <w:uiPriority w:val="0"/>
    <w:pPr>
      <w:widowControl w:val="0"/>
      <w:adjustRightInd w:val="0"/>
      <w:spacing w:after="240"/>
    </w:pPr>
    <w:rPr>
      <w:rFonts w:ascii="Times New Roman" w:hAnsi="Times New Roman" w:eastAsia="全真中明體" w:cs="Times New Roman"/>
      <w:b/>
      <w:spacing w:val="30"/>
      <w:sz w:val="24"/>
      <w:lang w:val="en-GB" w:eastAsia="zh-TW" w:bidi="ar-SA"/>
    </w:rPr>
  </w:style>
  <w:style w:type="paragraph" w:customStyle="1" w:styleId="101">
    <w:name w:val="H1"/>
    <w:uiPriority w:val="0"/>
    <w:pPr>
      <w:widowControl w:val="0"/>
      <w:adjustRightInd w:val="0"/>
      <w:spacing w:after="240" w:line="0" w:lineRule="atLeast"/>
    </w:pPr>
    <w:rPr>
      <w:rFonts w:ascii="Times New Roman" w:hAnsi="Times New Roman" w:eastAsia="全真中明體" w:cs="Times New Roman"/>
      <w:b/>
      <w:caps/>
      <w:spacing w:val="30"/>
      <w:sz w:val="24"/>
      <w:lang w:val="en-GB" w:eastAsia="zh-TW" w:bidi="ar-SA"/>
    </w:rPr>
  </w:style>
  <w:style w:type="paragraph" w:customStyle="1" w:styleId="102">
    <w:name w:val="P1"/>
    <w:uiPriority w:val="0"/>
    <w:pPr>
      <w:widowControl w:val="0"/>
      <w:adjustRightInd w:val="0"/>
      <w:spacing w:after="240"/>
      <w:ind w:left="2304" w:hanging="576"/>
      <w:jc w:val="both"/>
    </w:pPr>
    <w:rPr>
      <w:rFonts w:ascii="Times New Roman" w:hAnsi="Times New Roman" w:eastAsia="全真中明體" w:cs="Times New Roman"/>
      <w:spacing w:val="30"/>
      <w:sz w:val="24"/>
      <w:lang w:val="en-GB" w:eastAsia="zh-TW" w:bidi="ar-SA"/>
    </w:rPr>
  </w:style>
  <w:style w:type="paragraph" w:customStyle="1" w:styleId="103">
    <w:name w:val="P3"/>
    <w:uiPriority w:val="0"/>
    <w:pPr>
      <w:widowControl w:val="0"/>
      <w:adjustRightInd w:val="0"/>
      <w:spacing w:after="240"/>
      <w:ind w:left="2880" w:hanging="576"/>
      <w:jc w:val="both"/>
    </w:pPr>
    <w:rPr>
      <w:rFonts w:ascii="Times New Roman" w:hAnsi="Times New Roman" w:eastAsia="全真中明體" w:cs="Times New Roman"/>
      <w:spacing w:val="30"/>
      <w:sz w:val="24"/>
      <w:lang w:val="en-GB" w:eastAsia="zh-TW" w:bidi="ar-SA"/>
    </w:rPr>
  </w:style>
  <w:style w:type="paragraph" w:customStyle="1" w:styleId="104">
    <w:name w:val="P6"/>
    <w:uiPriority w:val="0"/>
    <w:pPr>
      <w:widowControl w:val="0"/>
      <w:adjustRightInd w:val="0"/>
      <w:spacing w:after="240" w:line="0" w:lineRule="atLeast"/>
      <w:ind w:left="3456" w:hanging="576"/>
      <w:jc w:val="both"/>
    </w:pPr>
    <w:rPr>
      <w:rFonts w:ascii="Times New Roman" w:hAnsi="Times New Roman" w:eastAsia="全真中明體" w:cs="Times New Roman"/>
      <w:spacing w:val="30"/>
      <w:sz w:val="24"/>
      <w:lang w:val="en-GB" w:eastAsia="zh-TW" w:bidi="ar-SA"/>
    </w:rPr>
  </w:style>
  <w:style w:type="character" w:customStyle="1" w:styleId="105">
    <w:name w:val="正文文本 2 字符"/>
    <w:basedOn w:val="40"/>
    <w:link w:val="32"/>
    <w:uiPriority w:val="0"/>
    <w:rPr>
      <w:kern w:val="2"/>
      <w:sz w:val="24"/>
    </w:rPr>
  </w:style>
  <w:style w:type="character" w:customStyle="1" w:styleId="106">
    <w:name w:val="日期 字符1"/>
    <w:uiPriority w:val="0"/>
    <w:rPr>
      <w:rFonts w:ascii="Times New Roman" w:hAnsi="Times New Roman" w:eastAsia="宋体" w:cs="Times New Roman"/>
      <w:szCs w:val="20"/>
    </w:rPr>
  </w:style>
  <w:style w:type="character" w:customStyle="1" w:styleId="107">
    <w:name w:val="页眉 字符1"/>
    <w:uiPriority w:val="99"/>
    <w:rPr>
      <w:rFonts w:eastAsia="宋体"/>
      <w:kern w:val="2"/>
      <w:sz w:val="18"/>
      <w:szCs w:val="18"/>
      <w:lang w:val="en-US" w:eastAsia="zh-CN" w:bidi="ar-SA"/>
    </w:rPr>
  </w:style>
  <w:style w:type="character" w:customStyle="1" w:styleId="108">
    <w:name w:val="正文文本 3 字符"/>
    <w:basedOn w:val="40"/>
    <w:link w:val="15"/>
    <w:uiPriority w:val="0"/>
    <w:rPr>
      <w:kern w:val="2"/>
      <w:sz w:val="16"/>
      <w:szCs w:val="16"/>
    </w:rPr>
  </w:style>
  <w:style w:type="character" w:customStyle="1" w:styleId="109">
    <w:name w:val="标题 字符"/>
    <w:basedOn w:val="40"/>
    <w:link w:val="35"/>
    <w:uiPriority w:val="0"/>
    <w:rPr>
      <w:rFonts w:ascii="MingLiU" w:hAnsi="Univers" w:eastAsia="MingLiU"/>
      <w:b/>
      <w:color w:val="000000"/>
      <w:sz w:val="36"/>
      <w:lang w:eastAsia="zh-TW"/>
    </w:rPr>
  </w:style>
  <w:style w:type="character" w:customStyle="1" w:styleId="110">
    <w:name w:val="文档结构图 字符"/>
    <w:basedOn w:val="40"/>
    <w:link w:val="13"/>
    <w:qFormat/>
    <w:uiPriority w:val="0"/>
    <w:rPr>
      <w:rFonts w:ascii="Arial" w:hAnsi="Arial" w:eastAsia="PMingLiU"/>
      <w:kern w:val="2"/>
      <w:sz w:val="24"/>
      <w:shd w:val="clear" w:color="auto" w:fill="000080"/>
      <w:lang w:eastAsia="zh-TW"/>
    </w:rPr>
  </w:style>
  <w:style w:type="character" w:customStyle="1" w:styleId="111">
    <w:name w:val="批注文字 字符1"/>
    <w:uiPriority w:val="99"/>
    <w:rPr>
      <w:rFonts w:ascii="Univers" w:hAnsi="Univers" w:eastAsia="PMingLiU" w:cs="Times New Roman"/>
      <w:sz w:val="24"/>
      <w:szCs w:val="20"/>
      <w:lang w:eastAsia="zh-TW"/>
    </w:rPr>
  </w:style>
  <w:style w:type="paragraph" w:customStyle="1" w:styleId="112">
    <w:name w:val="P2"/>
    <w:uiPriority w:val="0"/>
    <w:pPr>
      <w:widowControl w:val="0"/>
      <w:adjustRightInd w:val="0"/>
      <w:spacing w:after="240"/>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113">
    <w:name w:val="P4"/>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character" w:customStyle="1" w:styleId="114">
    <w:name w:val="批注主题 字符1"/>
    <w:uiPriority w:val="99"/>
    <w:rPr>
      <w:rFonts w:ascii="Univers" w:hAnsi="Univers" w:eastAsia="PMingLiU" w:cs="Times New Roman"/>
      <w:b/>
      <w:bCs/>
      <w:sz w:val="24"/>
      <w:szCs w:val="20"/>
      <w:lang w:eastAsia="zh-TW"/>
    </w:rPr>
  </w:style>
  <w:style w:type="paragraph" w:customStyle="1" w:styleId="115">
    <w:name w:val="1"/>
    <w:basedOn w:val="1"/>
    <w:next w:val="91"/>
    <w:link w:val="116"/>
    <w:qFormat/>
    <w:uiPriority w:val="34"/>
    <w:pPr>
      <w:ind w:firstLine="420" w:firstLineChars="200"/>
    </w:pPr>
    <w:rPr>
      <w:rFonts w:ascii="Calibri" w:hAnsi="Calibri"/>
      <w:szCs w:val="22"/>
    </w:rPr>
  </w:style>
  <w:style w:type="character" w:customStyle="1" w:styleId="116">
    <w:name w:val="列出段落 字符"/>
    <w:link w:val="115"/>
    <w:qFormat/>
    <w:uiPriority w:val="34"/>
    <w:rPr>
      <w:rFonts w:ascii="Calibri" w:hAnsi="Calibri"/>
      <w:kern w:val="2"/>
      <w:sz w:val="21"/>
      <w:szCs w:val="22"/>
    </w:rPr>
  </w:style>
  <w:style w:type="character" w:customStyle="1" w:styleId="117">
    <w:name w:val="纯文本 字符1"/>
    <w:qFormat/>
    <w:uiPriority w:val="99"/>
    <w:rPr>
      <w:rFonts w:ascii="Courier New" w:hAnsi="Courier New" w:eastAsia="宋体" w:cs="Times New Roman"/>
      <w:kern w:val="0"/>
      <w:sz w:val="20"/>
      <w:szCs w:val="20"/>
    </w:rPr>
  </w:style>
  <w:style w:type="character" w:customStyle="1" w:styleId="118">
    <w:name w:val="正文文本_"/>
    <w:link w:val="119"/>
    <w:unhideWhenUsed/>
    <w:uiPriority w:val="99"/>
    <w:rPr>
      <w:rFonts w:ascii="Arial Unicode MS" w:hAnsi="Arial Unicode MS" w:eastAsia="Arial Unicode MS"/>
      <w:sz w:val="84"/>
      <w:shd w:val="clear" w:color="auto" w:fill="FFFFFF"/>
    </w:rPr>
  </w:style>
  <w:style w:type="paragraph" w:customStyle="1" w:styleId="119">
    <w:name w:val="正文文本1"/>
    <w:basedOn w:val="1"/>
    <w:link w:val="118"/>
    <w:unhideWhenUsed/>
    <w:uiPriority w:val="99"/>
    <w:pPr>
      <w:shd w:val="clear" w:color="auto" w:fill="FFFFFF"/>
      <w:spacing w:line="1360" w:lineRule="exact"/>
      <w:ind w:hanging="1940"/>
    </w:pPr>
    <w:rPr>
      <w:rFonts w:ascii="Arial Unicode MS" w:hAnsi="Arial Unicode MS" w:eastAsia="Arial Unicode MS"/>
      <w:kern w:val="0"/>
      <w:sz w:val="84"/>
    </w:rPr>
  </w:style>
  <w:style w:type="character" w:customStyle="1" w:styleId="120">
    <w:name w:val="副标题 字符"/>
    <w:link w:val="27"/>
    <w:uiPriority w:val="0"/>
    <w:rPr>
      <w:rFonts w:ascii="Cambria" w:hAnsi="Cambria"/>
      <w:b/>
      <w:bCs/>
      <w:kern w:val="28"/>
      <w:sz w:val="32"/>
      <w:szCs w:val="32"/>
    </w:rPr>
  </w:style>
  <w:style w:type="character" w:customStyle="1" w:styleId="121">
    <w:name w:val="副标题 字符1"/>
    <w:basedOn w:val="40"/>
    <w:uiPriority w:val="0"/>
    <w:rPr>
      <w:rFonts w:asciiTheme="minorHAnsi" w:hAnsiTheme="minorHAnsi" w:eastAsiaTheme="minorEastAsia" w:cstheme="minorBidi"/>
      <w:b/>
      <w:bCs/>
      <w:kern w:val="28"/>
      <w:sz w:val="32"/>
      <w:szCs w:val="32"/>
    </w:rPr>
  </w:style>
  <w:style w:type="character" w:customStyle="1" w:styleId="122">
    <w:name w:val="列表段落 字符"/>
    <w:qFormat/>
    <w:uiPriority w:val="99"/>
    <w:rPr>
      <w:rFonts w:ascii="Calibri" w:hAnsi="Calibri"/>
      <w:kern w:val="2"/>
      <w:sz w:val="21"/>
      <w:szCs w:val="22"/>
    </w:rPr>
  </w:style>
  <w:style w:type="character" w:customStyle="1" w:styleId="123">
    <w:name w:val="font81"/>
    <w:uiPriority w:val="0"/>
    <w:rPr>
      <w:rFonts w:hint="eastAsia" w:ascii="宋体" w:hAnsi="宋体" w:eastAsia="宋体" w:cs="宋体"/>
      <w:color w:val="000000"/>
      <w:sz w:val="18"/>
      <w:szCs w:val="18"/>
      <w:u w:val="none"/>
    </w:rPr>
  </w:style>
  <w:style w:type="character" w:customStyle="1" w:styleId="124">
    <w:name w:val="font91"/>
    <w:uiPriority w:val="0"/>
    <w:rPr>
      <w:rFonts w:hint="default" w:ascii="Times New Roman" w:hAnsi="Times New Roman" w:cs="Times New Roman"/>
      <w:color w:val="000000"/>
      <w:sz w:val="18"/>
      <w:szCs w:val="18"/>
      <w:u w:val="none"/>
    </w:rPr>
  </w:style>
  <w:style w:type="character" w:customStyle="1" w:styleId="125">
    <w:name w:val="font61"/>
    <w:uiPriority w:val="0"/>
    <w:rPr>
      <w:rFonts w:hint="eastAsia" w:ascii="宋体" w:hAnsi="宋体" w:eastAsia="宋体" w:cs="宋体"/>
      <w:color w:val="000000"/>
      <w:sz w:val="18"/>
      <w:szCs w:val="18"/>
      <w:u w:val="none"/>
    </w:rPr>
  </w:style>
  <w:style w:type="character" w:customStyle="1" w:styleId="126">
    <w:name w:val="font41"/>
    <w:uiPriority w:val="0"/>
    <w:rPr>
      <w:rFonts w:hint="default" w:ascii="Times New Roman" w:hAnsi="Times New Roman" w:cs="Times New Roman"/>
      <w:color w:val="000000"/>
      <w:sz w:val="18"/>
      <w:szCs w:val="18"/>
      <w:u w:val="none"/>
    </w:rPr>
  </w:style>
  <w:style w:type="character" w:customStyle="1" w:styleId="127">
    <w:name w:val="脚注文本 字符"/>
    <w:basedOn w:val="40"/>
    <w:link w:val="28"/>
    <w:qFormat/>
    <w:uiPriority w:val="99"/>
    <w:rPr>
      <w:rFonts w:ascii="Calibri" w:hAnsi="Calibri"/>
      <w:kern w:val="2"/>
      <w:sz w:val="18"/>
      <w:szCs w:val="18"/>
    </w:rPr>
  </w:style>
  <w:style w:type="paragraph" w:customStyle="1" w:styleId="128">
    <w:name w:val="TOC 标题2"/>
    <w:basedOn w:val="2"/>
    <w:next w:val="1"/>
    <w:unhideWhenUsed/>
    <w:qFormat/>
    <w:uiPriority w:val="39"/>
    <w:pPr>
      <w:keepLines/>
      <w:spacing w:before="240" w:line="259" w:lineRule="auto"/>
      <w:jc w:val="left"/>
      <w:outlineLvl w:val="9"/>
    </w:pPr>
    <w:rPr>
      <w:rFonts w:ascii="Cambria" w:hAnsi="Cambria"/>
      <w:b w:val="0"/>
      <w:bCs w:val="0"/>
      <w:color w:val="365F91"/>
      <w:sz w:val="32"/>
      <w:szCs w:val="32"/>
    </w:rPr>
  </w:style>
  <w:style w:type="character" w:customStyle="1" w:styleId="129">
    <w:name w:val="文档结构图 字符1"/>
    <w:uiPriority w:val="0"/>
    <w:rPr>
      <w:rFonts w:ascii="Microsoft YaHei UI" w:eastAsia="Microsoft YaHei UI"/>
      <w:kern w:val="2"/>
      <w:sz w:val="18"/>
      <w:szCs w:val="18"/>
    </w:rPr>
  </w:style>
  <w:style w:type="character" w:customStyle="1" w:styleId="130">
    <w:name w:val="HTML 预设格式 字符"/>
    <w:link w:val="33"/>
    <w:qFormat/>
    <w:uiPriority w:val="0"/>
    <w:rPr>
      <w:rFonts w:ascii="宋体" w:hAnsi="宋体" w:cs="宋体"/>
      <w:color w:val="000000"/>
      <w:szCs w:val="21"/>
    </w:rPr>
  </w:style>
  <w:style w:type="character" w:customStyle="1" w:styleId="131">
    <w:name w:val="HTML 预设格式 字符1"/>
    <w:basedOn w:val="40"/>
    <w:uiPriority w:val="0"/>
    <w:rPr>
      <w:rFonts w:ascii="Courier New" w:hAnsi="Courier New" w:cs="Courier New"/>
      <w:kern w:val="2"/>
    </w:rPr>
  </w:style>
  <w:style w:type="paragraph" w:customStyle="1" w:styleId="132">
    <w:name w:val="xl99"/>
    <w:basedOn w:val="1"/>
    <w:qFormat/>
    <w:uiPriority w:val="0"/>
    <w:pPr>
      <w:widowControl/>
      <w:pBdr>
        <w:top w:val="single" w:color="auto" w:sz="4" w:space="0"/>
        <w:bottom w:val="single" w:color="auto" w:sz="4" w:space="0"/>
      </w:pBdr>
      <w:spacing w:before="100" w:beforeAutospacing="1" w:after="100" w:afterAutospacing="1"/>
      <w:jc w:val="left"/>
    </w:pPr>
    <w:rPr>
      <w:rFonts w:eastAsia="Times New Roman"/>
      <w:kern w:val="0"/>
      <w:sz w:val="24"/>
      <w:szCs w:val="24"/>
    </w:rPr>
  </w:style>
  <w:style w:type="paragraph" w:customStyle="1" w:styleId="133">
    <w:name w:val="Char Char2"/>
    <w:basedOn w:val="1"/>
    <w:uiPriority w:val="0"/>
    <w:pPr>
      <w:spacing w:line="240" w:lineRule="atLeast"/>
      <w:ind w:left="420" w:firstLine="420"/>
    </w:pPr>
    <w:rPr>
      <w:kern w:val="0"/>
      <w:szCs w:val="21"/>
    </w:rPr>
  </w:style>
  <w:style w:type="paragraph" w:customStyle="1" w:styleId="134">
    <w:name w:val="引言 图"/>
    <w:next w:val="135"/>
    <w:qFormat/>
    <w:uiPriority w:val="0"/>
    <w:pPr>
      <w:numPr>
        <w:ilvl w:val="7"/>
        <w:numId w:val="2"/>
      </w:numPr>
      <w:jc w:val="center"/>
    </w:pPr>
    <w:rPr>
      <w:rFonts w:ascii="Times New Roman" w:hAnsi="Times New Roman" w:eastAsia="黑体" w:cs="Times New Roman"/>
      <w:lang w:val="en-US" w:eastAsia="zh-CN" w:bidi="ar-SA"/>
    </w:rPr>
  </w:style>
  <w:style w:type="paragraph" w:customStyle="1" w:styleId="135">
    <w:name w:val="段落"/>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36">
    <w:name w:val="条文 3"/>
    <w:next w:val="135"/>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137">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eastAsia="Times New Roman"/>
      <w:kern w:val="0"/>
      <w:sz w:val="24"/>
      <w:szCs w:val="24"/>
    </w:rPr>
  </w:style>
  <w:style w:type="paragraph" w:customStyle="1" w:styleId="138">
    <w:name w:val="Nota:"/>
    <w:basedOn w:val="1"/>
    <w:qFormat/>
    <w:uiPriority w:val="0"/>
    <w:pPr>
      <w:widowControl/>
      <w:tabs>
        <w:tab w:val="left" w:pos="-284"/>
        <w:tab w:val="left" w:pos="0"/>
        <w:tab w:val="left" w:pos="1134"/>
      </w:tabs>
      <w:ind w:left="-284" w:hanging="283"/>
      <w:jc w:val="left"/>
    </w:pPr>
    <w:rPr>
      <w:rFonts w:ascii="Arial" w:hAnsi="Arial"/>
      <w:i/>
      <w:kern w:val="0"/>
      <w:sz w:val="20"/>
      <w:lang w:val="en-GB"/>
    </w:rPr>
  </w:style>
  <w:style w:type="paragraph" w:customStyle="1" w:styleId="139">
    <w:name w:val="xl77"/>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40">
    <w:name w:val="xl49"/>
    <w:basedOn w:val="1"/>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41">
    <w:name w:val="font8"/>
    <w:basedOn w:val="1"/>
    <w:qFormat/>
    <w:uiPriority w:val="0"/>
    <w:pPr>
      <w:widowControl/>
      <w:spacing w:before="100" w:beforeAutospacing="1" w:after="100" w:afterAutospacing="1"/>
      <w:jc w:val="left"/>
    </w:pPr>
    <w:rPr>
      <w:rFonts w:ascii="Arial" w:hAnsi="Arial" w:cs="Arial"/>
      <w:kern w:val="0"/>
      <w:sz w:val="20"/>
    </w:rPr>
  </w:style>
  <w:style w:type="paragraph" w:customStyle="1" w:styleId="142">
    <w:name w:val="xl47"/>
    <w:basedOn w:val="1"/>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43">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4">
    <w:name w:val="xl59"/>
    <w:basedOn w:val="1"/>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5">
    <w:name w:val="引言 4"/>
    <w:next w:val="135"/>
    <w:qFormat/>
    <w:uiPriority w:val="0"/>
    <w:pPr>
      <w:numPr>
        <w:ilvl w:val="4"/>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46">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47">
    <w:name w:val="xl53"/>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8">
    <w:name w:val="条文 表"/>
    <w:next w:val="135"/>
    <w:uiPriority w:val="0"/>
    <w:pPr>
      <w:numPr>
        <w:ilvl w:val="6"/>
        <w:numId w:val="3"/>
      </w:numPr>
      <w:jc w:val="center"/>
    </w:pPr>
    <w:rPr>
      <w:rFonts w:ascii="Times New Roman" w:hAnsi="Times New Roman" w:eastAsia="黑体" w:cs="Times New Roman"/>
      <w:sz w:val="21"/>
      <w:lang w:val="en-US" w:eastAsia="zh-CN" w:bidi="ar-SA"/>
    </w:rPr>
  </w:style>
  <w:style w:type="paragraph" w:customStyle="1" w:styleId="149">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lang w:val="fr-FR" w:eastAsia="en-US"/>
    </w:rPr>
  </w:style>
  <w:style w:type="paragraph" w:customStyle="1" w:styleId="150">
    <w:name w:val="xl67"/>
    <w:basedOn w:val="1"/>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51">
    <w:name w:val="Blockquote"/>
    <w:basedOn w:val="1"/>
    <w:uiPriority w:val="0"/>
    <w:pPr>
      <w:autoSpaceDE w:val="0"/>
      <w:autoSpaceDN w:val="0"/>
      <w:adjustRightInd w:val="0"/>
      <w:spacing w:before="100" w:after="100"/>
      <w:ind w:left="360" w:right="360"/>
      <w:jc w:val="left"/>
    </w:pPr>
    <w:rPr>
      <w:kern w:val="0"/>
      <w:sz w:val="24"/>
    </w:rPr>
  </w:style>
  <w:style w:type="paragraph" w:customStyle="1" w:styleId="152">
    <w:name w:val="列出段落2"/>
    <w:basedOn w:val="1"/>
    <w:qFormat/>
    <w:uiPriority w:val="34"/>
    <w:pPr>
      <w:ind w:firstLine="420" w:firstLineChars="200"/>
    </w:pPr>
  </w:style>
  <w:style w:type="paragraph" w:customStyle="1" w:styleId="153">
    <w:name w:val="xl57"/>
    <w:basedOn w:val="1"/>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4">
    <w:name w:val="xl54"/>
    <w:basedOn w:val="1"/>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5">
    <w:name w:val="xl87"/>
    <w:basedOn w:val="1"/>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eastAsia="Arial Unicode MS"/>
      <w:kern w:val="0"/>
      <w:sz w:val="24"/>
      <w:szCs w:val="24"/>
    </w:rPr>
  </w:style>
  <w:style w:type="paragraph" w:customStyle="1" w:styleId="156">
    <w:name w:val="Char Char1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57">
    <w:name w:val="Default Text"/>
    <w:basedOn w:val="1"/>
    <w:uiPriority w:val="0"/>
    <w:pPr>
      <w:widowControl/>
      <w:numPr>
        <w:ilvl w:val="6"/>
        <w:numId w:val="4"/>
      </w:numPr>
      <w:jc w:val="left"/>
    </w:pPr>
    <w:rPr>
      <w:snapToGrid w:val="0"/>
      <w:kern w:val="0"/>
      <w:sz w:val="24"/>
      <w:lang w:eastAsia="en-US"/>
    </w:rPr>
  </w:style>
  <w:style w:type="paragraph" w:customStyle="1" w:styleId="158">
    <w:name w:val="xl74"/>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59">
    <w:name w:val="条文 5"/>
    <w:next w:val="135"/>
    <w:uiPriority w:val="0"/>
    <w:pPr>
      <w:numPr>
        <w:ilvl w:val="5"/>
        <w:numId w:val="3"/>
      </w:numPr>
      <w:spacing w:line="310" w:lineRule="exact"/>
    </w:pPr>
    <w:rPr>
      <w:rFonts w:ascii="Times New Roman" w:hAnsi="Times New Roman" w:eastAsia="黑体" w:cs="Times New Roman"/>
      <w:sz w:val="21"/>
      <w:lang w:val="en-US" w:eastAsia="zh-CN" w:bidi="ar-SA"/>
    </w:rPr>
  </w:style>
  <w:style w:type="paragraph" w:customStyle="1" w:styleId="160">
    <w:name w:val="引言 1"/>
    <w:next w:val="135"/>
    <w:qFormat/>
    <w:uiPriority w:val="0"/>
    <w:pPr>
      <w:numPr>
        <w:ilvl w:val="1"/>
        <w:numId w:val="2"/>
      </w:numPr>
      <w:spacing w:line="310" w:lineRule="exact"/>
    </w:pPr>
    <w:rPr>
      <w:rFonts w:ascii="Times New Roman" w:hAnsi="Times New Roman" w:eastAsia="黑体" w:cs="Times New Roman"/>
      <w:sz w:val="21"/>
      <w:lang w:val="en-US" w:eastAsia="zh-CN" w:bidi="ar-SA"/>
    </w:rPr>
  </w:style>
  <w:style w:type="paragraph" w:customStyle="1" w:styleId="161">
    <w:name w:val="Bullet1"/>
    <w:basedOn w:val="1"/>
    <w:qFormat/>
    <w:uiPriority w:val="0"/>
    <w:pPr>
      <w:widowControl/>
      <w:tabs>
        <w:tab w:val="left" w:pos="360"/>
      </w:tabs>
      <w:ind w:left="360" w:hanging="360"/>
      <w:jc w:val="left"/>
    </w:pPr>
    <w:rPr>
      <w:rFonts w:ascii="Arial" w:hAnsi="Arial"/>
      <w:kern w:val="0"/>
      <w:sz w:val="20"/>
    </w:rPr>
  </w:style>
  <w:style w:type="paragraph" w:customStyle="1" w:styleId="162">
    <w:name w:val="引言 5"/>
    <w:next w:val="135"/>
    <w:qFormat/>
    <w:uiPriority w:val="0"/>
    <w:pPr>
      <w:numPr>
        <w:ilvl w:val="5"/>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63">
    <w:name w:val="xl45"/>
    <w:basedOn w:val="1"/>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4">
    <w:name w:val="条文 图"/>
    <w:next w:val="135"/>
    <w:uiPriority w:val="0"/>
    <w:pPr>
      <w:numPr>
        <w:ilvl w:val="7"/>
        <w:numId w:val="3"/>
      </w:numPr>
      <w:jc w:val="center"/>
    </w:pPr>
    <w:rPr>
      <w:rFonts w:ascii="Times New Roman" w:hAnsi="Times New Roman" w:eastAsia="黑体" w:cs="Times New Roman"/>
      <w:sz w:val="21"/>
      <w:lang w:val="en-US" w:eastAsia="zh-CN" w:bidi="ar-SA"/>
    </w:rPr>
  </w:style>
  <w:style w:type="paragraph" w:customStyle="1" w:styleId="165">
    <w:name w:val="xl82"/>
    <w:basedOn w:val="1"/>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166">
    <w:name w:val="font9"/>
    <w:basedOn w:val="1"/>
    <w:qFormat/>
    <w:uiPriority w:val="0"/>
    <w:pPr>
      <w:widowControl/>
      <w:spacing w:before="100" w:beforeAutospacing="1" w:after="100" w:afterAutospacing="1"/>
      <w:jc w:val="left"/>
    </w:pPr>
    <w:rPr>
      <w:kern w:val="0"/>
      <w:sz w:val="20"/>
    </w:rPr>
  </w:style>
  <w:style w:type="paragraph" w:customStyle="1" w:styleId="167">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168">
    <w:name w:val="xl61"/>
    <w:basedOn w:val="1"/>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9">
    <w:name w:val="xl58"/>
    <w:basedOn w:val="1"/>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70">
    <w:name w:val="xl73"/>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71">
    <w:name w:val="xl46"/>
    <w:basedOn w:val="1"/>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72">
    <w:name w:val="引言 3"/>
    <w:next w:val="135"/>
    <w:qFormat/>
    <w:uiPriority w:val="0"/>
    <w:pPr>
      <w:numPr>
        <w:ilvl w:val="3"/>
        <w:numId w:val="2"/>
      </w:numPr>
      <w:spacing w:line="310" w:lineRule="exact"/>
    </w:pPr>
    <w:rPr>
      <w:rFonts w:ascii="Times New Roman" w:hAnsi="Times New Roman" w:eastAsia="黑体" w:cs="Times New Roman"/>
      <w:sz w:val="21"/>
      <w:lang w:val="en-US" w:eastAsia="zh-CN" w:bidi="ar-SA"/>
    </w:rPr>
  </w:style>
  <w:style w:type="paragraph" w:customStyle="1" w:styleId="173">
    <w:name w:val="条文 0"/>
    <w:next w:val="135"/>
    <w:qFormat/>
    <w:uiPriority w:val="0"/>
    <w:pPr>
      <w:numPr>
        <w:ilvl w:val="7"/>
        <w:numId w:val="4"/>
      </w:numPr>
      <w:spacing w:before="240" w:after="240"/>
    </w:pPr>
    <w:rPr>
      <w:rFonts w:ascii="Times New Roman" w:hAnsi="Times New Roman" w:eastAsia="黑体" w:cs="Times New Roman"/>
      <w:sz w:val="21"/>
      <w:lang w:val="en-US" w:eastAsia="zh-CN" w:bidi="ar-SA"/>
    </w:rPr>
  </w:style>
  <w:style w:type="paragraph" w:customStyle="1" w:styleId="174">
    <w:name w:val="Char Char1"/>
    <w:basedOn w:val="1"/>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75">
    <w:name w:val="条文 4"/>
    <w:next w:val="135"/>
    <w:uiPriority w:val="0"/>
    <w:pPr>
      <w:numPr>
        <w:ilvl w:val="4"/>
        <w:numId w:val="3"/>
      </w:numPr>
      <w:spacing w:line="310" w:lineRule="exact"/>
    </w:pPr>
    <w:rPr>
      <w:rFonts w:ascii="Times New Roman" w:hAnsi="Times New Roman" w:eastAsia="黑体" w:cs="Times New Roman"/>
      <w:sz w:val="21"/>
      <w:lang w:val="en-US" w:eastAsia="zh-CN" w:bidi="ar-SA"/>
    </w:rPr>
  </w:style>
  <w:style w:type="paragraph" w:customStyle="1" w:styleId="176">
    <w:name w:val="font0"/>
    <w:basedOn w:val="1"/>
    <w:uiPriority w:val="0"/>
    <w:pPr>
      <w:widowControl/>
      <w:spacing w:before="100" w:beforeAutospacing="1" w:after="100" w:afterAutospacing="1"/>
      <w:jc w:val="left"/>
    </w:pPr>
    <w:rPr>
      <w:rFonts w:ascii="Arial" w:hAnsi="Arial" w:cs="Arial"/>
      <w:kern w:val="0"/>
      <w:sz w:val="20"/>
    </w:rPr>
  </w:style>
  <w:style w:type="paragraph" w:customStyle="1" w:styleId="177">
    <w:name w:val="Char Char1 Char Char Char Char Char Char Char Char"/>
    <w:basedOn w:val="1"/>
    <w:qFormat/>
    <w:uiPriority w:val="0"/>
    <w:rPr>
      <w:rFonts w:ascii="Arial" w:hAnsi="Arial" w:cs="Arial"/>
      <w:sz w:val="20"/>
    </w:rPr>
  </w:style>
  <w:style w:type="paragraph" w:customStyle="1" w:styleId="178">
    <w:name w:val="xl44"/>
    <w:basedOn w:val="1"/>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9">
    <w:name w:val="xl51"/>
    <w:basedOn w:val="1"/>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80">
    <w:name w:val="条文 1"/>
    <w:next w:val="135"/>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81">
    <w:name w:val="列项——"/>
    <w:next w:val="135"/>
    <w:uiPriority w:val="0"/>
    <w:pPr>
      <w:widowControl w:val="0"/>
      <w:numPr>
        <w:ilvl w:val="3"/>
        <w:numId w:val="1"/>
      </w:numPr>
      <w:tabs>
        <w:tab w:val="left" w:pos="964"/>
      </w:tabs>
      <w:ind w:left="0" w:firstLine="0"/>
      <w:jc w:val="both"/>
    </w:pPr>
    <w:rPr>
      <w:rFonts w:ascii="Times New Roman" w:hAnsi="Times New Roman" w:eastAsia="宋体" w:cs="Times New Roman"/>
      <w:sz w:val="21"/>
      <w:lang w:val="en-US" w:eastAsia="zh-CN" w:bidi="ar-SA"/>
    </w:rPr>
  </w:style>
  <w:style w:type="paragraph" w:customStyle="1" w:styleId="182">
    <w:name w:val="xl80"/>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83">
    <w:name w:val="xl94"/>
    <w:basedOn w:val="1"/>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84">
    <w:name w:val="nota"/>
    <w:basedOn w:val="1"/>
    <w:qFormat/>
    <w:uiPriority w:val="0"/>
    <w:pPr>
      <w:widowControl/>
      <w:numPr>
        <w:ilvl w:val="4"/>
        <w:numId w:val="4"/>
      </w:numPr>
      <w:tabs>
        <w:tab w:val="left" w:pos="0"/>
        <w:tab w:val="left" w:pos="454"/>
      </w:tabs>
      <w:ind w:left="454" w:hanging="738"/>
      <w:jc w:val="left"/>
    </w:pPr>
    <w:rPr>
      <w:rFonts w:ascii="Arial" w:hAnsi="Arial"/>
      <w:kern w:val="0"/>
      <w:sz w:val="20"/>
      <w:lang w:val="en-GB"/>
    </w:rPr>
  </w:style>
  <w:style w:type="paragraph" w:customStyle="1" w:styleId="185">
    <w:name w:val="目次、标准名称标题"/>
    <w:next w:val="135"/>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186">
    <w:name w:val="xl63"/>
    <w:basedOn w:val="1"/>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7">
    <w:name w:val="样式5"/>
    <w:basedOn w:val="1"/>
    <w:qFormat/>
    <w:uiPriority w:val="0"/>
    <w:rPr>
      <w:rFonts w:ascii="宋体"/>
      <w:sz w:val="24"/>
    </w:rPr>
  </w:style>
  <w:style w:type="paragraph" w:customStyle="1" w:styleId="188">
    <w:name w:val="注×："/>
    <w:next w:val="135"/>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sz w:val="18"/>
      <w:lang w:val="en-US" w:eastAsia="zh-CN" w:bidi="ar-SA"/>
    </w:rPr>
  </w:style>
  <w:style w:type="paragraph" w:customStyle="1" w:styleId="189">
    <w:name w:val="xl71"/>
    <w:basedOn w:val="1"/>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190">
    <w:name w:val="xl88"/>
    <w:basedOn w:val="1"/>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191">
    <w:name w:val="xl55"/>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92">
    <w:name w:val="xl48"/>
    <w:basedOn w:val="1"/>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93">
    <w:name w:val="xl81"/>
    <w:basedOn w:val="1"/>
    <w:uiPriority w:val="0"/>
    <w:pPr>
      <w:widowControl/>
      <w:pBdr>
        <w:top w:val="single" w:color="auto" w:sz="8" w:space="0"/>
        <w:lef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194">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195">
    <w:name w:val="xl76"/>
    <w:basedOn w:val="1"/>
    <w:uiPriority w:val="0"/>
    <w:pPr>
      <w:widowControl/>
      <w:pBdr>
        <w:top w:val="single" w:color="auto" w:sz="8" w:space="0"/>
        <w:bottom w:val="single" w:color="auto" w:sz="4" w:space="0"/>
      </w:pBdr>
      <w:shd w:val="clear" w:color="auto" w:fill="CCFFFF"/>
      <w:spacing w:before="100" w:beforeAutospacing="1" w:after="100" w:afterAutospacing="1"/>
      <w:jc w:val="center"/>
    </w:pPr>
    <w:rPr>
      <w:rFonts w:eastAsia="Arial Unicode MS"/>
      <w:kern w:val="0"/>
      <w:sz w:val="24"/>
      <w:szCs w:val="24"/>
    </w:rPr>
  </w:style>
  <w:style w:type="paragraph" w:customStyle="1" w:styleId="196">
    <w:name w:val="前言、引言标题"/>
    <w:next w:val="135"/>
    <w:uiPriority w:val="0"/>
    <w:pPr>
      <w:numPr>
        <w:ilvl w:val="0"/>
        <w:numId w:val="7"/>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197">
    <w:name w:val="xl92"/>
    <w:basedOn w:val="1"/>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rPr>
  </w:style>
  <w:style w:type="paragraph" w:customStyle="1" w:styleId="198">
    <w:name w:val="引言 2"/>
    <w:next w:val="135"/>
    <w:qFormat/>
    <w:uiPriority w:val="0"/>
    <w:pPr>
      <w:numPr>
        <w:ilvl w:val="2"/>
        <w:numId w:val="2"/>
      </w:numPr>
      <w:spacing w:line="310" w:lineRule="exact"/>
    </w:pPr>
    <w:rPr>
      <w:rFonts w:ascii="Times New Roman" w:hAnsi="Times New Roman" w:eastAsia="黑体" w:cs="Times New Roman"/>
      <w:sz w:val="21"/>
      <w:lang w:val="en-US" w:eastAsia="zh-CN" w:bidi="ar-SA"/>
    </w:rPr>
  </w:style>
  <w:style w:type="paragraph" w:customStyle="1" w:styleId="199">
    <w:name w:val="xl90"/>
    <w:basedOn w:val="1"/>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200">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rPr>
  </w:style>
  <w:style w:type="paragraph" w:customStyle="1" w:styleId="201">
    <w:name w:val="xl60"/>
    <w:basedOn w:val="1"/>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202">
    <w:name w:val="xl66"/>
    <w:basedOn w:val="1"/>
    <w:uiPriority w:val="0"/>
    <w:pPr>
      <w:widowControl/>
      <w:pBdr>
        <w:top w:val="single" w:color="auto" w:sz="8" w:space="0"/>
        <w:bottom w:val="single" w:color="auto" w:sz="4" w:space="0"/>
      </w:pBdr>
      <w:spacing w:before="100" w:beforeAutospacing="1" w:after="100" w:afterAutospacing="1"/>
      <w:jc w:val="center"/>
    </w:pPr>
    <w:rPr>
      <w:rFonts w:eastAsia="Arial Unicode MS"/>
      <w:color w:val="0000FF"/>
      <w:kern w:val="0"/>
      <w:sz w:val="24"/>
      <w:szCs w:val="24"/>
    </w:rPr>
  </w:style>
  <w:style w:type="paragraph" w:customStyle="1" w:styleId="203">
    <w:name w:val="xl72"/>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04">
    <w:name w:val="xl75"/>
    <w:basedOn w:val="1"/>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eastAsia="Arial Unicode MS"/>
      <w:kern w:val="0"/>
      <w:sz w:val="24"/>
      <w:szCs w:val="24"/>
    </w:rPr>
  </w:style>
  <w:style w:type="paragraph" w:customStyle="1" w:styleId="205">
    <w:name w:val="font1"/>
    <w:basedOn w:val="1"/>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6">
    <w:name w:val="xl89"/>
    <w:basedOn w:val="1"/>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rPr>
  </w:style>
  <w:style w:type="paragraph" w:customStyle="1" w:styleId="207">
    <w:name w:val="xl62"/>
    <w:basedOn w:val="1"/>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8">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eastAsia="Arial Unicode MS"/>
      <w:kern w:val="0"/>
      <w:sz w:val="24"/>
      <w:szCs w:val="24"/>
    </w:rPr>
  </w:style>
  <w:style w:type="paragraph" w:customStyle="1" w:styleId="209">
    <w:name w:val="xl64"/>
    <w:basedOn w:val="1"/>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10">
    <w:name w:val="xl91"/>
    <w:basedOn w:val="1"/>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eastAsia="Arial Unicode MS"/>
      <w:kern w:val="0"/>
      <w:sz w:val="24"/>
      <w:szCs w:val="24"/>
    </w:rPr>
  </w:style>
  <w:style w:type="paragraph" w:customStyle="1" w:styleId="211">
    <w:name w:val="xl79"/>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212">
    <w:name w:val="列项·"/>
    <w:next w:val="135"/>
    <w:uiPriority w:val="0"/>
    <w:pPr>
      <w:numPr>
        <w:ilvl w:val="0"/>
        <w:numId w:val="10"/>
      </w:numPr>
      <w:tabs>
        <w:tab w:val="left" w:pos="840"/>
        <w:tab w:val="left" w:pos="1140"/>
      </w:tabs>
      <w:jc w:val="both"/>
    </w:pPr>
    <w:rPr>
      <w:rFonts w:ascii="宋体" w:hAnsi="Times New Roman" w:eastAsia="宋体" w:cs="Times New Roman"/>
      <w:sz w:val="21"/>
      <w:lang w:val="en-US" w:eastAsia="zh-CN" w:bidi="ar-SA"/>
    </w:rPr>
  </w:style>
  <w:style w:type="paragraph" w:customStyle="1" w:styleId="213">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4">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5">
    <w:name w:val="xl69"/>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6">
    <w:name w:val="xl50"/>
    <w:basedOn w:val="1"/>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7">
    <w:name w:val="xl43"/>
    <w:basedOn w:val="1"/>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8">
    <w:name w:val="xl70"/>
    <w:basedOn w:val="1"/>
    <w:uiPriority w:val="0"/>
    <w:pPr>
      <w:widowControl/>
      <w:pBdr>
        <w:top w:val="single" w:color="auto" w:sz="4" w:space="0"/>
        <w:bottom w:val="single" w:color="auto" w:sz="4"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19">
    <w:name w:val="xl95"/>
    <w:basedOn w:val="1"/>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220">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21">
    <w:name w:val="xl83"/>
    <w:basedOn w:val="1"/>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eastAsia="Arial Unicode MS"/>
      <w:kern w:val="0"/>
      <w:sz w:val="24"/>
      <w:szCs w:val="24"/>
    </w:rPr>
  </w:style>
  <w:style w:type="paragraph" w:customStyle="1" w:styleId="222">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eastAsia="Times New Roman"/>
      <w:kern w:val="0"/>
      <w:sz w:val="24"/>
      <w:szCs w:val="24"/>
    </w:rPr>
  </w:style>
  <w:style w:type="paragraph" w:customStyle="1" w:styleId="223">
    <w:name w:val="xl93"/>
    <w:basedOn w:val="1"/>
    <w:uiPriority w:val="0"/>
    <w:pPr>
      <w:widowControl/>
      <w:pBdr>
        <w:left w:val="single" w:color="auto" w:sz="8" w:space="0"/>
        <w:right w:val="single" w:color="auto" w:sz="8" w:space="0"/>
      </w:pBdr>
      <w:spacing w:before="100" w:beforeAutospacing="1" w:after="100" w:afterAutospacing="1"/>
      <w:jc w:val="center"/>
    </w:pPr>
    <w:rPr>
      <w:rFonts w:eastAsia="Arial Unicode MS"/>
      <w:kern w:val="0"/>
      <w:sz w:val="24"/>
      <w:szCs w:val="24"/>
    </w:rPr>
  </w:style>
  <w:style w:type="paragraph" w:customStyle="1" w:styleId="224">
    <w:name w:val="xl86"/>
    <w:basedOn w:val="1"/>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225">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6">
    <w:name w:val="xl56"/>
    <w:basedOn w:val="1"/>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7">
    <w:name w:val="注："/>
    <w:next w:val="135"/>
    <w:qFormat/>
    <w:uiPriority w:val="0"/>
    <w:pPr>
      <w:widowControl w:val="0"/>
      <w:numPr>
        <w:ilvl w:val="0"/>
        <w:numId w:val="12"/>
      </w:numPr>
      <w:tabs>
        <w:tab w:val="left" w:pos="1140"/>
      </w:tabs>
      <w:autoSpaceDE w:val="0"/>
      <w:autoSpaceDN w:val="0"/>
      <w:jc w:val="both"/>
    </w:pPr>
    <w:rPr>
      <w:rFonts w:ascii="宋体" w:hAnsi="Times New Roman" w:eastAsia="宋体" w:cs="Times New Roman"/>
      <w:sz w:val="18"/>
      <w:lang w:val="en-US" w:eastAsia="zh-CN" w:bidi="ar-SA"/>
    </w:rPr>
  </w:style>
  <w:style w:type="paragraph" w:customStyle="1" w:styleId="228">
    <w:name w:val="xl42"/>
    <w:basedOn w:val="1"/>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9">
    <w:name w:val="xl65"/>
    <w:basedOn w:val="1"/>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30">
    <w:name w:val="xl85"/>
    <w:basedOn w:val="1"/>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rPr>
  </w:style>
  <w:style w:type="paragraph" w:customStyle="1" w:styleId="231">
    <w:name w:val="xl52"/>
    <w:basedOn w:val="1"/>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32">
    <w:name w:val="条文 2"/>
    <w:next w:val="135"/>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33">
    <w:name w:val="引言 表"/>
    <w:next w:val="1"/>
    <w:uiPriority w:val="0"/>
    <w:pPr>
      <w:numPr>
        <w:ilvl w:val="6"/>
        <w:numId w:val="2"/>
      </w:numPr>
      <w:jc w:val="center"/>
    </w:pPr>
    <w:rPr>
      <w:rFonts w:ascii="Times New Roman" w:hAnsi="Times New Roman" w:eastAsia="黑体" w:cs="Times New Roman"/>
      <w:lang w:val="en-US" w:eastAsia="zh-CN" w:bidi="ar-SA"/>
    </w:rPr>
  </w:style>
  <w:style w:type="paragraph" w:customStyle="1" w:styleId="234">
    <w:name w:val="_Style 6"/>
    <w:basedOn w:val="1"/>
    <w:qFormat/>
    <w:uiPriority w:val="34"/>
    <w:pPr>
      <w:ind w:firstLine="420" w:firstLineChars="200"/>
    </w:pPr>
  </w:style>
  <w:style w:type="paragraph" w:customStyle="1" w:styleId="235">
    <w:name w:val="样式gh"/>
    <w:basedOn w:val="1"/>
    <w:link w:val="236"/>
    <w:qFormat/>
    <w:uiPriority w:val="0"/>
    <w:pPr>
      <w:snapToGrid w:val="0"/>
      <w:spacing w:before="50" w:beforeLines="50"/>
    </w:pPr>
    <w:rPr>
      <w:rFonts w:eastAsia="仿宋"/>
      <w:bCs/>
      <w:szCs w:val="21"/>
    </w:rPr>
  </w:style>
  <w:style w:type="character" w:customStyle="1" w:styleId="236">
    <w:name w:val="样式gh Char"/>
    <w:link w:val="235"/>
    <w:uiPriority w:val="0"/>
    <w:rPr>
      <w:rFonts w:eastAsia="仿宋"/>
      <w:bCs/>
      <w:kern w:val="2"/>
      <w:sz w:val="21"/>
      <w:szCs w:val="21"/>
    </w:rPr>
  </w:style>
  <w:style w:type="table" w:customStyle="1" w:styleId="237">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38">
    <w:name w:val="Table Paragraph"/>
    <w:basedOn w:val="1"/>
    <w:qFormat/>
    <w:uiPriority w:val="1"/>
    <w:pPr>
      <w:autoSpaceDE w:val="0"/>
      <w:autoSpaceDN w:val="0"/>
      <w:jc w:val="center"/>
    </w:pPr>
    <w:rPr>
      <w:rFonts w:ascii="宋体" w:hAnsi="宋体" w:cs="宋体"/>
      <w:kern w:val="0"/>
      <w:sz w:val="22"/>
      <w:szCs w:val="22"/>
      <w:lang w:eastAsia="en-US"/>
    </w:rPr>
  </w:style>
  <w:style w:type="paragraph" w:customStyle="1" w:styleId="239">
    <w:name w:val="一级条标题"/>
    <w:next w:val="1"/>
    <w:uiPriority w:val="0"/>
    <w:pPr>
      <w:outlineLvl w:val="2"/>
    </w:pPr>
    <w:rPr>
      <w:rFonts w:ascii="Times New Roman" w:hAnsi="Times New Roman" w:eastAsia="黑体" w:cs="Times New Roman"/>
      <w:sz w:val="21"/>
      <w:lang w:val="en-US" w:eastAsia="zh-CN" w:bidi="ar-SA"/>
    </w:rPr>
  </w:style>
  <w:style w:type="paragraph" w:customStyle="1" w:styleId="240">
    <w:name w:val="二级条标题"/>
    <w:basedOn w:val="239"/>
    <w:next w:val="1"/>
    <w:uiPriority w:val="0"/>
    <w:pPr>
      <w:outlineLvl w:val="3"/>
    </w:pPr>
  </w:style>
  <w:style w:type="paragraph" w:customStyle="1" w:styleId="241">
    <w:name w:val="三级条标题"/>
    <w:basedOn w:val="240"/>
    <w:next w:val="1"/>
    <w:uiPriority w:val="0"/>
    <w:pPr>
      <w:outlineLvl w:val="4"/>
    </w:pPr>
  </w:style>
  <w:style w:type="paragraph" w:customStyle="1" w:styleId="242">
    <w:name w:val="四级条标题"/>
    <w:basedOn w:val="241"/>
    <w:next w:val="1"/>
    <w:uiPriority w:val="0"/>
    <w:pPr>
      <w:outlineLvl w:val="5"/>
    </w:pPr>
  </w:style>
  <w:style w:type="paragraph" w:customStyle="1" w:styleId="243">
    <w:name w:val="五级条标题"/>
    <w:basedOn w:val="242"/>
    <w:next w:val="1"/>
    <w:uiPriority w:val="0"/>
    <w:pPr>
      <w:outlineLvl w:val="6"/>
    </w:pPr>
  </w:style>
  <w:style w:type="paragraph" w:customStyle="1" w:styleId="244">
    <w:name w:val="图表脚注"/>
    <w:next w:val="1"/>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245">
    <w:name w:val="不明显参考1"/>
    <w:qFormat/>
    <w:uiPriority w:val="31"/>
    <w:rPr>
      <w:smallCaps/>
      <w:color w:val="5A5A5A"/>
    </w:rPr>
  </w:style>
  <w:style w:type="character" w:customStyle="1" w:styleId="246">
    <w:name w:val="正文文本 字符1"/>
    <w:basedOn w:val="40"/>
    <w:uiPriority w:val="0"/>
  </w:style>
  <w:style w:type="character" w:customStyle="1" w:styleId="247">
    <w:name w:val="apple-converted-space"/>
    <w:uiPriority w:val="0"/>
  </w:style>
  <w:style w:type="character" w:customStyle="1" w:styleId="248">
    <w:name w:val="页脚 字符1"/>
    <w:basedOn w:val="40"/>
    <w:uiPriority w:val="0"/>
    <w:rPr>
      <w:kern w:val="2"/>
      <w:sz w:val="18"/>
      <w:szCs w:val="18"/>
    </w:rPr>
  </w:style>
  <w:style w:type="character" w:customStyle="1" w:styleId="249">
    <w:name w:val="标题 1 字符1"/>
    <w:basedOn w:val="40"/>
    <w:uiPriority w:val="0"/>
    <w:rPr>
      <w:rFonts w:ascii="Times New Roman" w:hAnsi="Times New Roman" w:eastAsia="宋体" w:cs="Times New Roman"/>
      <w:b/>
      <w:kern w:val="44"/>
      <w:sz w:val="44"/>
      <w:szCs w:val="20"/>
    </w:rPr>
  </w:style>
  <w:style w:type="character" w:customStyle="1" w:styleId="250">
    <w:name w:val="标题 2 字符1"/>
    <w:basedOn w:val="40"/>
    <w:uiPriority w:val="0"/>
    <w:rPr>
      <w:rFonts w:ascii="Arial" w:hAnsi="Arial" w:eastAsia="黑体" w:cs="Times New Roman"/>
      <w:b/>
      <w:sz w:val="32"/>
      <w:szCs w:val="20"/>
    </w:rPr>
  </w:style>
  <w:style w:type="character" w:customStyle="1" w:styleId="251">
    <w:name w:val="标题 3 字符1"/>
    <w:basedOn w:val="40"/>
    <w:uiPriority w:val="0"/>
    <w:rPr>
      <w:rFonts w:ascii="Times New Roman" w:hAnsi="Times New Roman" w:eastAsia="宋体" w:cs="Times New Roman"/>
      <w:kern w:val="0"/>
      <w:sz w:val="24"/>
      <w:szCs w:val="20"/>
    </w:rPr>
  </w:style>
  <w:style w:type="character" w:customStyle="1" w:styleId="252">
    <w:name w:val="标题 4 字符1"/>
    <w:basedOn w:val="40"/>
    <w:uiPriority w:val="0"/>
    <w:rPr>
      <w:rFonts w:ascii="Arial" w:hAnsi="Arial" w:eastAsia="黑体" w:cs="Times New Roman"/>
      <w:b/>
      <w:sz w:val="28"/>
      <w:szCs w:val="20"/>
    </w:rPr>
  </w:style>
  <w:style w:type="character" w:customStyle="1" w:styleId="253">
    <w:name w:val="标题 5 字符1"/>
    <w:basedOn w:val="40"/>
    <w:uiPriority w:val="0"/>
    <w:rPr>
      <w:rFonts w:ascii="Times New Roman" w:hAnsi="Times New Roman" w:eastAsia="宋体" w:cs="Times New Roman"/>
      <w:b/>
      <w:sz w:val="28"/>
      <w:szCs w:val="20"/>
    </w:rPr>
  </w:style>
  <w:style w:type="character" w:customStyle="1" w:styleId="254">
    <w:name w:val="标题 6 字符1"/>
    <w:basedOn w:val="40"/>
    <w:uiPriority w:val="0"/>
    <w:rPr>
      <w:rFonts w:ascii="Arial" w:hAnsi="Arial" w:eastAsia="黑体" w:cs="Times New Roman"/>
      <w:b/>
      <w:sz w:val="24"/>
      <w:szCs w:val="20"/>
    </w:rPr>
  </w:style>
  <w:style w:type="character" w:customStyle="1" w:styleId="255">
    <w:name w:val="标题 7 字符1"/>
    <w:basedOn w:val="40"/>
    <w:uiPriority w:val="0"/>
    <w:rPr>
      <w:rFonts w:ascii="Times New Roman" w:hAnsi="Times New Roman" w:eastAsia="宋体" w:cs="Times New Roman"/>
      <w:b/>
      <w:sz w:val="24"/>
      <w:szCs w:val="20"/>
    </w:rPr>
  </w:style>
  <w:style w:type="character" w:customStyle="1" w:styleId="256">
    <w:name w:val="标题 8 字符1"/>
    <w:basedOn w:val="40"/>
    <w:uiPriority w:val="0"/>
    <w:rPr>
      <w:rFonts w:ascii="Arial" w:hAnsi="Arial" w:eastAsia="黑体" w:cs="Times New Roman"/>
      <w:sz w:val="24"/>
      <w:szCs w:val="20"/>
    </w:rPr>
  </w:style>
  <w:style w:type="character" w:customStyle="1" w:styleId="257">
    <w:name w:val="标题 9 字符1"/>
    <w:basedOn w:val="40"/>
    <w:uiPriority w:val="0"/>
    <w:rPr>
      <w:rFonts w:ascii="Arial" w:hAnsi="Arial" w:eastAsia="黑体" w:cs="Times New Roman"/>
      <w:szCs w:val="20"/>
    </w:rPr>
  </w:style>
  <w:style w:type="character" w:customStyle="1" w:styleId="258">
    <w:name w:val="正文文本 2 字符1"/>
    <w:basedOn w:val="40"/>
    <w:uiPriority w:val="0"/>
    <w:rPr>
      <w:rFonts w:ascii="Times New Roman" w:hAnsi="Times New Roman" w:eastAsia="宋体" w:cs="Times New Roman"/>
      <w:sz w:val="24"/>
      <w:szCs w:val="20"/>
    </w:rPr>
  </w:style>
  <w:style w:type="character" w:customStyle="1" w:styleId="259">
    <w:name w:val="正文文本缩进 字符1"/>
    <w:basedOn w:val="40"/>
    <w:uiPriority w:val="0"/>
    <w:rPr>
      <w:rFonts w:ascii="Times New Roman" w:hAnsi="Times New Roman" w:eastAsia="宋体" w:cs="Times New Roman"/>
      <w:szCs w:val="20"/>
    </w:rPr>
  </w:style>
  <w:style w:type="character" w:customStyle="1" w:styleId="260">
    <w:name w:val="正文文本缩进 2 字符1"/>
    <w:basedOn w:val="40"/>
    <w:uiPriority w:val="0"/>
    <w:rPr>
      <w:rFonts w:ascii="Times New Roman" w:hAnsi="Times New Roman" w:eastAsia="宋体" w:cs="Times New Roman"/>
      <w:szCs w:val="20"/>
    </w:rPr>
  </w:style>
  <w:style w:type="character" w:customStyle="1" w:styleId="261">
    <w:name w:val="正文文本缩进 3 字符1"/>
    <w:basedOn w:val="40"/>
    <w:uiPriority w:val="0"/>
    <w:rPr>
      <w:rFonts w:ascii="宋体" w:hAnsi="宋体" w:eastAsia="宋体" w:cs="Times New Roman"/>
      <w:szCs w:val="20"/>
    </w:rPr>
  </w:style>
  <w:style w:type="character" w:customStyle="1" w:styleId="262">
    <w:name w:val="正文文本 3 字符1"/>
    <w:basedOn w:val="40"/>
    <w:uiPriority w:val="0"/>
    <w:rPr>
      <w:rFonts w:ascii="宋体" w:hAnsi="宋体" w:eastAsia="宋体" w:cs="Times New Roman"/>
      <w:color w:val="000000"/>
      <w:szCs w:val="20"/>
    </w:rPr>
  </w:style>
  <w:style w:type="character" w:customStyle="1" w:styleId="263">
    <w:name w:val="批注框文本 字符1"/>
    <w:basedOn w:val="40"/>
    <w:uiPriority w:val="0"/>
    <w:rPr>
      <w:rFonts w:ascii="Times New Roman" w:hAnsi="Times New Roman" w:eastAsia="宋体" w:cs="Times New Roman"/>
      <w:sz w:val="18"/>
      <w:szCs w:val="18"/>
    </w:rPr>
  </w:style>
  <w:style w:type="paragraph" w:customStyle="1" w:styleId="264">
    <w:name w:val="Char1"/>
    <w:basedOn w:val="1"/>
    <w:uiPriority w:val="0"/>
    <w:rPr>
      <w:szCs w:val="24"/>
    </w:rPr>
  </w:style>
  <w:style w:type="paragraph" w:customStyle="1" w:styleId="265">
    <w:name w:val="Char Char1 Char Char Char Char Char Char Char Char Char Char Char1"/>
    <w:basedOn w:val="1"/>
    <w:uiPriority w:val="0"/>
    <w:pPr>
      <w:widowControl/>
      <w:spacing w:after="160" w:line="240" w:lineRule="exact"/>
      <w:jc w:val="left"/>
    </w:pPr>
    <w:rPr>
      <w:rFonts w:ascii="Verdana" w:hAnsi="Verdana"/>
      <w:kern w:val="0"/>
      <w:sz w:val="20"/>
      <w:lang w:eastAsia="en-US"/>
    </w:rPr>
  </w:style>
  <w:style w:type="paragraph" w:customStyle="1" w:styleId="266">
    <w:name w:val="Char11"/>
    <w:basedOn w:val="1"/>
    <w:uiPriority w:val="0"/>
    <w:rPr>
      <w:szCs w:val="24"/>
    </w:rPr>
  </w:style>
  <w:style w:type="paragraph" w:customStyle="1" w:styleId="267">
    <w:name w:val="Char3"/>
    <w:basedOn w:val="1"/>
    <w:uiPriority w:val="0"/>
    <w:rPr>
      <w:rFonts w:ascii="Arial" w:hAnsi="Arial" w:cs="Arial"/>
      <w:sz w:val="20"/>
    </w:rPr>
  </w:style>
  <w:style w:type="character" w:customStyle="1" w:styleId="268">
    <w:name w:val="纯文本 Char"/>
    <w:basedOn w:val="40"/>
    <w:semiHidden/>
    <w:uiPriority w:val="99"/>
    <w:rPr>
      <w:rFonts w:ascii="宋体" w:hAnsi="Courier New" w:eastAsia="宋体" w:cs="Courier New"/>
      <w:szCs w:val="21"/>
    </w:rPr>
  </w:style>
  <w:style w:type="character" w:customStyle="1" w:styleId="269">
    <w:name w:val="HTML 预设格式 Char"/>
    <w:basedOn w:val="40"/>
    <w:semiHidden/>
    <w:uiPriority w:val="99"/>
    <w:rPr>
      <w:rFonts w:ascii="Courier New" w:hAnsi="Courier New" w:eastAsia="宋体" w:cs="Courier New"/>
      <w:sz w:val="20"/>
      <w:szCs w:val="20"/>
    </w:rPr>
  </w:style>
  <w:style w:type="paragraph" w:customStyle="1" w:styleId="270">
    <w:name w:val="Char2"/>
    <w:basedOn w:val="1"/>
    <w:uiPriority w:val="0"/>
    <w:pPr>
      <w:ind w:firstLine="538" w:firstLineChars="192"/>
    </w:pPr>
    <w:rPr>
      <w:rFonts w:ascii="黑体" w:hAnsi="宋体" w:eastAsia="黑体"/>
      <w:b/>
      <w:color w:val="000000"/>
      <w:kern w:val="24"/>
      <w:sz w:val="28"/>
      <w:szCs w:val="28"/>
    </w:rPr>
  </w:style>
  <w:style w:type="character" w:customStyle="1" w:styleId="271">
    <w:name w:val="zhangts"/>
    <w:semiHidden/>
    <w:uiPriority w:val="0"/>
    <w:rPr>
      <w:rFonts w:ascii="Arial" w:hAnsi="Arial" w:eastAsia="宋体" w:cs="Arial"/>
      <w:color w:val="000080"/>
      <w:sz w:val="18"/>
      <w:szCs w:val="20"/>
    </w:rPr>
  </w:style>
  <w:style w:type="paragraph" w:customStyle="1" w:styleId="272">
    <w:name w:val="修订1"/>
    <w:hidden/>
    <w:semiHidden/>
    <w:uiPriority w:val="99"/>
    <w:rPr>
      <w:rFonts w:ascii="Times New Roman" w:hAnsi="Times New Roman" w:eastAsia="宋体" w:cs="Times New Roman"/>
      <w:kern w:val="2"/>
      <w:sz w:val="21"/>
      <w:lang w:val="en-US" w:eastAsia="zh-CN" w:bidi="ar-SA"/>
    </w:rPr>
  </w:style>
  <w:style w:type="paragraph" w:customStyle="1" w:styleId="273">
    <w:name w:val="字元 字元 Char Char"/>
    <w:basedOn w:val="32"/>
    <w:next w:val="16"/>
    <w:uiPriority w:val="0"/>
  </w:style>
  <w:style w:type="table" w:customStyle="1" w:styleId="274">
    <w:name w:val="网格型1"/>
    <w:basedOn w:val="37"/>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5">
    <w:name w:val="网格型2"/>
    <w:basedOn w:val="37"/>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6">
    <w:name w:val="xl101"/>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7">
    <w:name w:val="xl10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8">
    <w:name w:val="xl103"/>
    <w:basedOn w:val="1"/>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79">
    <w:name w:val="xl104"/>
    <w:basedOn w:val="1"/>
    <w:uiPriority w:val="0"/>
    <w:pPr>
      <w:widowControl/>
      <w:spacing w:before="100" w:beforeAutospacing="1" w:after="100" w:afterAutospacing="1"/>
      <w:jc w:val="center"/>
    </w:pPr>
    <w:rPr>
      <w:rFonts w:ascii="宋体" w:hAnsi="宋体" w:cs="宋体"/>
      <w:kern w:val="0"/>
      <w:sz w:val="20"/>
    </w:rPr>
  </w:style>
  <w:style w:type="paragraph" w:customStyle="1" w:styleId="280">
    <w:name w:val="xl105"/>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81">
    <w:name w:val="xl106"/>
    <w:basedOn w:val="1"/>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82">
    <w:name w:val="xl10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83">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84">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5">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86">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7">
    <w:name w:val="xl11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8">
    <w:name w:val="xl1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289">
    <w:name w:val="xl116"/>
    <w:basedOn w:val="1"/>
    <w:uiPriority w:val="0"/>
    <w:pPr>
      <w:widowControl/>
      <w:shd w:val="clear" w:color="000000" w:fill="FFFF00"/>
      <w:spacing w:before="100" w:beforeAutospacing="1" w:after="100" w:afterAutospacing="1"/>
      <w:jc w:val="left"/>
    </w:pPr>
    <w:rPr>
      <w:rFonts w:ascii="宋体" w:hAnsi="宋体" w:cs="宋体"/>
      <w:b/>
      <w:bCs/>
      <w:kern w:val="0"/>
      <w:sz w:val="22"/>
      <w:szCs w:val="22"/>
    </w:rPr>
  </w:style>
  <w:style w:type="paragraph" w:customStyle="1" w:styleId="290">
    <w:name w:val="xl11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291">
    <w:name w:val="xl118"/>
    <w:basedOn w:val="1"/>
    <w:uiPriority w:val="0"/>
    <w:pPr>
      <w:widowControl/>
      <w:spacing w:before="100" w:beforeAutospacing="1" w:after="100" w:afterAutospacing="1"/>
      <w:jc w:val="left"/>
    </w:pPr>
    <w:rPr>
      <w:kern w:val="0"/>
      <w:sz w:val="24"/>
      <w:szCs w:val="24"/>
    </w:rPr>
  </w:style>
  <w:style w:type="paragraph" w:customStyle="1" w:styleId="292">
    <w:name w:val="xl1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93">
    <w:name w:val="xl120"/>
    <w:basedOn w:val="1"/>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4">
    <w:name w:val="xl121"/>
    <w:basedOn w:val="1"/>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5">
    <w:name w:val="xl122"/>
    <w:basedOn w:val="1"/>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6">
    <w:name w:val="xl123"/>
    <w:basedOn w:val="1"/>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7">
    <w:name w:val="xl124"/>
    <w:basedOn w:val="1"/>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8">
    <w:name w:val="xl125"/>
    <w:basedOn w:val="1"/>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299">
    <w:name w:val="xl126"/>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0">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1">
    <w:name w:val="xl128"/>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302">
    <w:name w:val="xl129"/>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3">
    <w:name w:val="xl130"/>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szCs w:val="22"/>
    </w:rPr>
  </w:style>
  <w:style w:type="paragraph" w:customStyle="1" w:styleId="304">
    <w:name w:val="xl131"/>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szCs w:val="22"/>
    </w:rPr>
  </w:style>
  <w:style w:type="paragraph" w:customStyle="1" w:styleId="305">
    <w:name w:val="xl132"/>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6">
    <w:name w:val="xl133"/>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szCs w:val="22"/>
    </w:rPr>
  </w:style>
  <w:style w:type="paragraph" w:customStyle="1" w:styleId="307">
    <w:name w:val="xl134"/>
    <w:basedOn w:val="1"/>
    <w:uiPriority w:val="0"/>
    <w:pPr>
      <w:widowControl/>
      <w:pBdr>
        <w:bottom w:val="single" w:color="auto" w:sz="8" w:space="0"/>
      </w:pBdr>
      <w:spacing w:before="100" w:beforeAutospacing="1" w:after="100" w:afterAutospacing="1"/>
      <w:jc w:val="left"/>
    </w:pPr>
    <w:rPr>
      <w:rFonts w:ascii="宋体" w:hAnsi="宋体" w:cs="宋体"/>
      <w:b/>
      <w:bCs/>
      <w:kern w:val="0"/>
      <w:sz w:val="22"/>
      <w:szCs w:val="22"/>
    </w:rPr>
  </w:style>
  <w:style w:type="paragraph" w:customStyle="1" w:styleId="308">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9">
    <w:name w:val="xl136"/>
    <w:basedOn w:val="1"/>
    <w:uiPriority w:val="0"/>
    <w:pPr>
      <w:widowControl/>
      <w:spacing w:before="100" w:beforeAutospacing="1" w:after="100" w:afterAutospacing="1"/>
      <w:jc w:val="left"/>
    </w:pPr>
    <w:rPr>
      <w:rFonts w:ascii="宋体" w:hAnsi="宋体" w:cs="宋体"/>
      <w:b/>
      <w:bCs/>
      <w:kern w:val="0"/>
      <w:sz w:val="22"/>
      <w:szCs w:val="22"/>
    </w:rPr>
  </w:style>
  <w:style w:type="paragraph" w:customStyle="1" w:styleId="310">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1">
    <w:name w:val="xl138"/>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2">
    <w:name w:val="xl13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3">
    <w:name w:val="xl1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4">
    <w:name w:val="xl141"/>
    <w:basedOn w:val="1"/>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5">
    <w:name w:val="xl142"/>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6">
    <w:name w:val="xl143"/>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317">
    <w:name w:val="xl144"/>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318">
    <w:name w:val="xl145"/>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szCs w:val="22"/>
    </w:rPr>
  </w:style>
  <w:style w:type="paragraph" w:customStyle="1" w:styleId="319">
    <w:name w:val="xl146"/>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320">
    <w:name w:val="xl147"/>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szCs w:val="22"/>
    </w:rPr>
  </w:style>
  <w:style w:type="paragraph" w:customStyle="1" w:styleId="321">
    <w:name w:val="xl148"/>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szCs w:val="22"/>
    </w:rPr>
  </w:style>
  <w:style w:type="paragraph" w:customStyle="1" w:styleId="322">
    <w:name w:val="xl14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3">
    <w:name w:val="xl15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4">
    <w:name w:val="xl151"/>
    <w:basedOn w:val="1"/>
    <w:uiPriority w:val="0"/>
    <w:pPr>
      <w:widowControl/>
      <w:spacing w:before="100" w:beforeAutospacing="1" w:after="100" w:afterAutospacing="1"/>
      <w:jc w:val="left"/>
    </w:pPr>
    <w:rPr>
      <w:rFonts w:ascii="宋体" w:hAnsi="宋体" w:cs="宋体"/>
      <w:b/>
      <w:bCs/>
      <w:kern w:val="0"/>
      <w:szCs w:val="21"/>
    </w:rPr>
  </w:style>
  <w:style w:type="paragraph" w:customStyle="1" w:styleId="325">
    <w:name w:val="xl152"/>
    <w:basedOn w:val="1"/>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6">
    <w:name w:val="xl153"/>
    <w:basedOn w:val="1"/>
    <w:uiPriority w:val="0"/>
    <w:pPr>
      <w:widowControl/>
      <w:spacing w:before="100" w:beforeAutospacing="1" w:after="100" w:afterAutospacing="1"/>
      <w:jc w:val="left"/>
    </w:pPr>
    <w:rPr>
      <w:rFonts w:ascii="宋体" w:hAnsi="宋体" w:cs="宋体"/>
      <w:kern w:val="0"/>
      <w:sz w:val="22"/>
      <w:szCs w:val="22"/>
    </w:rPr>
  </w:style>
  <w:style w:type="character" w:styleId="327">
    <w:name w:val="Placeholder Text"/>
    <w:semiHidden/>
    <w:uiPriority w:val="99"/>
    <w:rPr>
      <w:color w:val="808080"/>
    </w:rPr>
  </w:style>
  <w:style w:type="paragraph" w:customStyle="1" w:styleId="328">
    <w:name w:val="彩色列表 - 强调文字颜色 11"/>
    <w:basedOn w:val="1"/>
    <w:qFormat/>
    <w:uiPriority w:val="34"/>
    <w:pPr>
      <w:ind w:firstLine="420" w:firstLineChars="200"/>
    </w:pPr>
    <w:rPr>
      <w:rFonts w:ascii="Calibri" w:hAnsi="Calibri"/>
      <w:szCs w:val="22"/>
    </w:rPr>
  </w:style>
  <w:style w:type="table" w:customStyle="1" w:styleId="329">
    <w:name w:val="网格型4"/>
    <w:basedOn w:val="3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0">
    <w:name w:val="修订11"/>
    <w:hidden/>
    <w:semiHidden/>
    <w:uiPriority w:val="99"/>
    <w:rPr>
      <w:rFonts w:asciiTheme="minorHAnsi" w:hAnsiTheme="minorHAnsi" w:eastAsiaTheme="minorEastAsia" w:cstheme="minorBidi"/>
      <w:kern w:val="2"/>
      <w:sz w:val="21"/>
      <w:szCs w:val="22"/>
      <w:lang w:val="en-US" w:eastAsia="zh-CN" w:bidi="ar-SA"/>
    </w:rPr>
  </w:style>
  <w:style w:type="paragraph" w:customStyle="1" w:styleId="331">
    <w:name w:val="修订2"/>
    <w:hidden/>
    <w:semiHidden/>
    <w:uiPriority w:val="99"/>
    <w:rPr>
      <w:rFonts w:asciiTheme="minorHAnsi" w:hAnsiTheme="minorHAnsi" w:eastAsiaTheme="minorEastAsia" w:cstheme="minorBidi"/>
      <w:kern w:val="2"/>
      <w:sz w:val="21"/>
      <w:szCs w:val="22"/>
      <w:lang w:val="en-US" w:eastAsia="zh-CN" w:bidi="ar-SA"/>
    </w:rPr>
  </w:style>
  <w:style w:type="table" w:customStyle="1" w:styleId="332">
    <w:name w:val="TableGrid"/>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333">
    <w:name w:val="样式 宋体 行距: 最小值 12 磅"/>
    <w:basedOn w:val="1"/>
    <w:uiPriority w:val="0"/>
    <w:pPr>
      <w:widowControl/>
      <w:spacing w:line="280" w:lineRule="atLeast"/>
      <w:ind w:firstLine="360"/>
      <w:jc w:val="left"/>
    </w:pPr>
    <w:rPr>
      <w:rFonts w:ascii="宋体" w:hAnsi="宋体" w:cs="宋体"/>
      <w:kern w:val="0"/>
      <w:sz w:val="22"/>
      <w:lang w:eastAsia="en-US" w:bidi="en-US"/>
    </w:rPr>
  </w:style>
  <w:style w:type="character" w:customStyle="1" w:styleId="334">
    <w:name w:val="无间隔 字符"/>
    <w:basedOn w:val="40"/>
    <w:link w:val="97"/>
    <w:uiPriority w:val="1"/>
    <w:rPr>
      <w:rFonts w:ascii="宋体" w:hAnsi="宋体"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文档" ma:contentTypeID="0x01010069DFD77994892D43849D28C32C0B24AC" ma:contentTypeVersion="0" ma:contentTypeDescription="新建文档。" ma:contentTypeScope="" ma:versionID="c43b0c2eeb8edfb8e0fdb8e0b8e64407">
  <xsd:schema xmlns:xsd="http://www.w3.org/2001/XMLSchema" xmlns:p="http://schemas.microsoft.com/office/2006/metadata/properties" targetNamespace="http://schemas.microsoft.com/office/2006/metadata/properties" ma:root="true" ma:fieldsID="111d6c9c22b6d447b907a96060c14f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21B8CC-84FE-48E3-B2A8-12630F0A6DE0}">
  <ds:schemaRefs/>
</ds:datastoreItem>
</file>

<file path=customXml/itemProps3.xml><?xml version="1.0" encoding="utf-8"?>
<ds:datastoreItem xmlns:ds="http://schemas.openxmlformats.org/officeDocument/2006/customXml" ds:itemID="{703341A1-4EB6-43BD-A6E7-C9CA60C17AFF}">
  <ds:schemaRefs/>
</ds:datastoreItem>
</file>

<file path=customXml/itemProps4.xml><?xml version="1.0" encoding="utf-8"?>
<ds:datastoreItem xmlns:ds="http://schemas.openxmlformats.org/officeDocument/2006/customXml" ds:itemID="{5944DE83-F6F6-43C7-80EF-48D00A833B8E}">
  <ds:schemaRefs/>
</ds:datastoreItem>
</file>

<file path=docProps/app.xml><?xml version="1.0" encoding="utf-8"?>
<Properties xmlns="http://schemas.openxmlformats.org/officeDocument/2006/extended-properties" xmlns:vt="http://schemas.openxmlformats.org/officeDocument/2006/docPropsVTypes">
  <Template>Normal.dotm</Template>
  <Company>Vanke</Company>
  <Pages>18</Pages>
  <Words>8284</Words>
  <Characters>10040</Characters>
  <Lines>79</Lines>
  <Paragraphs>22</Paragraphs>
  <TotalTime>8</TotalTime>
  <ScaleCrop>false</ScaleCrop>
  <LinksUpToDate>false</LinksUpToDate>
  <CharactersWithSpaces>10317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2020-04-28T01:37:00Z</dcterms:created>
  <dc:creator>cy</dc:creator>
  <cp:lastModifiedBy>洋 </cp:lastModifiedBy>
  <cp:lastPrinted>2023-04-11T11:25:00Z</cp:lastPrinted>
  <dcterms:modified xsi:type="dcterms:W3CDTF">2023-05-03T01:38:09Z</dcterms:modified>
  <dc:title>协议主要条款</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ContentTypeId">
    <vt:lpwstr>0x01010069DFD77994892D43849D28C32C0B24AC</vt:lpwstr>
  </property>
  <property fmtid="{D5CDD505-2E9C-101B-9397-08002B2CF9AE}" pid="4" name="ICV">
    <vt:lpwstr>C2EC90A4BA934708ABF9F98ADAE3A512_12</vt:lpwstr>
  </property>
</Properties>
</file>