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w:t>
      </w:r>
      <w:r>
        <w:rPr>
          <w:rFonts w:hint="eastAsia" w:ascii="仿宋_GB2312" w:eastAsia="仿宋_GB2312"/>
          <w:b/>
          <w:bCs/>
          <w:spacing w:val="-10"/>
          <w:kern w:val="0"/>
          <w:sz w:val="36"/>
          <w:szCs w:val="44"/>
          <w:lang w:val="en-US" w:eastAsia="zh-CN"/>
        </w:rPr>
        <w:t>冷冻生鲜展销会布展项目询价函</w:t>
      </w:r>
    </w:p>
    <w:p>
      <w:pPr>
        <w:keepNext w:val="0"/>
        <w:keepLines w:val="0"/>
        <w:pageBreakBefore w:val="0"/>
        <w:widowControl/>
        <w:kinsoku/>
        <w:wordWrap/>
        <w:overflowPunct/>
        <w:topLinePunct w:val="0"/>
        <w:autoSpaceDE/>
        <w:autoSpaceDN/>
        <w:bidi w:val="0"/>
        <w:adjustRightInd/>
        <w:snapToGrid/>
        <w:spacing w:afterLines="50" w:line="360" w:lineRule="exact"/>
        <w:ind w:right="23" w:firstLine="462" w:firstLineChars="200"/>
        <w:jc w:val="both"/>
        <w:textAlignment w:val="auto"/>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20" w:lineRule="exact"/>
        <w:ind w:right="23" w:firstLine="462" w:firstLineChars="200"/>
        <w:jc w:val="both"/>
        <w:textAlignment w:val="auto"/>
        <w:rPr>
          <w:rFonts w:hint="default" w:ascii="仿宋_GB2312" w:eastAsia="仿宋_GB2312"/>
          <w:b/>
          <w:bCs/>
          <w:spacing w:val="-10"/>
          <w:kern w:val="0"/>
          <w:sz w:val="36"/>
          <w:szCs w:val="44"/>
          <w:lang w:val="en-US"/>
        </w:rPr>
      </w:pPr>
      <w:r>
        <w:rPr>
          <w:rFonts w:hint="eastAsia" w:ascii="宋体" w:hAnsi="宋体"/>
          <w:b/>
          <w:kern w:val="0"/>
          <w:sz w:val="23"/>
          <w:szCs w:val="23"/>
        </w:rPr>
        <w:t>1、项目名称：</w:t>
      </w:r>
      <w:r>
        <w:rPr>
          <w:rFonts w:hint="eastAsia" w:ascii="宋体" w:hAnsi="宋体"/>
          <w:sz w:val="23"/>
          <w:szCs w:val="23"/>
          <w:lang w:val="en-US" w:eastAsia="zh-CN"/>
        </w:rPr>
        <w:t>南通沪蔬通冷冻生鲜展销会布展项目</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南通沪蔬通冷冻生鲜展销会布展项目</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6</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严格根据甲方布展项目方案执行</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ascii="宋体" w:hAnsi="宋体"/>
          <w:sz w:val="23"/>
          <w:szCs w:val="23"/>
          <w:lang w:val="en-US" w:eastAsia="zh-CN"/>
        </w:rPr>
        <w:t>（4）工程量：</w:t>
      </w:r>
      <w:r>
        <w:rPr>
          <w:rFonts w:hint="eastAsia" w:cs="Times New Roman"/>
          <w:kern w:val="2"/>
          <w:sz w:val="23"/>
          <w:szCs w:val="23"/>
          <w:lang w:val="en-US" w:eastAsia="zh-CN" w:bidi="ar-SA"/>
        </w:rPr>
        <w:t>详见物料清单</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default" w:cs="Times New Roman"/>
          <w:kern w:val="2"/>
          <w:sz w:val="23"/>
          <w:szCs w:val="23"/>
          <w:lang w:val="en-US" w:eastAsia="zh-CN" w:bidi="ar-SA"/>
        </w:rPr>
      </w:pPr>
      <w:r>
        <w:rPr>
          <w:rFonts w:hint="eastAsia" w:cs="Times New Roman"/>
          <w:kern w:val="2"/>
          <w:sz w:val="23"/>
          <w:szCs w:val="23"/>
          <w:lang w:val="en-US" w:eastAsia="zh-CN" w:bidi="ar-SA"/>
        </w:rPr>
        <w:t>（5）现场情况：项目现场需在经营户经营过程中穿插作业，投标人应充分考虑</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（2）营业范围内包含市场营销策划等相关内容；</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（3）具有独立法人资格，承担民事责任的能力。</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hint="eastAsia" w:ascii="宋体" w:hAnsi="宋体"/>
          <w:b/>
          <w:kern w:val="0"/>
          <w:sz w:val="23"/>
          <w:szCs w:val="23"/>
        </w:rPr>
      </w:pPr>
      <w:r>
        <w:rPr>
          <w:rFonts w:hint="eastAsia" w:ascii="宋体" w:hAnsi="宋体"/>
          <w:b/>
          <w:kern w:val="0"/>
          <w:sz w:val="23"/>
          <w:szCs w:val="23"/>
          <w:lang w:val="en-US" w:eastAsia="zh-CN"/>
        </w:rPr>
        <w:t>4</w:t>
      </w:r>
      <w:r>
        <w:rPr>
          <w:rFonts w:hint="eastAsia" w:ascii="宋体" w:hAnsi="宋体"/>
          <w:b/>
          <w:kern w:val="0"/>
          <w:sz w:val="23"/>
          <w:szCs w:val="23"/>
        </w:rPr>
        <w:t>、</w:t>
      </w:r>
      <w:r>
        <w:rPr>
          <w:rFonts w:hint="eastAsia" w:ascii="宋体" w:hAnsi="宋体"/>
          <w:b/>
          <w:kern w:val="0"/>
          <w:sz w:val="23"/>
          <w:szCs w:val="23"/>
          <w:lang w:val="en-US" w:eastAsia="zh-CN"/>
        </w:rPr>
        <w:t>报名费的缴纳</w:t>
      </w:r>
      <w:r>
        <w:rPr>
          <w:rFonts w:hint="eastAsia" w:ascii="宋体" w:hAnsi="宋体"/>
          <w:b/>
          <w:kern w:val="0"/>
          <w:sz w:val="23"/>
          <w:szCs w:val="23"/>
        </w:rPr>
        <w:t>：</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default" w:ascii="宋体" w:hAnsi="宋体"/>
          <w:sz w:val="23"/>
          <w:szCs w:val="23"/>
          <w:lang w:val="en-US" w:eastAsia="zh-CN"/>
        </w:rPr>
      </w:pPr>
      <w:r>
        <w:rPr>
          <w:rFonts w:hint="eastAsia" w:ascii="宋体" w:hAnsi="宋体"/>
          <w:sz w:val="23"/>
          <w:szCs w:val="23"/>
          <w:lang w:val="en-US" w:eastAsia="zh-CN"/>
        </w:rPr>
        <w:t>报名截止时间为2023年4月23日下午15</w:t>
      </w:r>
      <w:bookmarkStart w:id="0" w:name="_GoBack"/>
      <w:bookmarkEnd w:id="0"/>
      <w:r>
        <w:rPr>
          <w:rFonts w:hint="eastAsia" w:ascii="宋体" w:hAnsi="宋体"/>
          <w:sz w:val="23"/>
          <w:szCs w:val="23"/>
          <w:lang w:val="en-US" w:eastAsia="zh-CN"/>
        </w:rPr>
        <w:t>时00分，报名费为300元整，要求以现金形式缴纳，无论中标与否，不予退还。投标人凭财务开具的收据参加投标。</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（1）投标文件递交的截止时间为2023年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23</w:t>
      </w:r>
      <w:r>
        <w:rPr>
          <w:rFonts w:hint="eastAsia" w:ascii="宋体" w:hAnsi="宋体"/>
          <w:sz w:val="23"/>
          <w:szCs w:val="23"/>
        </w:rPr>
        <w:t>日</w:t>
      </w:r>
      <w:r>
        <w:rPr>
          <w:rFonts w:hint="eastAsia" w:ascii="宋体" w:hAnsi="宋体"/>
          <w:sz w:val="23"/>
          <w:szCs w:val="23"/>
          <w:lang w:val="en-US" w:eastAsia="zh-CN"/>
        </w:rPr>
        <w:t>17</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val="en-US" w:eastAsia="zh-CN"/>
        </w:rPr>
        <w:t>可提前递交投标文件。</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20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贰仟元整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b/>
          <w:kern w:val="0"/>
          <w:sz w:val="23"/>
          <w:szCs w:val="23"/>
          <w:lang w:eastAsia="zh-CN"/>
        </w:rPr>
        <w:t>：</w:t>
      </w:r>
      <w:r>
        <w:rPr>
          <w:rFonts w:hint="eastAsia" w:ascii="宋体" w:hAnsi="宋体"/>
          <w:sz w:val="23"/>
          <w:szCs w:val="23"/>
          <w:lang w:val="en-US" w:eastAsia="zh-CN"/>
        </w:rPr>
        <w:t>待完成全部广告营销活动后，甲方验收合格后一次性支付款项。如未能按照甲方的营销活动进度表执行的，甲方有权扣除全部履约保证金，并终止合同</w:t>
      </w:r>
    </w:p>
    <w:p>
      <w:pPr>
        <w:pStyle w:val="2"/>
        <w:keepNext w:val="0"/>
        <w:keepLines w:val="0"/>
        <w:pageBreakBefore w:val="0"/>
        <w:kinsoku/>
        <w:wordWrap/>
        <w:overflowPunct/>
        <w:topLinePunct w:val="0"/>
        <w:autoSpaceDE/>
        <w:autoSpaceDN/>
        <w:bidi w:val="0"/>
        <w:adjustRightInd/>
        <w:snapToGrid/>
        <w:spacing w:line="320" w:lineRule="exact"/>
        <w:ind w:left="0" w:leftChars="0" w:firstLine="460" w:firstLineChars="200"/>
        <w:textAlignment w:val="auto"/>
        <w:rPr>
          <w:rFonts w:hint="default"/>
          <w:lang w:val="en-US" w:eastAsia="zh-CN"/>
        </w:rPr>
      </w:pPr>
      <w:r>
        <w:rPr>
          <w:rFonts w:hint="eastAsia" w:ascii="宋体" w:hAnsi="宋体"/>
          <w:sz w:val="23"/>
          <w:szCs w:val="23"/>
          <w:lang w:val="en-US" w:eastAsia="zh-CN"/>
        </w:rPr>
        <w:t>9、</w:t>
      </w:r>
      <w:r>
        <w:rPr>
          <w:rFonts w:hint="eastAsia" w:ascii="宋体" w:hAnsi="宋体"/>
          <w:b/>
          <w:bCs/>
          <w:sz w:val="23"/>
          <w:szCs w:val="23"/>
          <w:lang w:val="en-US" w:eastAsia="zh-CN"/>
        </w:rPr>
        <w:t>现场踏勘</w:t>
      </w:r>
      <w:r>
        <w:rPr>
          <w:rFonts w:hint="eastAsia" w:ascii="宋体" w:hAnsi="宋体"/>
          <w:sz w:val="23"/>
          <w:szCs w:val="23"/>
          <w:lang w:val="en-US" w:eastAsia="zh-CN"/>
        </w:rPr>
        <w:t>：投标人应充分踏勘现场，查看工程量清单，一经投标后，不得以任何理由增加费用。现场踏勘原则上由投标人自行前往，如遇特殊情况的可电话咨询。</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2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21</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32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5F1420E"/>
    <w:rsid w:val="074411E8"/>
    <w:rsid w:val="07746231"/>
    <w:rsid w:val="083D4DBD"/>
    <w:rsid w:val="0A2B7EB8"/>
    <w:rsid w:val="0B0F299D"/>
    <w:rsid w:val="0B782B60"/>
    <w:rsid w:val="0DB77AC3"/>
    <w:rsid w:val="0F5D2793"/>
    <w:rsid w:val="108F499B"/>
    <w:rsid w:val="11345C6B"/>
    <w:rsid w:val="140C2716"/>
    <w:rsid w:val="15B73EB1"/>
    <w:rsid w:val="172C1E60"/>
    <w:rsid w:val="17681DB3"/>
    <w:rsid w:val="1BCF0F21"/>
    <w:rsid w:val="1D1010F1"/>
    <w:rsid w:val="200F16C7"/>
    <w:rsid w:val="20181496"/>
    <w:rsid w:val="20BF005B"/>
    <w:rsid w:val="265B484D"/>
    <w:rsid w:val="26D23D00"/>
    <w:rsid w:val="280F2B5C"/>
    <w:rsid w:val="29F160A4"/>
    <w:rsid w:val="2BBB1A74"/>
    <w:rsid w:val="2C4B5AD3"/>
    <w:rsid w:val="305D78C5"/>
    <w:rsid w:val="30964572"/>
    <w:rsid w:val="31005CD7"/>
    <w:rsid w:val="316F0A4F"/>
    <w:rsid w:val="32250B75"/>
    <w:rsid w:val="33C409D3"/>
    <w:rsid w:val="35460766"/>
    <w:rsid w:val="38D67A2A"/>
    <w:rsid w:val="3B2220F5"/>
    <w:rsid w:val="3B99198D"/>
    <w:rsid w:val="3CD30CAB"/>
    <w:rsid w:val="3D3D6A1B"/>
    <w:rsid w:val="3E6F15A3"/>
    <w:rsid w:val="3EC749EC"/>
    <w:rsid w:val="3ECD2378"/>
    <w:rsid w:val="3FDF0B8F"/>
    <w:rsid w:val="407A268E"/>
    <w:rsid w:val="42915554"/>
    <w:rsid w:val="42A341FD"/>
    <w:rsid w:val="454D4EB9"/>
    <w:rsid w:val="456C1FFE"/>
    <w:rsid w:val="48014387"/>
    <w:rsid w:val="4A0C2D29"/>
    <w:rsid w:val="4B1E332D"/>
    <w:rsid w:val="4D8D529E"/>
    <w:rsid w:val="4FE9121A"/>
    <w:rsid w:val="503706E2"/>
    <w:rsid w:val="58156560"/>
    <w:rsid w:val="584D78A1"/>
    <w:rsid w:val="58FE06A1"/>
    <w:rsid w:val="593F441D"/>
    <w:rsid w:val="5CDE7D67"/>
    <w:rsid w:val="5F2E7256"/>
    <w:rsid w:val="604E4D4E"/>
    <w:rsid w:val="616404C2"/>
    <w:rsid w:val="633B6CE7"/>
    <w:rsid w:val="655949BD"/>
    <w:rsid w:val="6BE407C1"/>
    <w:rsid w:val="6FBF1775"/>
    <w:rsid w:val="70724456"/>
    <w:rsid w:val="721661BD"/>
    <w:rsid w:val="743B02F4"/>
    <w:rsid w:val="74B61E25"/>
    <w:rsid w:val="75F25631"/>
    <w:rsid w:val="77194977"/>
    <w:rsid w:val="77D720A5"/>
    <w:rsid w:val="783555A0"/>
    <w:rsid w:val="78384663"/>
    <w:rsid w:val="78D72A50"/>
    <w:rsid w:val="79814DB2"/>
    <w:rsid w:val="798628F4"/>
    <w:rsid w:val="7A27639A"/>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1306</Words>
  <Characters>1340</Characters>
  <Lines>10</Lines>
  <Paragraphs>3</Paragraphs>
  <TotalTime>10</TotalTime>
  <ScaleCrop>false</ScaleCrop>
  <LinksUpToDate>false</LinksUpToDate>
  <CharactersWithSpaces>1428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2023-04-21T07:11:09Z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